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1DAC" w14:textId="3456C604" w:rsidR="001B3039" w:rsidRDefault="00CF5EC2" w:rsidP="00CF5EC2">
      <w:pPr>
        <w:pStyle w:val="Ttulo"/>
      </w:pPr>
      <w:r>
        <w:t>Gestão de segurança e avaliação de risco</w:t>
      </w:r>
    </w:p>
    <w:p w14:paraId="49402898" w14:textId="77777777" w:rsidR="00CF5EC2" w:rsidRDefault="00CF5EC2" w:rsidP="00CF5EC2"/>
    <w:p w14:paraId="77F68B54" w14:textId="07ABDAFF" w:rsidR="00CF5EC2" w:rsidRDefault="00CF5EC2" w:rsidP="00CF5EC2">
      <w:pPr>
        <w:pStyle w:val="Subttulo"/>
      </w:pPr>
      <w:r>
        <w:t>ISO 27000 Security Standards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F5EC2" w:rsidRPr="00BA6CE6" w14:paraId="1CBBBC4D" w14:textId="77777777" w:rsidTr="00CF5EC2">
        <w:tc>
          <w:tcPr>
            <w:tcW w:w="4247" w:type="dxa"/>
          </w:tcPr>
          <w:p w14:paraId="221E67A5" w14:textId="5A21FF73" w:rsidR="00CF5EC2" w:rsidRPr="00CF5EC2" w:rsidRDefault="00CF5EC2" w:rsidP="00CF5EC2">
            <w:pPr>
              <w:rPr>
                <w:lang w:val="en-US"/>
              </w:rPr>
            </w:pPr>
            <w:r>
              <w:rPr>
                <w:lang w:val="en-US"/>
              </w:rPr>
              <w:t>ISO27000</w:t>
            </w:r>
            <w:r w:rsidR="00BA6CE6">
              <w:rPr>
                <w:lang w:val="en-US"/>
              </w:rPr>
              <w:t xml:space="preserve"> (</w:t>
            </w:r>
            <w:proofErr w:type="spellStart"/>
            <w:r w:rsidR="00BA6CE6">
              <w:rPr>
                <w:lang w:val="en-US"/>
              </w:rPr>
              <w:t>Dicionário</w:t>
            </w:r>
            <w:proofErr w:type="spellEnd"/>
            <w:r w:rsidR="00BA6CE6">
              <w:rPr>
                <w:lang w:val="en-US"/>
              </w:rPr>
              <w:t>)</w:t>
            </w:r>
          </w:p>
        </w:tc>
        <w:tc>
          <w:tcPr>
            <w:tcW w:w="4247" w:type="dxa"/>
          </w:tcPr>
          <w:p w14:paraId="037AE54F" w14:textId="3DC4EF02" w:rsidR="00BA6CE6" w:rsidRPr="00BA6CE6" w:rsidRDefault="00BA6CE6" w:rsidP="00CF5EC2">
            <w:r w:rsidRPr="00BA6CE6">
              <w:t xml:space="preserve">O seu foco principal é estabelecer uma </w:t>
            </w:r>
            <w:r w:rsidRPr="00BA6CE6">
              <w:rPr>
                <w:b/>
                <w:bCs/>
              </w:rPr>
              <w:t>linguagem comum</w:t>
            </w:r>
            <w:r w:rsidRPr="00BA6CE6">
              <w:t>. Serve para que todos entendam da mesma forma os termos e definições usados em toda a família 27000</w:t>
            </w:r>
          </w:p>
        </w:tc>
      </w:tr>
      <w:tr w:rsidR="00CF5EC2" w:rsidRPr="00BA6CE6" w14:paraId="23A2BE86" w14:textId="77777777" w:rsidTr="00CF5EC2">
        <w:tc>
          <w:tcPr>
            <w:tcW w:w="4247" w:type="dxa"/>
          </w:tcPr>
          <w:p w14:paraId="69339D14" w14:textId="5893ED8C" w:rsidR="00CF5EC2" w:rsidRPr="00CF5EC2" w:rsidRDefault="00CF5EC2" w:rsidP="00CF5EC2">
            <w:pPr>
              <w:rPr>
                <w:lang w:val="en-US"/>
              </w:rPr>
            </w:pPr>
            <w:r>
              <w:rPr>
                <w:lang w:val="en-US"/>
              </w:rPr>
              <w:t>ISO27001</w:t>
            </w:r>
            <w:r w:rsidR="00BA6CE6">
              <w:rPr>
                <w:lang w:val="en-US"/>
              </w:rPr>
              <w:t xml:space="preserve"> (</w:t>
            </w:r>
            <w:proofErr w:type="spellStart"/>
            <w:r w:rsidR="00BA6CE6">
              <w:rPr>
                <w:lang w:val="en-US"/>
              </w:rPr>
              <w:t>Certificação</w:t>
            </w:r>
            <w:proofErr w:type="spellEnd"/>
            <w:r w:rsidR="00BA6CE6">
              <w:rPr>
                <w:lang w:val="en-US"/>
              </w:rPr>
              <w:t>)</w:t>
            </w:r>
          </w:p>
        </w:tc>
        <w:tc>
          <w:tcPr>
            <w:tcW w:w="4247" w:type="dxa"/>
          </w:tcPr>
          <w:p w14:paraId="7C1DF090" w14:textId="20789EB7" w:rsidR="00CF5EC2" w:rsidRPr="00BA6CE6" w:rsidRDefault="00BA6CE6" w:rsidP="00BA6CE6">
            <w:pPr>
              <w:tabs>
                <w:tab w:val="left" w:pos="1268"/>
              </w:tabs>
            </w:pPr>
            <w:r w:rsidRPr="00BA6CE6">
              <w:t xml:space="preserve">É a norma de </w:t>
            </w:r>
            <w:r w:rsidRPr="00BA6CE6">
              <w:rPr>
                <w:b/>
                <w:bCs/>
              </w:rPr>
              <w:t>requisitos</w:t>
            </w:r>
            <w:r w:rsidRPr="00BA6CE6">
              <w:t>. Define o "o quê" deve ser feito para criar um Sistema de Gestão de Segurança da Informação. É a única norma desta lista contra a qual uma empresa pode ser auditada e certificada oficialmente.</w:t>
            </w:r>
          </w:p>
        </w:tc>
      </w:tr>
      <w:tr w:rsidR="00CF5EC2" w:rsidRPr="00BA6CE6" w14:paraId="411B8BD9" w14:textId="77777777" w:rsidTr="00CF5EC2">
        <w:tc>
          <w:tcPr>
            <w:tcW w:w="4247" w:type="dxa"/>
          </w:tcPr>
          <w:p w14:paraId="3573D80C" w14:textId="6EB3266B" w:rsidR="00CF5EC2" w:rsidRPr="00CF5EC2" w:rsidRDefault="00CF5EC2" w:rsidP="00CF5EC2">
            <w:pPr>
              <w:rPr>
                <w:lang w:val="en-US"/>
              </w:rPr>
            </w:pPr>
            <w:r>
              <w:rPr>
                <w:lang w:val="en-US"/>
              </w:rPr>
              <w:t>ISO27002</w:t>
            </w:r>
            <w:r w:rsidR="00BA6CE6">
              <w:rPr>
                <w:lang w:val="en-US"/>
              </w:rPr>
              <w:t xml:space="preserve"> (Boas </w:t>
            </w:r>
            <w:proofErr w:type="spellStart"/>
            <w:r w:rsidR="00BA6CE6">
              <w:rPr>
                <w:lang w:val="en-US"/>
              </w:rPr>
              <w:t>práticas</w:t>
            </w:r>
            <w:proofErr w:type="spellEnd"/>
            <w:r w:rsidR="00BA6CE6">
              <w:rPr>
                <w:lang w:val="en-US"/>
              </w:rPr>
              <w:t>)</w:t>
            </w:r>
          </w:p>
        </w:tc>
        <w:tc>
          <w:tcPr>
            <w:tcW w:w="4247" w:type="dxa"/>
          </w:tcPr>
          <w:p w14:paraId="38341522" w14:textId="04160128" w:rsidR="00CF5EC2" w:rsidRPr="00BA6CE6" w:rsidRDefault="00BA6CE6" w:rsidP="00CF5EC2">
            <w:r w:rsidRPr="00BA6CE6">
              <w:t xml:space="preserve">Funciona como um </w:t>
            </w:r>
            <w:r w:rsidRPr="00BA6CE6">
              <w:rPr>
                <w:b/>
                <w:bCs/>
              </w:rPr>
              <w:t>guia prático ou menu</w:t>
            </w:r>
            <w:r w:rsidRPr="00BA6CE6">
              <w:t>. Oferece uma lista detalhada de controlos e objetivos de segurança que as empresas podem escolher implementar para proteger os seus ativos.</w:t>
            </w:r>
          </w:p>
        </w:tc>
      </w:tr>
      <w:tr w:rsidR="00CF5EC2" w:rsidRPr="00BA6CE6" w14:paraId="00E1AFB1" w14:textId="77777777" w:rsidTr="00CF5EC2">
        <w:tc>
          <w:tcPr>
            <w:tcW w:w="4247" w:type="dxa"/>
          </w:tcPr>
          <w:p w14:paraId="58D0DD25" w14:textId="74BDB97D" w:rsidR="00BA6CE6" w:rsidRPr="00CF5EC2" w:rsidRDefault="00CF5EC2" w:rsidP="00CF5EC2">
            <w:pPr>
              <w:rPr>
                <w:lang w:val="en-US"/>
              </w:rPr>
            </w:pPr>
            <w:r>
              <w:rPr>
                <w:lang w:val="en-US"/>
              </w:rPr>
              <w:t>ISO27003</w:t>
            </w:r>
            <w:r w:rsidR="00BA6CE6">
              <w:rPr>
                <w:lang w:val="en-US"/>
              </w:rPr>
              <w:t xml:space="preserve"> (Guia de </w:t>
            </w:r>
            <w:proofErr w:type="spellStart"/>
            <w:r w:rsidR="00BA6CE6">
              <w:rPr>
                <w:lang w:val="en-US"/>
              </w:rPr>
              <w:t>implementação</w:t>
            </w:r>
            <w:proofErr w:type="spellEnd"/>
            <w:r w:rsidR="00BA6CE6">
              <w:rPr>
                <w:lang w:val="en-US"/>
              </w:rPr>
              <w:t>)</w:t>
            </w:r>
          </w:p>
        </w:tc>
        <w:tc>
          <w:tcPr>
            <w:tcW w:w="4247" w:type="dxa"/>
          </w:tcPr>
          <w:p w14:paraId="5FC0C20F" w14:textId="248A4A3B" w:rsidR="00CF5EC2" w:rsidRPr="00BA6CE6" w:rsidRDefault="00BA6CE6" w:rsidP="00CF5EC2">
            <w:r w:rsidRPr="00BA6CE6">
              <w:t xml:space="preserve">Foca-se no </w:t>
            </w:r>
            <w:r w:rsidRPr="00BA6CE6">
              <w:rPr>
                <w:b/>
                <w:bCs/>
              </w:rPr>
              <w:t>"como fazer"</w:t>
            </w:r>
            <w:r w:rsidRPr="00BA6CE6">
              <w:t>. Utiliza a metodologia PDCA (Planear-Fazer-Verificar-Agir) para dar orientações passo-a-passo sobre como colocar as normas da série em prática.</w:t>
            </w:r>
          </w:p>
        </w:tc>
      </w:tr>
      <w:tr w:rsidR="00CF5EC2" w:rsidRPr="00BA6CE6" w14:paraId="559FB46F" w14:textId="77777777" w:rsidTr="00CF5EC2">
        <w:tc>
          <w:tcPr>
            <w:tcW w:w="4247" w:type="dxa"/>
          </w:tcPr>
          <w:p w14:paraId="6D1DBE8A" w14:textId="2D3D5BCB" w:rsidR="00CF5EC2" w:rsidRPr="00CF5EC2" w:rsidRDefault="00CF5EC2" w:rsidP="00CF5EC2">
            <w:pPr>
              <w:rPr>
                <w:lang w:val="en-US"/>
              </w:rPr>
            </w:pPr>
            <w:r>
              <w:rPr>
                <w:lang w:val="en-US"/>
              </w:rPr>
              <w:t>ISO27004</w:t>
            </w:r>
            <w:r w:rsidR="00BA6CE6">
              <w:rPr>
                <w:lang w:val="en-US"/>
              </w:rPr>
              <w:t xml:space="preserve"> (</w:t>
            </w:r>
            <w:proofErr w:type="spellStart"/>
            <w:r w:rsidR="00BA6CE6">
              <w:rPr>
                <w:lang w:val="en-US"/>
              </w:rPr>
              <w:t>Métricas</w:t>
            </w:r>
            <w:proofErr w:type="spellEnd"/>
            <w:r w:rsidR="00BA6CE6">
              <w:rPr>
                <w:lang w:val="en-US"/>
              </w:rPr>
              <w:t>)</w:t>
            </w:r>
          </w:p>
        </w:tc>
        <w:tc>
          <w:tcPr>
            <w:tcW w:w="4247" w:type="dxa"/>
          </w:tcPr>
          <w:p w14:paraId="2923988A" w14:textId="040566E3" w:rsidR="00CF5EC2" w:rsidRPr="00BA6CE6" w:rsidRDefault="00BA6CE6" w:rsidP="00CF5EC2">
            <w:r w:rsidRPr="00BA6CE6">
              <w:t xml:space="preserve">A ideia central é a </w:t>
            </w:r>
            <w:r w:rsidRPr="00BA6CE6">
              <w:rPr>
                <w:b/>
                <w:bCs/>
              </w:rPr>
              <w:t>medição</w:t>
            </w:r>
            <w:r w:rsidRPr="00BA6CE6">
              <w:t>. Serve para que as empresas consigam quantificar se os seus controlos de segurança estão realmente a funcionar e a ser eficazes.</w:t>
            </w:r>
          </w:p>
        </w:tc>
      </w:tr>
      <w:tr w:rsidR="00CF5EC2" w:rsidRPr="00BA6CE6" w14:paraId="3A994450" w14:textId="77777777" w:rsidTr="00CF5EC2">
        <w:tc>
          <w:tcPr>
            <w:tcW w:w="4247" w:type="dxa"/>
          </w:tcPr>
          <w:p w14:paraId="6AD9D90B" w14:textId="24ACA700" w:rsidR="00CF5EC2" w:rsidRPr="00CF5EC2" w:rsidRDefault="00CF5EC2" w:rsidP="00CF5EC2">
            <w:pPr>
              <w:rPr>
                <w:lang w:val="en-US"/>
              </w:rPr>
            </w:pPr>
            <w:r>
              <w:rPr>
                <w:lang w:val="en-US"/>
              </w:rPr>
              <w:t>ISO27005</w:t>
            </w:r>
            <w:r w:rsidR="00BA6CE6">
              <w:rPr>
                <w:lang w:val="en-US"/>
              </w:rPr>
              <w:t xml:space="preserve"> (</w:t>
            </w:r>
            <w:proofErr w:type="spellStart"/>
            <w:r w:rsidR="00BA6CE6">
              <w:rPr>
                <w:lang w:val="en-US"/>
              </w:rPr>
              <w:t>Gestão</w:t>
            </w:r>
            <w:proofErr w:type="spellEnd"/>
            <w:r w:rsidR="00BA6CE6">
              <w:rPr>
                <w:lang w:val="en-US"/>
              </w:rPr>
              <w:t xml:space="preserve"> de </w:t>
            </w:r>
            <w:proofErr w:type="spellStart"/>
            <w:r w:rsidR="00BA6CE6">
              <w:rPr>
                <w:lang w:val="en-US"/>
              </w:rPr>
              <w:t>risco</w:t>
            </w:r>
            <w:proofErr w:type="spellEnd"/>
            <w:r w:rsidR="00BA6CE6">
              <w:rPr>
                <w:lang w:val="en-US"/>
              </w:rPr>
              <w:t>)</w:t>
            </w:r>
          </w:p>
        </w:tc>
        <w:tc>
          <w:tcPr>
            <w:tcW w:w="4247" w:type="dxa"/>
          </w:tcPr>
          <w:p w14:paraId="42686937" w14:textId="3B732E0B" w:rsidR="00CF5EC2" w:rsidRPr="00BA6CE6" w:rsidRDefault="00BA6CE6" w:rsidP="00CF5EC2">
            <w:r w:rsidRPr="00BA6CE6">
              <w:t xml:space="preserve">Foca-se exclusivamente no </w:t>
            </w:r>
            <w:r w:rsidRPr="00BA6CE6">
              <w:rPr>
                <w:b/>
                <w:bCs/>
              </w:rPr>
              <w:t>risco</w:t>
            </w:r>
            <w:r w:rsidRPr="00BA6CE6">
              <w:t>. Ajuda a identificar, avaliar e tratar as ameaças à segurança da informação de forma estruturada.</w:t>
            </w:r>
          </w:p>
        </w:tc>
      </w:tr>
      <w:tr w:rsidR="00CF5EC2" w:rsidRPr="00BA6CE6" w14:paraId="0936F735" w14:textId="77777777" w:rsidTr="00CF5EC2">
        <w:tc>
          <w:tcPr>
            <w:tcW w:w="4247" w:type="dxa"/>
          </w:tcPr>
          <w:p w14:paraId="2F116D45" w14:textId="6C7589AE" w:rsidR="00CF5EC2" w:rsidRPr="00CF5EC2" w:rsidRDefault="00CF5EC2" w:rsidP="00CF5EC2">
            <w:pPr>
              <w:rPr>
                <w:lang w:val="en-US"/>
              </w:rPr>
            </w:pPr>
            <w:r>
              <w:rPr>
                <w:lang w:val="en-US"/>
              </w:rPr>
              <w:t>ISO13335</w:t>
            </w:r>
            <w:r w:rsidR="00BA6CE6">
              <w:rPr>
                <w:lang w:val="en-US"/>
              </w:rPr>
              <w:t xml:space="preserve"> (</w:t>
            </w:r>
            <w:proofErr w:type="spellStart"/>
            <w:r w:rsidR="00BA6CE6">
              <w:rPr>
                <w:lang w:val="en-US"/>
              </w:rPr>
              <w:t>Gestão</w:t>
            </w:r>
            <w:proofErr w:type="spellEnd"/>
            <w:r w:rsidR="00BA6CE6">
              <w:rPr>
                <w:lang w:val="en-US"/>
              </w:rPr>
              <w:t xml:space="preserve"> de TI)</w:t>
            </w:r>
          </w:p>
        </w:tc>
        <w:tc>
          <w:tcPr>
            <w:tcW w:w="4247" w:type="dxa"/>
          </w:tcPr>
          <w:p w14:paraId="4A99CC14" w14:textId="714CFEA1" w:rsidR="00CF5EC2" w:rsidRPr="00BA6CE6" w:rsidRDefault="00BA6CE6" w:rsidP="00CF5EC2">
            <w:r w:rsidRPr="00BA6CE6">
              <w:t xml:space="preserve">Concentra-se na </w:t>
            </w:r>
            <w:r w:rsidRPr="00BA6CE6">
              <w:rPr>
                <w:b/>
                <w:bCs/>
              </w:rPr>
              <w:t>gestão operacional e conceitos das TIC</w:t>
            </w:r>
            <w:r w:rsidRPr="00BA6CE6">
              <w:t xml:space="preserve"> (Tecnologias de Informação e Comunicação), fornecendo modelos e orientações práticas para a segurança técnica.</w:t>
            </w:r>
          </w:p>
        </w:tc>
      </w:tr>
    </w:tbl>
    <w:p w14:paraId="21930DDB" w14:textId="3BC26775" w:rsidR="0093090D" w:rsidRDefault="0093090D" w:rsidP="00CF5EC2"/>
    <w:p w14:paraId="4399AC6A" w14:textId="6A2CC1E8" w:rsidR="0093090D" w:rsidRDefault="0093090D" w:rsidP="0093090D">
      <w:pPr>
        <w:pStyle w:val="Subttulo"/>
      </w:pPr>
      <w:r>
        <w:lastRenderedPageBreak/>
        <w:t>Avaliação de risco de segurança</w:t>
      </w:r>
    </w:p>
    <w:p w14:paraId="06F018D5" w14:textId="1D8A1E24" w:rsidR="0093090D" w:rsidRPr="001B4426" w:rsidRDefault="0093090D" w:rsidP="0093090D">
      <w:r>
        <w:tab/>
      </w:r>
      <w:r w:rsidRPr="001B4426">
        <w:t>-</w:t>
      </w:r>
      <w:proofErr w:type="spellStart"/>
      <w:r w:rsidRPr="001B4426">
        <w:t>Baseline</w:t>
      </w:r>
      <w:proofErr w:type="spellEnd"/>
      <w:r w:rsidRPr="001B4426">
        <w:t xml:space="preserve"> </w:t>
      </w:r>
      <w:proofErr w:type="spellStart"/>
      <w:r w:rsidRPr="001B4426">
        <w:t>Approach</w:t>
      </w:r>
      <w:proofErr w:type="spellEnd"/>
      <w:r w:rsidRPr="001B4426">
        <w:t>: Use o “</w:t>
      </w:r>
      <w:proofErr w:type="spellStart"/>
      <w:r w:rsidRPr="001B4426">
        <w:t>best</w:t>
      </w:r>
      <w:proofErr w:type="spellEnd"/>
      <w:r w:rsidRPr="001B4426">
        <w:t xml:space="preserve"> </w:t>
      </w:r>
      <w:proofErr w:type="spellStart"/>
      <w:r w:rsidRPr="001B4426">
        <w:t>practice</w:t>
      </w:r>
      <w:proofErr w:type="spellEnd"/>
      <w:r w:rsidRPr="001B4426">
        <w:t>” da indústria</w:t>
      </w:r>
    </w:p>
    <w:p w14:paraId="303D6CD2" w14:textId="45F94A75" w:rsidR="0093090D" w:rsidRPr="001B4426" w:rsidRDefault="0093090D" w:rsidP="0093090D">
      <w:r w:rsidRPr="001B4426">
        <w:tab/>
      </w:r>
      <w:r w:rsidRPr="001B4426">
        <w:tab/>
        <w:t>-Fácil, barato, replicável</w:t>
      </w:r>
    </w:p>
    <w:p w14:paraId="2CB8D6DD" w14:textId="3C346492" w:rsidR="0093090D" w:rsidRPr="0093090D" w:rsidRDefault="0093090D" w:rsidP="0093090D">
      <w:r w:rsidRPr="001B4426">
        <w:tab/>
      </w:r>
      <w:r w:rsidRPr="001B4426">
        <w:tab/>
      </w:r>
      <w:r w:rsidRPr="0093090D">
        <w:t xml:space="preserve">-Pode dar muita </w:t>
      </w:r>
      <w:r>
        <w:t>ou pouca segurança</w:t>
      </w:r>
    </w:p>
    <w:p w14:paraId="640EFA92" w14:textId="480B51E7" w:rsidR="0093090D" w:rsidRDefault="0093090D" w:rsidP="0093090D">
      <w:r w:rsidRPr="0093090D">
        <w:tab/>
        <w:t>-Informal Approach: Análise informal e pr</w:t>
      </w:r>
      <w:r>
        <w:t>agmática do risco</w:t>
      </w:r>
    </w:p>
    <w:p w14:paraId="5FAE0713" w14:textId="50BFF1D6" w:rsidR="0093090D" w:rsidRDefault="0093090D" w:rsidP="0093090D">
      <w:r>
        <w:tab/>
      </w:r>
      <w:r>
        <w:tab/>
        <w:t>-Rápida e barata</w:t>
      </w:r>
    </w:p>
    <w:p w14:paraId="4CA3C0BB" w14:textId="38309034" w:rsidR="0093090D" w:rsidRPr="0093090D" w:rsidRDefault="0093090D" w:rsidP="0093090D">
      <w:r>
        <w:tab/>
      </w:r>
      <w:r>
        <w:tab/>
        <w:t>-Alguns riscos podem ser mal avaliados</w:t>
      </w:r>
    </w:p>
    <w:p w14:paraId="50AA5BD5" w14:textId="75BCE845" w:rsidR="0093090D" w:rsidRDefault="0093090D" w:rsidP="0093090D">
      <w:r w:rsidRPr="0093090D">
        <w:tab/>
      </w:r>
      <w:r w:rsidRPr="008D0EDA">
        <w:t xml:space="preserve">-Detailed Risk Analysis: </w:t>
      </w:r>
      <w:r w:rsidR="008D0EDA" w:rsidRPr="008D0EDA">
        <w:t>Avalia com um processo e</w:t>
      </w:r>
      <w:r w:rsidR="008D0EDA">
        <w:t>struralmente formal</w:t>
      </w:r>
    </w:p>
    <w:p w14:paraId="678F28FC" w14:textId="425D9084" w:rsidR="008D0EDA" w:rsidRDefault="008D0EDA" w:rsidP="0093090D">
      <w:r>
        <w:tab/>
      </w:r>
      <w:r>
        <w:tab/>
        <w:t>-Identifica a probabilidade do risco e das consequências</w:t>
      </w:r>
    </w:p>
    <w:p w14:paraId="6D2A84FC" w14:textId="26EE84BA" w:rsidR="008D0EDA" w:rsidRPr="001B4426" w:rsidRDefault="008D0EDA" w:rsidP="0093090D">
      <w:r>
        <w:tab/>
      </w:r>
      <w:r>
        <w:tab/>
      </w:r>
      <w:r w:rsidRPr="001B4426">
        <w:t>-Cara e demorada</w:t>
      </w:r>
    </w:p>
    <w:p w14:paraId="11BDF7B2" w14:textId="591C076F" w:rsidR="0093090D" w:rsidRDefault="0093090D" w:rsidP="0093090D">
      <w:r w:rsidRPr="001B4426">
        <w:tab/>
      </w:r>
      <w:r w:rsidRPr="008D0EDA">
        <w:t>-</w:t>
      </w:r>
      <w:proofErr w:type="spellStart"/>
      <w:r w:rsidRPr="008D0EDA">
        <w:t>Combined</w:t>
      </w:r>
      <w:proofErr w:type="spellEnd"/>
      <w:r w:rsidRPr="008D0EDA">
        <w:t xml:space="preserve"> </w:t>
      </w:r>
      <w:proofErr w:type="spellStart"/>
      <w:r w:rsidRPr="008D0EDA">
        <w:t>Approach</w:t>
      </w:r>
      <w:proofErr w:type="spellEnd"/>
      <w:r w:rsidR="008D0EDA" w:rsidRPr="008D0EDA">
        <w:t>: Combina elementos de outras forma</w:t>
      </w:r>
      <w:r w:rsidR="008D0EDA">
        <w:t>s</w:t>
      </w:r>
    </w:p>
    <w:p w14:paraId="35F06CD8" w14:textId="4D74892E" w:rsidR="008D0EDA" w:rsidRDefault="008D0EDA" w:rsidP="0093090D">
      <w:r>
        <w:tab/>
      </w:r>
      <w:r>
        <w:tab/>
        <w:t>-Melhor uso do tempo e dinheiro</w:t>
      </w:r>
    </w:p>
    <w:p w14:paraId="730948A8" w14:textId="6C9E6546" w:rsidR="008D0EDA" w:rsidRPr="008D0EDA" w:rsidRDefault="008D0EDA" w:rsidP="0093090D">
      <w:r>
        <w:tab/>
      </w:r>
      <w:r>
        <w:tab/>
        <w:t>-Pode falhar alguns riscos no início</w:t>
      </w:r>
    </w:p>
    <w:p w14:paraId="5FA4E4C7" w14:textId="28C3FC23" w:rsidR="0093090D" w:rsidRDefault="0093090D" w:rsidP="0093090D"/>
    <w:p w14:paraId="4ADAD42F" w14:textId="1323FF7A" w:rsidR="008D0EDA" w:rsidRDefault="008D0EDA" w:rsidP="008D0EDA">
      <w:pPr>
        <w:pStyle w:val="Subttulo"/>
      </w:pPr>
      <w:r>
        <w:t>Terminologia</w:t>
      </w:r>
    </w:p>
    <w:p w14:paraId="6BA79919" w14:textId="4788F9A8" w:rsidR="008D0EDA" w:rsidRDefault="008D0EDA" w:rsidP="008D0EDA">
      <w:pPr>
        <w:ind w:firstLine="708"/>
      </w:pPr>
      <w:r>
        <w:t>-Ativo: algo que tenha valor para uma empresa</w:t>
      </w:r>
    </w:p>
    <w:p w14:paraId="24C169F1" w14:textId="7ADFDC98" w:rsidR="008D0EDA" w:rsidRDefault="008D0EDA" w:rsidP="008D0EDA">
      <w:pPr>
        <w:ind w:firstLine="708"/>
      </w:pPr>
      <w:r>
        <w:t>-Ameaça: potencial causa de um incidente que pode resultar em danos ao sistema/organização</w:t>
      </w:r>
    </w:p>
    <w:p w14:paraId="27A2A155" w14:textId="5EB80B48" w:rsidR="008D0EDA" w:rsidRDefault="008D0EDA" w:rsidP="008D0EDA">
      <w:pPr>
        <w:ind w:firstLine="708"/>
      </w:pPr>
      <w:r>
        <w:t>-Vulnerabilidade: fraqueza num ativo ou grupo de ativos que podem ser explorados por ameaças</w:t>
      </w:r>
    </w:p>
    <w:p w14:paraId="2E7BA522" w14:textId="587ADACC" w:rsidR="001E0AD2" w:rsidRDefault="008D0EDA" w:rsidP="001E0AD2">
      <w:pPr>
        <w:ind w:firstLine="708"/>
      </w:pPr>
      <w:r>
        <w:t>-Risco: o potencial que uma ameaça tem sobre um ativo ou grupo de ativos que causam danos ou perdas</w:t>
      </w:r>
    </w:p>
    <w:p w14:paraId="3FCCC798" w14:textId="77777777" w:rsidR="001E0AD2" w:rsidRDefault="001E0AD2" w:rsidP="001E0AD2"/>
    <w:p w14:paraId="11518C2D" w14:textId="77777777" w:rsidR="001E0AD2" w:rsidRDefault="001E0AD2" w:rsidP="001E0AD2">
      <w:pPr>
        <w:pStyle w:val="Subttulo"/>
      </w:pPr>
    </w:p>
    <w:p w14:paraId="18DDA15D" w14:textId="77777777" w:rsidR="001E0AD2" w:rsidRDefault="001E0AD2" w:rsidP="001E0AD2">
      <w:pPr>
        <w:pStyle w:val="Subttulo"/>
      </w:pPr>
    </w:p>
    <w:p w14:paraId="316872E1" w14:textId="77777777" w:rsidR="001E0AD2" w:rsidRDefault="001E0AD2" w:rsidP="001E0AD2">
      <w:pPr>
        <w:pStyle w:val="Subttulo"/>
      </w:pPr>
    </w:p>
    <w:p w14:paraId="57BB35A6" w14:textId="77777777" w:rsidR="001E0AD2" w:rsidRDefault="001E0AD2" w:rsidP="001E0AD2">
      <w:pPr>
        <w:pStyle w:val="Subttulo"/>
      </w:pPr>
    </w:p>
    <w:p w14:paraId="38EE890F" w14:textId="77777777" w:rsidR="001E0AD2" w:rsidRDefault="001E0AD2" w:rsidP="001E0AD2">
      <w:pPr>
        <w:pStyle w:val="Subttulo"/>
      </w:pPr>
    </w:p>
    <w:p w14:paraId="7E55273E" w14:textId="440618B4" w:rsidR="001E0AD2" w:rsidRDefault="001E0AD2" w:rsidP="001E0AD2">
      <w:pPr>
        <w:pStyle w:val="Subttulo"/>
      </w:pPr>
      <w:r>
        <w:lastRenderedPageBreak/>
        <w:t>Análise de riscos</w:t>
      </w:r>
    </w:p>
    <w:p w14:paraId="507BC333" w14:textId="39D9AD39" w:rsidR="001E0AD2" w:rsidRPr="001E0AD2" w:rsidRDefault="001E0AD2" w:rsidP="001E0AD2">
      <w:r>
        <w:tab/>
        <w:t>Likelihood</w:t>
      </w:r>
    </w:p>
    <w:tbl>
      <w:tblPr>
        <w:tblStyle w:val="TabeladeGrelha4-Destaque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0AD2" w14:paraId="030CDBE7" w14:textId="77777777" w:rsidTr="00093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9A09C81" w14:textId="28180191" w:rsidR="001E0AD2" w:rsidRDefault="001E0AD2" w:rsidP="001E0AD2">
            <w:r>
              <w:t>Rating</w:t>
            </w:r>
          </w:p>
        </w:tc>
        <w:tc>
          <w:tcPr>
            <w:tcW w:w="4247" w:type="dxa"/>
          </w:tcPr>
          <w:p w14:paraId="31A0DB61" w14:textId="79DECF70" w:rsidR="001E0AD2" w:rsidRDefault="001E0AD2" w:rsidP="001E0A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 Description</w:t>
            </w:r>
          </w:p>
        </w:tc>
      </w:tr>
      <w:tr w:rsidR="001E0AD2" w14:paraId="28CCF0FA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F5CE138" w14:textId="320CCBDB" w:rsidR="001E0AD2" w:rsidRDefault="001E0AD2" w:rsidP="001E0AD2">
            <w:r>
              <w:t>1</w:t>
            </w:r>
          </w:p>
        </w:tc>
        <w:tc>
          <w:tcPr>
            <w:tcW w:w="4247" w:type="dxa"/>
          </w:tcPr>
          <w:p w14:paraId="4938F2F1" w14:textId="4AF8FE30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Rare</w:t>
            </w:r>
          </w:p>
        </w:tc>
      </w:tr>
      <w:tr w:rsidR="001E0AD2" w14:paraId="55B0ECBA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9457019" w14:textId="2FF56E5F" w:rsidR="001E0AD2" w:rsidRDefault="001E0AD2" w:rsidP="001E0AD2">
            <w:r>
              <w:t>2</w:t>
            </w:r>
          </w:p>
        </w:tc>
        <w:tc>
          <w:tcPr>
            <w:tcW w:w="4247" w:type="dxa"/>
          </w:tcPr>
          <w:p w14:paraId="57EA61A5" w14:textId="58DB64ED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Unlikely</w:t>
            </w:r>
          </w:p>
        </w:tc>
      </w:tr>
      <w:tr w:rsidR="001E0AD2" w14:paraId="68C66B49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F768A16" w14:textId="7597F5DF" w:rsidR="001E0AD2" w:rsidRDefault="001E0AD2" w:rsidP="001E0AD2">
            <w:r>
              <w:t>3</w:t>
            </w:r>
          </w:p>
        </w:tc>
        <w:tc>
          <w:tcPr>
            <w:tcW w:w="4247" w:type="dxa"/>
          </w:tcPr>
          <w:p w14:paraId="019C6B20" w14:textId="350BC0D6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Possible</w:t>
            </w:r>
          </w:p>
        </w:tc>
      </w:tr>
      <w:tr w:rsidR="001E0AD2" w14:paraId="692E5201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F0EC65C" w14:textId="61C0512A" w:rsidR="001E0AD2" w:rsidRDefault="001E0AD2" w:rsidP="001E0AD2">
            <w:r>
              <w:t>4</w:t>
            </w:r>
          </w:p>
        </w:tc>
        <w:tc>
          <w:tcPr>
            <w:tcW w:w="4247" w:type="dxa"/>
          </w:tcPr>
          <w:p w14:paraId="14DC7983" w14:textId="38EE0BF3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Likely</w:t>
            </w:r>
          </w:p>
        </w:tc>
      </w:tr>
      <w:tr w:rsidR="001E0AD2" w14:paraId="438E2B6D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10CF224" w14:textId="29F69A7E" w:rsidR="001E0AD2" w:rsidRDefault="001E0AD2" w:rsidP="001E0AD2">
            <w:r>
              <w:t>5</w:t>
            </w:r>
          </w:p>
        </w:tc>
        <w:tc>
          <w:tcPr>
            <w:tcW w:w="4247" w:type="dxa"/>
          </w:tcPr>
          <w:p w14:paraId="58B219A1" w14:textId="226D02A6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Almost Certain</w:t>
            </w:r>
          </w:p>
        </w:tc>
      </w:tr>
    </w:tbl>
    <w:p w14:paraId="7F35BA93" w14:textId="7D055430" w:rsidR="001E0AD2" w:rsidRDefault="001E0AD2" w:rsidP="001E0AD2"/>
    <w:p w14:paraId="10540E0D" w14:textId="7A3D267E" w:rsidR="001E0AD2" w:rsidRDefault="001E0AD2" w:rsidP="001E0AD2">
      <w:r>
        <w:tab/>
        <w:t>Consequence</w:t>
      </w:r>
    </w:p>
    <w:tbl>
      <w:tblPr>
        <w:tblStyle w:val="TabeladeGrelha4-Destaque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0AD2" w14:paraId="466A17DE" w14:textId="77777777" w:rsidTr="00093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A1BC17B" w14:textId="080A96F1" w:rsidR="001E0AD2" w:rsidRDefault="001E0AD2" w:rsidP="001E0AD2">
            <w:r>
              <w:t>Rating</w:t>
            </w:r>
          </w:p>
        </w:tc>
        <w:tc>
          <w:tcPr>
            <w:tcW w:w="4247" w:type="dxa"/>
          </w:tcPr>
          <w:p w14:paraId="25DA653A" w14:textId="6F9F54B3" w:rsidR="001E0AD2" w:rsidRDefault="001E0AD2" w:rsidP="001E0A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Consequence</w:t>
            </w:r>
          </w:p>
        </w:tc>
      </w:tr>
      <w:tr w:rsidR="001E0AD2" w14:paraId="4FB6BD9F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F228985" w14:textId="4E813C54" w:rsidR="001E0AD2" w:rsidRDefault="001E0AD2" w:rsidP="001E0AD2">
            <w:r>
              <w:t>1</w:t>
            </w:r>
          </w:p>
        </w:tc>
        <w:tc>
          <w:tcPr>
            <w:tcW w:w="4247" w:type="dxa"/>
          </w:tcPr>
          <w:p w14:paraId="1B02A669" w14:textId="11F8257F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Insignificant</w:t>
            </w:r>
          </w:p>
        </w:tc>
      </w:tr>
      <w:tr w:rsidR="001E0AD2" w14:paraId="66F027B4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0954E6F" w14:textId="77C32E8F" w:rsidR="001E0AD2" w:rsidRDefault="001E0AD2" w:rsidP="001E0AD2">
            <w:r>
              <w:t>2</w:t>
            </w:r>
          </w:p>
        </w:tc>
        <w:tc>
          <w:tcPr>
            <w:tcW w:w="4247" w:type="dxa"/>
          </w:tcPr>
          <w:p w14:paraId="6AEED1B6" w14:textId="779C5FFA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Minor</w:t>
            </w:r>
          </w:p>
        </w:tc>
      </w:tr>
      <w:tr w:rsidR="001E0AD2" w14:paraId="2657BCC6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6301682" w14:textId="451AE4AB" w:rsidR="001E0AD2" w:rsidRDefault="001E0AD2" w:rsidP="001E0AD2">
            <w:r>
              <w:t>3</w:t>
            </w:r>
          </w:p>
        </w:tc>
        <w:tc>
          <w:tcPr>
            <w:tcW w:w="4247" w:type="dxa"/>
          </w:tcPr>
          <w:p w14:paraId="1DDC4535" w14:textId="43C097AA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</w:tr>
      <w:tr w:rsidR="001E0AD2" w14:paraId="5F045350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F1CC74" w14:textId="4E8721B5" w:rsidR="001E0AD2" w:rsidRDefault="001E0AD2" w:rsidP="001E0AD2">
            <w:r>
              <w:t>4</w:t>
            </w:r>
          </w:p>
        </w:tc>
        <w:tc>
          <w:tcPr>
            <w:tcW w:w="4247" w:type="dxa"/>
          </w:tcPr>
          <w:p w14:paraId="6D3D2D6B" w14:textId="370380BE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Major</w:t>
            </w:r>
          </w:p>
        </w:tc>
      </w:tr>
      <w:tr w:rsidR="001E0AD2" w14:paraId="2A5E19CF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3FCFE34" w14:textId="1C6ECA9F" w:rsidR="001E0AD2" w:rsidRDefault="001E0AD2" w:rsidP="001E0AD2">
            <w:r>
              <w:t>5</w:t>
            </w:r>
          </w:p>
        </w:tc>
        <w:tc>
          <w:tcPr>
            <w:tcW w:w="4247" w:type="dxa"/>
          </w:tcPr>
          <w:p w14:paraId="5BB0D812" w14:textId="6F836A4A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Catastrophic</w:t>
            </w:r>
          </w:p>
        </w:tc>
      </w:tr>
      <w:tr w:rsidR="001E0AD2" w14:paraId="7D0F309C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5DAC55A" w14:textId="5E533BBE" w:rsidR="001E0AD2" w:rsidRDefault="001E0AD2" w:rsidP="001E0AD2">
            <w:r>
              <w:t>6</w:t>
            </w:r>
          </w:p>
        </w:tc>
        <w:tc>
          <w:tcPr>
            <w:tcW w:w="4247" w:type="dxa"/>
          </w:tcPr>
          <w:p w14:paraId="04D1BB68" w14:textId="33D2F5E2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Doomsday</w:t>
            </w:r>
          </w:p>
        </w:tc>
      </w:tr>
    </w:tbl>
    <w:p w14:paraId="2A017E5C" w14:textId="77777777" w:rsidR="001E0AD2" w:rsidRDefault="001E0AD2" w:rsidP="001E0AD2"/>
    <w:p w14:paraId="07BB4B42" w14:textId="0A6126BF" w:rsidR="001E0AD2" w:rsidRDefault="001E0AD2" w:rsidP="001E0AD2">
      <w:r>
        <w:tab/>
        <w:t>Resultant Risk</w:t>
      </w:r>
    </w:p>
    <w:tbl>
      <w:tblPr>
        <w:tblStyle w:val="TabeladeGrelha4-Destaque6"/>
        <w:tblW w:w="0" w:type="auto"/>
        <w:tblLook w:val="04A0" w:firstRow="1" w:lastRow="0" w:firstColumn="1" w:lastColumn="0" w:noHBand="0" w:noVBand="1"/>
      </w:tblPr>
      <w:tblGrid>
        <w:gridCol w:w="1350"/>
        <w:gridCol w:w="1323"/>
        <w:gridCol w:w="1550"/>
        <w:gridCol w:w="804"/>
        <w:gridCol w:w="1190"/>
        <w:gridCol w:w="808"/>
        <w:gridCol w:w="1469"/>
      </w:tblGrid>
      <w:tr w:rsidR="001E0AD2" w14:paraId="56DE5593" w14:textId="77777777" w:rsidTr="00093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0E6E3637" w14:textId="77777777" w:rsidR="001E0AD2" w:rsidRDefault="001E0AD2" w:rsidP="001E0AD2"/>
        </w:tc>
        <w:tc>
          <w:tcPr>
            <w:tcW w:w="7211" w:type="dxa"/>
            <w:gridSpan w:val="6"/>
          </w:tcPr>
          <w:p w14:paraId="510C1068" w14:textId="217A8934" w:rsidR="001E0AD2" w:rsidRDefault="001E0AD2" w:rsidP="001E0A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Consequences</w:t>
            </w:r>
          </w:p>
        </w:tc>
      </w:tr>
      <w:tr w:rsidR="001E0AD2" w14:paraId="571EB1ED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2A85C28B" w14:textId="25B66420" w:rsidR="001E0AD2" w:rsidRDefault="001E0AD2" w:rsidP="001E0AD2">
            <w:r>
              <w:t>Likelihood</w:t>
            </w:r>
          </w:p>
        </w:tc>
        <w:tc>
          <w:tcPr>
            <w:tcW w:w="1336" w:type="dxa"/>
          </w:tcPr>
          <w:p w14:paraId="688515AD" w14:textId="4266CA8E" w:rsidR="001E0AD2" w:rsidRPr="00093AED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93AED">
              <w:rPr>
                <w:sz w:val="22"/>
                <w:szCs w:val="22"/>
              </w:rPr>
              <w:t>Doomsday</w:t>
            </w:r>
          </w:p>
        </w:tc>
        <w:tc>
          <w:tcPr>
            <w:tcW w:w="1565" w:type="dxa"/>
          </w:tcPr>
          <w:p w14:paraId="549D7D1E" w14:textId="764A3561" w:rsidR="001E0AD2" w:rsidRPr="00093AED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93AED">
              <w:rPr>
                <w:sz w:val="22"/>
                <w:szCs w:val="22"/>
              </w:rPr>
              <w:t>Catastrophic</w:t>
            </w:r>
          </w:p>
        </w:tc>
        <w:tc>
          <w:tcPr>
            <w:tcW w:w="811" w:type="dxa"/>
          </w:tcPr>
          <w:p w14:paraId="38D5B79F" w14:textId="0A23F827" w:rsidR="001E0AD2" w:rsidRPr="00093AED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93AED">
              <w:rPr>
                <w:sz w:val="22"/>
                <w:szCs w:val="22"/>
              </w:rPr>
              <w:t>Major</w:t>
            </w:r>
          </w:p>
        </w:tc>
        <w:tc>
          <w:tcPr>
            <w:tcW w:w="1201" w:type="dxa"/>
          </w:tcPr>
          <w:p w14:paraId="79F232CA" w14:textId="0567957E" w:rsidR="001E0AD2" w:rsidRPr="00093AED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93AED">
              <w:rPr>
                <w:sz w:val="22"/>
                <w:szCs w:val="22"/>
              </w:rPr>
              <w:t>Moderate</w:t>
            </w:r>
          </w:p>
        </w:tc>
        <w:tc>
          <w:tcPr>
            <w:tcW w:w="815" w:type="dxa"/>
          </w:tcPr>
          <w:p w14:paraId="5B935C07" w14:textId="0FC7DC9A" w:rsidR="001E0AD2" w:rsidRPr="00093AED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93AED">
              <w:rPr>
                <w:sz w:val="22"/>
                <w:szCs w:val="22"/>
              </w:rPr>
              <w:t>Minor</w:t>
            </w:r>
          </w:p>
        </w:tc>
        <w:tc>
          <w:tcPr>
            <w:tcW w:w="1483" w:type="dxa"/>
          </w:tcPr>
          <w:p w14:paraId="3F3E6111" w14:textId="6F41134E" w:rsidR="001E0AD2" w:rsidRPr="00093AED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93AED">
              <w:rPr>
                <w:sz w:val="22"/>
                <w:szCs w:val="22"/>
              </w:rPr>
              <w:t>Insignificant</w:t>
            </w:r>
          </w:p>
        </w:tc>
      </w:tr>
      <w:tr w:rsidR="001E0AD2" w14:paraId="18BBB59A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4F9CA863" w14:textId="50D3BFD6" w:rsidR="001E0AD2" w:rsidRDefault="001E0AD2" w:rsidP="001E0AD2">
            <w:r>
              <w:t>Almost Certain</w:t>
            </w:r>
          </w:p>
        </w:tc>
        <w:tc>
          <w:tcPr>
            <w:tcW w:w="1336" w:type="dxa"/>
          </w:tcPr>
          <w:p w14:paraId="47F4CF42" w14:textId="6673449D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65" w:type="dxa"/>
          </w:tcPr>
          <w:p w14:paraId="15BFE308" w14:textId="6F1C2D00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811" w:type="dxa"/>
          </w:tcPr>
          <w:p w14:paraId="7D756B64" w14:textId="26F73D68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201" w:type="dxa"/>
          </w:tcPr>
          <w:p w14:paraId="1CA5D218" w14:textId="04F65E8B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815" w:type="dxa"/>
          </w:tcPr>
          <w:p w14:paraId="20799273" w14:textId="144E7ED0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483" w:type="dxa"/>
          </w:tcPr>
          <w:p w14:paraId="72F4144D" w14:textId="5B8D97A3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</w:tr>
      <w:tr w:rsidR="001E0AD2" w14:paraId="25DE95AA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74329083" w14:textId="2D9BD8E2" w:rsidR="001E0AD2" w:rsidRDefault="001E0AD2" w:rsidP="001E0AD2">
            <w:r>
              <w:t>Likely</w:t>
            </w:r>
          </w:p>
        </w:tc>
        <w:tc>
          <w:tcPr>
            <w:tcW w:w="1336" w:type="dxa"/>
          </w:tcPr>
          <w:p w14:paraId="52DEDAF0" w14:textId="4EDC2A52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65" w:type="dxa"/>
          </w:tcPr>
          <w:p w14:paraId="4A821203" w14:textId="6F506BEB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811" w:type="dxa"/>
          </w:tcPr>
          <w:p w14:paraId="7AF9DB59" w14:textId="7B49184B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201" w:type="dxa"/>
          </w:tcPr>
          <w:p w14:paraId="5E60D280" w14:textId="3E35F440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815" w:type="dxa"/>
          </w:tcPr>
          <w:p w14:paraId="43786B5D" w14:textId="36E81098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483" w:type="dxa"/>
          </w:tcPr>
          <w:p w14:paraId="7DBBBA14" w14:textId="7FD16CC9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</w:tr>
      <w:tr w:rsidR="001E0AD2" w14:paraId="43DB727F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67207319" w14:textId="21B0C1FD" w:rsidR="001E0AD2" w:rsidRDefault="001E0AD2" w:rsidP="001E0AD2">
            <w:r>
              <w:t>Possible</w:t>
            </w:r>
          </w:p>
        </w:tc>
        <w:tc>
          <w:tcPr>
            <w:tcW w:w="1336" w:type="dxa"/>
          </w:tcPr>
          <w:p w14:paraId="62EC65D7" w14:textId="148E3BCC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65" w:type="dxa"/>
          </w:tcPr>
          <w:p w14:paraId="220BC831" w14:textId="2F98ACE8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811" w:type="dxa"/>
          </w:tcPr>
          <w:p w14:paraId="390BC689" w14:textId="0F2E0D6C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201" w:type="dxa"/>
          </w:tcPr>
          <w:p w14:paraId="13CC3B3B" w14:textId="198CF185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815" w:type="dxa"/>
          </w:tcPr>
          <w:p w14:paraId="1D090886" w14:textId="3ABB70D5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483" w:type="dxa"/>
          </w:tcPr>
          <w:p w14:paraId="7E98B818" w14:textId="56588632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1E0AD2" w14:paraId="3738B0D4" w14:textId="77777777" w:rsidTr="0009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54C43CB0" w14:textId="10045E5C" w:rsidR="001E0AD2" w:rsidRDefault="001E0AD2" w:rsidP="001E0AD2">
            <w:r>
              <w:t>Unlikely</w:t>
            </w:r>
          </w:p>
        </w:tc>
        <w:tc>
          <w:tcPr>
            <w:tcW w:w="1336" w:type="dxa"/>
          </w:tcPr>
          <w:p w14:paraId="075921E1" w14:textId="3A79E588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65" w:type="dxa"/>
          </w:tcPr>
          <w:p w14:paraId="01756479" w14:textId="716760A1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811" w:type="dxa"/>
          </w:tcPr>
          <w:p w14:paraId="0F9C1E1F" w14:textId="2EDD5A6B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201" w:type="dxa"/>
          </w:tcPr>
          <w:p w14:paraId="733C4C86" w14:textId="62B51BB1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815" w:type="dxa"/>
          </w:tcPr>
          <w:p w14:paraId="6B509E09" w14:textId="34A1126A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483" w:type="dxa"/>
          </w:tcPr>
          <w:p w14:paraId="0ECBB057" w14:textId="103D54AA" w:rsidR="001E0AD2" w:rsidRDefault="001E0AD2" w:rsidP="001E0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</w:tr>
      <w:tr w:rsidR="001E0AD2" w14:paraId="36599C33" w14:textId="77777777" w:rsidTr="00093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1AFFD3EC" w14:textId="1B4D2CCE" w:rsidR="001E0AD2" w:rsidRDefault="001E0AD2" w:rsidP="001E0AD2">
            <w:r>
              <w:t>Rare</w:t>
            </w:r>
          </w:p>
        </w:tc>
        <w:tc>
          <w:tcPr>
            <w:tcW w:w="1336" w:type="dxa"/>
          </w:tcPr>
          <w:p w14:paraId="6371D2BC" w14:textId="1678914F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65" w:type="dxa"/>
          </w:tcPr>
          <w:p w14:paraId="20AE5383" w14:textId="3127A828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811" w:type="dxa"/>
          </w:tcPr>
          <w:p w14:paraId="5AC67A91" w14:textId="6FDE9FD8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1201" w:type="dxa"/>
          </w:tcPr>
          <w:p w14:paraId="0B58EC70" w14:textId="046287AC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815" w:type="dxa"/>
          </w:tcPr>
          <w:p w14:paraId="6D733D68" w14:textId="16877EC6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483" w:type="dxa"/>
          </w:tcPr>
          <w:p w14:paraId="7907ABE0" w14:textId="008F5B1A" w:rsidR="001E0AD2" w:rsidRDefault="001E0AD2" w:rsidP="001E0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</w:tbl>
    <w:p w14:paraId="55CB4348" w14:textId="77777777" w:rsidR="001E0AD2" w:rsidRDefault="001E0AD2" w:rsidP="001E0AD2"/>
    <w:p w14:paraId="74D4AF4D" w14:textId="77777777" w:rsidR="001E0AD2" w:rsidRPr="001E0AD2" w:rsidRDefault="001E0AD2" w:rsidP="001E0AD2"/>
    <w:sectPr w:rsidR="001E0AD2" w:rsidRPr="001E0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64CBE"/>
    <w:multiLevelType w:val="multilevel"/>
    <w:tmpl w:val="D41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01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C2"/>
    <w:rsid w:val="00093AED"/>
    <w:rsid w:val="001B3039"/>
    <w:rsid w:val="001B4426"/>
    <w:rsid w:val="001E0AD2"/>
    <w:rsid w:val="00751818"/>
    <w:rsid w:val="00827E7E"/>
    <w:rsid w:val="00885B7B"/>
    <w:rsid w:val="008D0EDA"/>
    <w:rsid w:val="0093090D"/>
    <w:rsid w:val="00BA6CE6"/>
    <w:rsid w:val="00CF5EC2"/>
    <w:rsid w:val="00E0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0BBC"/>
  <w15:chartTrackingRefBased/>
  <w15:docId w15:val="{7C4D40D1-793B-4DBD-8DC1-6E910019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F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F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F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F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F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F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F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F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F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F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F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F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F5E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F5EC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F5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F5EC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F5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F5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F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F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F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F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F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F5E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5EC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F5E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F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F5EC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F5EC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CF5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6">
    <w:name w:val="Grid Table 4 Accent 6"/>
    <w:basedOn w:val="Tabelanormal"/>
    <w:uiPriority w:val="49"/>
    <w:rsid w:val="00093AE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432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3</cp:revision>
  <dcterms:created xsi:type="dcterms:W3CDTF">2026-02-21T15:10:00Z</dcterms:created>
  <dcterms:modified xsi:type="dcterms:W3CDTF">2026-10-24T15:44:00Z</dcterms:modified>
</cp:coreProperties>
</file>