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FFA8" w14:textId="29107242" w:rsidR="001B3039" w:rsidRDefault="00726E4B" w:rsidP="00726E4B">
      <w:pPr>
        <w:pStyle w:val="Title"/>
      </w:pPr>
      <w:r>
        <w:t>Infraestruturas das chaves públicas</w:t>
      </w:r>
    </w:p>
    <w:p w14:paraId="41C717A7" w14:textId="77777777" w:rsidR="00726E4B" w:rsidRDefault="00726E4B" w:rsidP="00726E4B"/>
    <w:p w14:paraId="5E9A5C7D" w14:textId="7F29D02B" w:rsidR="00726E4B" w:rsidRDefault="00726E4B" w:rsidP="00726E4B">
      <w:pPr>
        <w:pStyle w:val="Subtitle"/>
      </w:pPr>
      <w:r>
        <w:t>Assinaturas digitais</w:t>
      </w:r>
    </w:p>
    <w:p w14:paraId="21DF1E9B" w14:textId="247A30D7" w:rsidR="00726E4B" w:rsidRDefault="00726E4B" w:rsidP="00726E4B">
      <w:r>
        <w:tab/>
        <w:t>-Técnica criptográfica que verifica a autenticidade e integridade da informação digital ao anexar um selo eletrónico e encriptado.</w:t>
      </w:r>
    </w:p>
    <w:p w14:paraId="32766F2C" w14:textId="305667B4" w:rsidR="00726E4B" w:rsidRDefault="00726E4B" w:rsidP="00726E4B">
      <w:r>
        <w:tab/>
      </w:r>
      <w:r>
        <w:tab/>
        <w:t>-DSS (Digital Signature Standard): Padrão para criar e validar assinaturas</w:t>
      </w:r>
    </w:p>
    <w:p w14:paraId="0A2E7300" w14:textId="0CE77558" w:rsidR="00726E4B" w:rsidRDefault="00726E4B" w:rsidP="00726E4B">
      <w:r>
        <w:tab/>
      </w:r>
      <w:r>
        <w:tab/>
        <w:t>-DSA (Digital Signature Algorithm): Algoritmo que gera assinaturas</w:t>
      </w:r>
    </w:p>
    <w:p w14:paraId="5276D4E2" w14:textId="19E5F607" w:rsidR="00726E4B" w:rsidRDefault="00726E4B" w:rsidP="00726E4B">
      <w:r>
        <w:tab/>
      </w:r>
      <w:r>
        <w:tab/>
        <w:t>-ECDSA (Elliptic Curve DSA): Mais seguro e atual que o DSA. Usa chaves pequenas, tornando-a mais eficiente e rápida</w:t>
      </w:r>
    </w:p>
    <w:p w14:paraId="0AF5B97B" w14:textId="21DFFB53" w:rsidR="00726E4B" w:rsidRDefault="00726E4B" w:rsidP="00726E4B"/>
    <w:p w14:paraId="6B94DA46" w14:textId="751ED5AF" w:rsidR="00726E4B" w:rsidRDefault="00726E4B" w:rsidP="00726E4B">
      <w:pPr>
        <w:pStyle w:val="Subtitle"/>
      </w:pPr>
      <w:r>
        <w:t>PKI</w:t>
      </w:r>
    </w:p>
    <w:p w14:paraId="3C4EC850" w14:textId="31F2F43D" w:rsidR="00726E4B" w:rsidRDefault="00726E4B" w:rsidP="00726E4B">
      <w:r>
        <w:tab/>
        <w:t>-Certificate authority (CA)</w:t>
      </w:r>
    </w:p>
    <w:p w14:paraId="57367096" w14:textId="2FBC6BF5" w:rsidR="00726E4B" w:rsidRDefault="00726E4B" w:rsidP="00726E4B">
      <w:r>
        <w:tab/>
        <w:t>-Registration authority (RA)</w:t>
      </w:r>
    </w:p>
    <w:p w14:paraId="05C1FBF9" w14:textId="3E115912" w:rsidR="002813CB" w:rsidRDefault="002813CB" w:rsidP="00726E4B">
      <w:r>
        <w:tab/>
        <w:t>-Local Registration authority (LRA)</w:t>
      </w:r>
    </w:p>
    <w:p w14:paraId="2F72BCB2" w14:textId="77777777" w:rsidR="002813CB" w:rsidRPr="00726E4B" w:rsidRDefault="002813CB" w:rsidP="00726E4B"/>
    <w:sectPr w:rsidR="002813CB" w:rsidRPr="00726E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4B"/>
    <w:rsid w:val="000D1E6A"/>
    <w:rsid w:val="001B3039"/>
    <w:rsid w:val="002813CB"/>
    <w:rsid w:val="00726E4B"/>
    <w:rsid w:val="00885B7B"/>
    <w:rsid w:val="00E0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F579"/>
  <w15:chartTrackingRefBased/>
  <w15:docId w15:val="{91B95F1E-2F7F-47FA-9A17-7DB0C20F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98</Words>
  <Characters>458</Characters>
  <Application>Microsoft Office Word</Application>
  <DocSecurity>0</DocSecurity>
  <Lines>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Emanuel Góis Alves da Silva Brito</dc:creator>
  <cp:keywords/>
  <dc:description/>
  <cp:lastModifiedBy>Pedro Emanuel Góis Alves da Silva Brito</cp:lastModifiedBy>
  <cp:revision>1</cp:revision>
  <dcterms:created xsi:type="dcterms:W3CDTF">2026-02-21T17:46:00Z</dcterms:created>
  <dcterms:modified xsi:type="dcterms:W3CDTF">2026-02-21T18:16:00Z</dcterms:modified>
</cp:coreProperties>
</file>