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64.png" ContentType="image/png"/>
  <Override PartName="/word/media/rId68.png" ContentType="image/png"/>
  <Override PartName="/word/media/rId72.png" ContentType="image/png"/>
  <Override PartName="/word/media/rId76.png" ContentType="image/png"/>
  <Override PartName="/word/media/rId80.png" ContentType="image/png"/>
  <Override PartName="/word/media/rId88.png" ContentType="image/png"/>
  <Override PartName="/word/media/rId84.png" ContentType="image/png"/>
  <Override PartName="/word/media/rId92.png" ContentType="image/png"/>
  <Override PartName="/word/media/rId96.png" ContentType="image/png"/>
  <Override PartName="/word/media/rId32.png" ContentType="image/png"/>
  <Override PartName="/word/media/rId100.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№6</w:t>
      </w:r>
    </w:p>
    <w:p>
      <w:pPr>
        <w:pStyle w:val="Subtitle"/>
      </w:pPr>
      <w:r>
        <w:t xml:space="preserve">Архитектура</w:t>
      </w:r>
      <w:r>
        <w:t xml:space="preserve"> </w:t>
      </w:r>
      <w:r>
        <w:t xml:space="preserve">компьютера</w:t>
      </w:r>
    </w:p>
    <w:p>
      <w:pPr>
        <w:pStyle w:val="Author"/>
      </w:pPr>
      <w:r>
        <w:t xml:space="preserve">Рогожина</w:t>
      </w:r>
      <w:r>
        <w:t xml:space="preserve"> </w:t>
      </w:r>
      <w:r>
        <w:t xml:space="preserve">Надежда</w:t>
      </w:r>
      <w:r>
        <w:t xml:space="preserve"> </w:t>
      </w:r>
      <w:r>
        <w:t xml:space="preserve">Александровна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Приобретение практических навыков работы в Midmight Commander. Освоение инструкций языка ассемблера mov и int.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Создайте копию файла lab6-1.asm. Внесите изменения в программу (без использования внешнего файла in_out.asm), так чтобы она работала по следующему алгоритму:</w:t>
      </w:r>
    </w:p>
    <w:p>
      <w:pPr>
        <w:pStyle w:val="FirstParagraph"/>
      </w:pPr>
      <w:r>
        <w:t xml:space="preserve">• вывести приглашение типа</w:t>
      </w:r>
      <w:r>
        <w:t xml:space="preserve"> </w:t>
      </w:r>
      <w:r>
        <w:t xml:space="preserve">“</w:t>
      </w:r>
      <w:r>
        <w:t xml:space="preserve">Введите строку:</w:t>
      </w:r>
      <w:r>
        <w:t xml:space="preserve">”</w:t>
      </w:r>
      <w:r>
        <w:t xml:space="preserve">;</w:t>
      </w:r>
    </w:p>
    <w:p>
      <w:pPr>
        <w:pStyle w:val="BodyText"/>
      </w:pPr>
      <w:r>
        <w:t xml:space="preserve">• ввести строку с клавиатуры;</w:t>
      </w:r>
    </w:p>
    <w:p>
      <w:pPr>
        <w:pStyle w:val="BodyText"/>
      </w:pPr>
      <w:r>
        <w:t xml:space="preserve">• вывести введённую строку на экран;</w:t>
      </w:r>
    </w:p>
    <w:p>
      <w:pPr>
        <w:numPr>
          <w:ilvl w:val="0"/>
          <w:numId w:val="1002"/>
        </w:numPr>
      </w:pPr>
      <w:r>
        <w:t xml:space="preserve">Получите исполняемый файл и проверьте его работу. На приглашение ввести строку введите свою фамилию.</w:t>
      </w:r>
    </w:p>
    <w:p>
      <w:pPr>
        <w:numPr>
          <w:ilvl w:val="0"/>
          <w:numId w:val="1002"/>
        </w:numPr>
      </w:pPr>
      <w:r>
        <w:t xml:space="preserve">Создайте копию файла lab6-2.asm. Исправьте текст программы с использование подпрограмм из внешнего файла in_out.asm, так чтобы она работала по следующему алгоритму:</w:t>
      </w:r>
    </w:p>
    <w:p>
      <w:pPr>
        <w:pStyle w:val="FirstParagraph"/>
      </w:pPr>
      <w:r>
        <w:t xml:space="preserve">• вывести приглашение типа</w:t>
      </w:r>
      <w:r>
        <w:t xml:space="preserve"> </w:t>
      </w:r>
      <w:r>
        <w:t xml:space="preserve">“</w:t>
      </w:r>
      <w:r>
        <w:t xml:space="preserve">Введите строку:</w:t>
      </w:r>
      <w:r>
        <w:t xml:space="preserve">”</w:t>
      </w:r>
      <w:r>
        <w:t xml:space="preserve">;</w:t>
      </w:r>
    </w:p>
    <w:p>
      <w:pPr>
        <w:pStyle w:val="BodyText"/>
      </w:pPr>
      <w:r>
        <w:t xml:space="preserve">• ввести строку с клавиатуры;</w:t>
      </w:r>
    </w:p>
    <w:p>
      <w:pPr>
        <w:pStyle w:val="BodyText"/>
      </w:pPr>
      <w:r>
        <w:t xml:space="preserve">• вывести введённую строку на экран.</w:t>
      </w:r>
    </w:p>
    <w:p>
      <w:pPr>
        <w:numPr>
          <w:ilvl w:val="0"/>
          <w:numId w:val="1003"/>
        </w:numPr>
        <w:pStyle w:val="Compact"/>
      </w:pPr>
      <w:r>
        <w:t xml:space="preserve">Создайте исполняемый файл и проверьте его работу.</w:t>
      </w:r>
    </w:p>
    <w:bookmarkEnd w:id="21"/>
    <w:bookmarkStart w:id="27" w:name="теоретическое-введение"/>
    <w:p>
      <w:pPr>
        <w:pStyle w:val="Heading1"/>
      </w:pPr>
      <w:r>
        <w:rPr>
          <w:rStyle w:val="SectionNumber"/>
        </w:rPr>
        <w:t xml:space="preserve">3</w:t>
      </w:r>
      <w:r>
        <w:tab/>
      </w:r>
      <w:r>
        <w:t xml:space="preserve">Теоретическое введение</w:t>
      </w:r>
    </w:p>
    <w:bookmarkStart w:id="23" w:name="основы-работы-с-midnight-commander"/>
    <w:p>
      <w:pPr>
        <w:pStyle w:val="Heading2"/>
      </w:pPr>
      <w:r>
        <w:rPr>
          <w:rStyle w:val="SectionNumber"/>
        </w:rPr>
        <w:t xml:space="preserve">3.1</w:t>
      </w:r>
      <w:r>
        <w:tab/>
      </w:r>
      <w:r>
        <w:t xml:space="preserve">Основы работы с Midnight Commander</w:t>
      </w:r>
    </w:p>
    <w:p>
      <w:pPr>
        <w:pStyle w:val="FirstParagraph"/>
      </w:pPr>
      <w:r>
        <w:t xml:space="preserve">Midnight Commander (или просто mc) - это программа, которая позволяет просматривать структуру каталогов и выполнять основные операции по управлению файловой системой, т.е. mc является файловым менеджером, позволяет сделать работу с файлами более удобной и наглядной.</w:t>
      </w:r>
    </w:p>
    <w:bookmarkStart w:id="22" w:name="tbl:std-dir"/>
    <w:p>
      <w:pPr>
        <w:pStyle w:val="TableCaption"/>
      </w:pPr>
      <w:r>
        <w:t xml:space="preserve">Таблица 1: Функциональные клавиши Midnight Commander</w:t>
      </w:r>
    </w:p>
    <w:tbl>
      <w:tblPr>
        <w:tblStyle w:val="Table"/>
        <w:tblW w:type="pct" w:w="5000"/>
        <w:tblLook w:firstRow="1" w:lastRow="0" w:firstColumn="0" w:lastColumn="0" w:noHBand="0" w:noVBand="0" w:val="0020"/>
        <w:tblCaption w:val="Таблица 1: Функциональные клавиши Midnight Commander"/>
      </w:tblPr>
      <w:tblGrid>
        <w:gridCol w:w="1416"/>
        <w:gridCol w:w="6503"/>
      </w:tblGrid>
      <w:tr>
        <w:trPr>
          <w:tblHeader w:val="true"/>
        </w:trPr>
        <w:tc>
          <w:tcPr/>
          <w:p>
            <w:pPr>
              <w:pStyle w:val="Compact"/>
              <w:jc w:val="left"/>
            </w:pPr>
            <w:r>
              <w:t xml:space="preserve">Функциональные клавиши</w:t>
            </w:r>
          </w:p>
        </w:tc>
        <w:tc>
          <w:tcPr/>
          <w:p>
            <w:pPr>
              <w:pStyle w:val="Compact"/>
              <w:jc w:val="left"/>
            </w:pPr>
            <w:r>
              <w:t xml:space="preserve">Выполняемое действие</w:t>
            </w:r>
          </w:p>
        </w:tc>
      </w:tr>
      <w:tr>
        <w:tc>
          <w:tcPr/>
          <w:p>
            <w:pPr>
              <w:pStyle w:val="Compact"/>
              <w:jc w:val="left"/>
            </w:pPr>
            <w:r>
              <w:t xml:space="preserve">F1</w:t>
            </w:r>
          </w:p>
        </w:tc>
        <w:tc>
          <w:tcPr/>
          <w:p>
            <w:pPr>
              <w:pStyle w:val="Compact"/>
              <w:jc w:val="left"/>
            </w:pPr>
            <w:r>
              <w:t xml:space="preserve">Вызов контекстно-зависимой подсказки</w:t>
            </w:r>
          </w:p>
        </w:tc>
      </w:tr>
      <w:tr>
        <w:tc>
          <w:tcPr/>
          <w:p>
            <w:pPr>
              <w:pStyle w:val="Compact"/>
              <w:jc w:val="left"/>
            </w:pPr>
            <w:r>
              <w:t xml:space="preserve">F2</w:t>
            </w:r>
          </w:p>
        </w:tc>
        <w:tc>
          <w:tcPr/>
          <w:p>
            <w:pPr>
              <w:pStyle w:val="Compact"/>
              <w:jc w:val="left"/>
            </w:pPr>
            <w:r>
              <w:t xml:space="preserve">Вызов меню, созданного пользователем</w:t>
            </w:r>
          </w:p>
        </w:tc>
      </w:tr>
      <w:tr>
        <w:tc>
          <w:tcPr/>
          <w:p>
            <w:pPr>
              <w:pStyle w:val="Compact"/>
              <w:jc w:val="left"/>
            </w:pPr>
            <w:r>
              <w:t xml:space="preserve">F3</w:t>
            </w:r>
          </w:p>
        </w:tc>
        <w:tc>
          <w:tcPr/>
          <w:p>
            <w:pPr>
              <w:pStyle w:val="Compact"/>
              <w:jc w:val="left"/>
            </w:pPr>
            <w:r>
              <w:t xml:space="preserve">Просмотр файла, на который указывает подсветка в активной панели</w:t>
            </w:r>
          </w:p>
        </w:tc>
      </w:tr>
      <w:tr>
        <w:tc>
          <w:tcPr/>
          <w:p>
            <w:pPr>
              <w:pStyle w:val="Compact"/>
              <w:jc w:val="left"/>
            </w:pPr>
            <w:r>
              <w:t xml:space="preserve">F4</w:t>
            </w:r>
          </w:p>
        </w:tc>
        <w:tc>
          <w:tcPr/>
          <w:p>
            <w:pPr>
              <w:pStyle w:val="Compact"/>
              <w:jc w:val="left"/>
            </w:pPr>
            <w:r>
              <w:t xml:space="preserve">Вызов встроенного редактора для файла, на который указывает подсветка в активной панели</w:t>
            </w:r>
          </w:p>
        </w:tc>
      </w:tr>
      <w:tr>
        <w:tc>
          <w:tcPr/>
          <w:p>
            <w:pPr>
              <w:pStyle w:val="Compact"/>
              <w:jc w:val="left"/>
            </w:pPr>
            <w:r>
              <w:t xml:space="preserve">F5</w:t>
            </w:r>
          </w:p>
        </w:tc>
        <w:tc>
          <w:tcPr/>
          <w:p>
            <w:pPr>
              <w:pStyle w:val="Compact"/>
              <w:jc w:val="left"/>
            </w:pPr>
            <w:r>
              <w:t xml:space="preserve">Копирование файла или группы отмеченных файлов из каталога, отображаемого в активной панели, в каталог, отображаемый на второй панели</w:t>
            </w:r>
          </w:p>
        </w:tc>
      </w:tr>
      <w:tr>
        <w:tc>
          <w:tcPr/>
          <w:p>
            <w:pPr>
              <w:pStyle w:val="Compact"/>
              <w:jc w:val="left"/>
            </w:pPr>
            <w:r>
              <w:t xml:space="preserve">F6</w:t>
            </w:r>
          </w:p>
        </w:tc>
        <w:tc>
          <w:tcPr/>
          <w:p>
            <w:pPr>
              <w:pStyle w:val="Compact"/>
              <w:jc w:val="left"/>
            </w:pPr>
            <w:r>
              <w:t xml:space="preserve">Перенос файла или группы отмеченных файлов из каталога, отображаемого в активной панели, в каталог отображаемый на второй панели</w:t>
            </w:r>
          </w:p>
        </w:tc>
      </w:tr>
      <w:tr>
        <w:tc>
          <w:tcPr/>
          <w:p>
            <w:pPr>
              <w:pStyle w:val="Compact"/>
              <w:jc w:val="left"/>
            </w:pPr>
            <w:r>
              <w:t xml:space="preserve">F7</w:t>
            </w:r>
          </w:p>
        </w:tc>
        <w:tc>
          <w:tcPr/>
          <w:p>
            <w:pPr>
              <w:pStyle w:val="Compact"/>
              <w:jc w:val="left"/>
            </w:pPr>
            <w:r>
              <w:t xml:space="preserve">Создание подкаталога в каталоге, отображаемом в активной панели</w:t>
            </w:r>
          </w:p>
        </w:tc>
      </w:tr>
      <w:tr>
        <w:tc>
          <w:tcPr/>
          <w:p>
            <w:pPr>
              <w:pStyle w:val="Compact"/>
              <w:jc w:val="left"/>
            </w:pPr>
            <w:r>
              <w:t xml:space="preserve">F8</w:t>
            </w:r>
          </w:p>
        </w:tc>
        <w:tc>
          <w:tcPr/>
          <w:p>
            <w:pPr>
              <w:pStyle w:val="Compact"/>
              <w:jc w:val="left"/>
            </w:pPr>
            <w:r>
              <w:t xml:space="preserve">Удаление файла (подкаталога) или группы отмеченных файлов</w:t>
            </w:r>
          </w:p>
        </w:tc>
      </w:tr>
      <w:tr>
        <w:tc>
          <w:tcPr/>
          <w:p>
            <w:pPr>
              <w:pStyle w:val="Compact"/>
              <w:jc w:val="left"/>
            </w:pPr>
            <w:r>
              <w:t xml:space="preserve">F9</w:t>
            </w:r>
          </w:p>
        </w:tc>
        <w:tc>
          <w:tcPr/>
          <w:p>
            <w:pPr>
              <w:pStyle w:val="Compact"/>
              <w:jc w:val="left"/>
            </w:pPr>
            <w:r>
              <w:t xml:space="preserve">Вызов основного меню программы</w:t>
            </w:r>
          </w:p>
        </w:tc>
      </w:tr>
      <w:tr>
        <w:tc>
          <w:tcPr/>
          <w:p>
            <w:pPr>
              <w:pStyle w:val="Compact"/>
              <w:jc w:val="left"/>
            </w:pPr>
            <w:r>
              <w:t xml:space="preserve">F10</w:t>
            </w:r>
          </w:p>
        </w:tc>
        <w:tc>
          <w:tcPr/>
          <w:p>
            <w:pPr>
              <w:pStyle w:val="Compact"/>
              <w:jc w:val="left"/>
            </w:pPr>
            <w:r>
              <w:t xml:space="preserve">Выход из программы</w:t>
            </w:r>
          </w:p>
        </w:tc>
      </w:tr>
    </w:tbl>
    <w:bookmarkEnd w:id="22"/>
    <w:bookmarkEnd w:id="23"/>
    <w:bookmarkStart w:id="24" w:name="X57e7b7d1db1f0e165a90f37bee8dca49d49e85b"/>
    <w:p>
      <w:pPr>
        <w:pStyle w:val="Heading2"/>
      </w:pPr>
      <w:r>
        <w:rPr>
          <w:rStyle w:val="SectionNumber"/>
        </w:rPr>
        <w:t xml:space="preserve">3.2</w:t>
      </w:r>
      <w:r>
        <w:tab/>
      </w:r>
      <w:r>
        <w:t xml:space="preserve">Структура программы на языке ассемблера NASM</w:t>
      </w:r>
    </w:p>
    <w:p>
      <w:pPr>
        <w:pStyle w:val="FirstParagraph"/>
      </w:pPr>
      <w:r>
        <w:t xml:space="preserve">Программа на языке ассемблера NASM, как правило, состоит из трёх секций:</w:t>
      </w:r>
    </w:p>
    <w:p>
      <w:pPr>
        <w:numPr>
          <w:ilvl w:val="0"/>
          <w:numId w:val="1004"/>
        </w:numPr>
      </w:pPr>
      <w:r>
        <w:t xml:space="preserve">секция кода программы (SECTION .text),</w:t>
      </w:r>
    </w:p>
    <w:p>
      <w:pPr>
        <w:numPr>
          <w:ilvl w:val="0"/>
          <w:numId w:val="1004"/>
        </w:numPr>
      </w:pPr>
      <w:r>
        <w:t xml:space="preserve">секция инициированных (известных во время компиляции) данных (SECTION .data)</w:t>
      </w:r>
    </w:p>
    <w:p>
      <w:pPr>
        <w:numPr>
          <w:ilvl w:val="0"/>
          <w:numId w:val="1004"/>
        </w:numPr>
      </w:pPr>
      <w:r>
        <w:t xml:space="preserve">секция неинициализированных данных (тех, под которые во время компиляции только отводится память, а значение присваивается в ходе выполнения программы) (SECTION .bss)</w:t>
      </w:r>
    </w:p>
    <w:bookmarkEnd w:id="24"/>
    <w:bookmarkStart w:id="25" w:name="описание-инструкции-mov"/>
    <w:p>
      <w:pPr>
        <w:pStyle w:val="Heading2"/>
      </w:pPr>
      <w:r>
        <w:rPr>
          <w:rStyle w:val="SectionNumber"/>
        </w:rPr>
        <w:t xml:space="preserve">3.3</w:t>
      </w:r>
      <w:r>
        <w:tab/>
      </w:r>
      <w:r>
        <w:t xml:space="preserve">Описание инструкции mov</w:t>
      </w:r>
    </w:p>
    <w:p>
      <w:pPr>
        <w:pStyle w:val="FirstParagraph"/>
      </w:pPr>
      <w:r>
        <w:t xml:space="preserve">Инструкция языка ассемблера mov предназначена для дублирования данных источника в приёмнике. В общем виде эта инструкция записывается в виде</w:t>
      </w:r>
    </w:p>
    <w:p>
      <w:pPr>
        <w:pStyle w:val="BodyText"/>
      </w:pPr>
      <w:r>
        <w:t xml:space="preserve">mov dst,src</w:t>
      </w:r>
    </w:p>
    <w:p>
      <w:pPr>
        <w:pStyle w:val="BodyText"/>
      </w:pPr>
      <w:r>
        <w:t xml:space="preserve">Здесь операнд dst — приёмник, а src — источник.</w:t>
      </w:r>
    </w:p>
    <w:p>
      <w:pPr>
        <w:pStyle w:val="BodyText"/>
      </w:pPr>
      <w:r>
        <w:t xml:space="preserve">В качестве операнда могут выступать регистры (register), ячейки памяти (memory) и непосредственные значения (const).</w:t>
      </w:r>
    </w:p>
    <w:bookmarkEnd w:id="25"/>
    <w:bookmarkStart w:id="26" w:name="описание-инструкции-int"/>
    <w:p>
      <w:pPr>
        <w:pStyle w:val="Heading2"/>
      </w:pPr>
      <w:r>
        <w:rPr>
          <w:rStyle w:val="SectionNumber"/>
        </w:rPr>
        <w:t xml:space="preserve">3.4</w:t>
      </w:r>
      <w:r>
        <w:tab/>
      </w:r>
      <w:r>
        <w:t xml:space="preserve">Описание инструкции int</w:t>
      </w:r>
    </w:p>
    <w:p>
      <w:pPr>
        <w:pStyle w:val="FirstParagraph"/>
      </w:pPr>
      <w:r>
        <w:t xml:space="preserve">Инструкция языка ассемблера intпредназначена для вызова прерывания с указанным номером. В общем виде она записывается в виде</w:t>
      </w:r>
    </w:p>
    <w:p>
      <w:pPr>
        <w:pStyle w:val="BodyText"/>
      </w:pPr>
      <w:r>
        <w:t xml:space="preserve">int n</w:t>
      </w:r>
    </w:p>
    <w:p>
      <w:pPr>
        <w:pStyle w:val="BodyText"/>
      </w:pPr>
      <w:r>
        <w:t xml:space="preserve">Здесь n — номер прерывания, принадлежащий диапазону 0–255.</w:t>
      </w:r>
    </w:p>
    <w:p>
      <w:pPr>
        <w:pStyle w:val="BodyText"/>
      </w:pPr>
      <w:r>
        <w:t xml:space="preserve">При программировании в Linux с использованием вызовов ядра sys_calls n=80h (принято задавать в шестнадцатеричной системе счисления).</w:t>
      </w:r>
    </w:p>
    <w:p>
      <w:pPr>
        <w:pStyle w:val="BodyText"/>
      </w:pPr>
      <w:r>
        <w:t xml:space="preserve">После вызова инструкции int 80h выполняется системный вызов какой-либо функции ядра Linux. При этом происходит передача управления ядру операционной системы. Чтобы узнать, какую именно системную функцию нужно выполнить, ядро извлекает номер системного вызова из регистра eax. Поэтому перед вызовом прерывания необходимо поместить в этот регистр нужный номер. Кроме того, многим системным функциям требуется передавать какие-либо параметры. По принятым в ОС Linux правилам эти параметры помещаются в порядке следования в остальные регистры процессора: ebx, ecx, edx. Если системная функция должна вернуть значение, то она помещает его в регистр eax.</w:t>
      </w:r>
    </w:p>
    <w:bookmarkEnd w:id="26"/>
    <w:bookmarkEnd w:id="27"/>
    <w:bookmarkStart w:id="104" w:name="выполнение-лабораторной-работы"/>
    <w:p>
      <w:pPr>
        <w:pStyle w:val="Heading1"/>
      </w:pPr>
      <w:r>
        <w:rPr>
          <w:rStyle w:val="SectionNumber"/>
        </w:rPr>
        <w:t xml:space="preserve">4</w:t>
      </w:r>
      <w:r>
        <w:tab/>
      </w:r>
      <w:r>
        <w:t xml:space="preserve">Выполнение лабораторной работы</w:t>
      </w:r>
    </w:p>
    <w:p>
      <w:pPr>
        <w:pStyle w:val="CaptionedFigure"/>
      </w:pPr>
      <w:bookmarkStart w:id="31" w:name="fig:001"/>
      <w:r>
        <w:drawing>
          <wp:inline>
            <wp:extent cx="5334000" cy="3850625"/>
            <wp:effectExtent b="0" l="0" r="0" t="0"/>
            <wp:docPr descr="Рис. 1: Прежде всего откроем Midnight Commander" title="" id="29" name="Picture"/>
            <a:graphic>
              <a:graphicData uri="http://schemas.openxmlformats.org/drawingml/2006/picture">
                <pic:pic>
                  <pic:nvPicPr>
                    <pic:cNvPr descr="/home/narogozhina/Изображения/Снимки%20экрана/1.png" id="30" name="Picture"/>
                    <pic:cNvPicPr>
                      <a:picLocks noChangeArrowheads="1" noChangeAspect="1"/>
                    </pic:cNvPicPr>
                  </pic:nvPicPr>
                  <pic:blipFill>
                    <a:blip r:embed="rId28"/>
                    <a:stretch>
                      <a:fillRect/>
                    </a:stretch>
                  </pic:blipFill>
                  <pic:spPr bwMode="auto">
                    <a:xfrm>
                      <a:off x="0" y="0"/>
                      <a:ext cx="5334000" cy="3850625"/>
                    </a:xfrm>
                    <a:prstGeom prst="rect">
                      <a:avLst/>
                    </a:prstGeom>
                    <a:noFill/>
                    <a:ln w="9525">
                      <a:noFill/>
                      <a:headEnd/>
                      <a:tailEnd/>
                    </a:ln>
                  </pic:spPr>
                </pic:pic>
              </a:graphicData>
            </a:graphic>
          </wp:inline>
        </w:drawing>
      </w:r>
      <w:bookmarkEnd w:id="31"/>
    </w:p>
    <w:p>
      <w:pPr>
        <w:pStyle w:val="ImageCaption"/>
      </w:pPr>
      <w:r>
        <w:t xml:space="preserve">Рис. 1: Прежде всего откроем Midnight Commander</w:t>
      </w:r>
    </w:p>
    <w:p>
      <w:pPr>
        <w:pStyle w:val="CaptionedFigure"/>
      </w:pPr>
      <w:bookmarkStart w:id="35" w:name="fig:002"/>
      <w:r>
        <w:drawing>
          <wp:inline>
            <wp:extent cx="5334000" cy="3850625"/>
            <wp:effectExtent b="0" l="0" r="0" t="0"/>
            <wp:docPr descr="Рис. 2: Перейдем в каталог, созданный при выполнении лабораторной работы №5" title="" id="33" name="Picture"/>
            <a:graphic>
              <a:graphicData uri="http://schemas.openxmlformats.org/drawingml/2006/picture">
                <pic:pic>
                  <pic:nvPicPr>
                    <pic:cNvPr descr="/home/narogozhina/Изображения/Снимки%20экрана/2.png" id="34" name="Picture"/>
                    <pic:cNvPicPr>
                      <a:picLocks noChangeArrowheads="1" noChangeAspect="1"/>
                    </pic:cNvPicPr>
                  </pic:nvPicPr>
                  <pic:blipFill>
                    <a:blip r:embed="rId32"/>
                    <a:stretch>
                      <a:fillRect/>
                    </a:stretch>
                  </pic:blipFill>
                  <pic:spPr bwMode="auto">
                    <a:xfrm>
                      <a:off x="0" y="0"/>
                      <a:ext cx="5334000" cy="3850625"/>
                    </a:xfrm>
                    <a:prstGeom prst="rect">
                      <a:avLst/>
                    </a:prstGeom>
                    <a:noFill/>
                    <a:ln w="9525">
                      <a:noFill/>
                      <a:headEnd/>
                      <a:tailEnd/>
                    </a:ln>
                  </pic:spPr>
                </pic:pic>
              </a:graphicData>
            </a:graphic>
          </wp:inline>
        </w:drawing>
      </w:r>
      <w:bookmarkEnd w:id="35"/>
    </w:p>
    <w:p>
      <w:pPr>
        <w:pStyle w:val="ImageCaption"/>
      </w:pPr>
      <w:r>
        <w:t xml:space="preserve">Рис. 2: Перейдем в каталог, созданный при выполнении лабораторной работы №5</w:t>
      </w:r>
    </w:p>
    <w:p>
      <w:pPr>
        <w:pStyle w:val="CaptionedFigure"/>
      </w:pPr>
      <w:bookmarkStart w:id="39" w:name="fig:003"/>
      <w:r>
        <w:drawing>
          <wp:inline>
            <wp:extent cx="5334000" cy="3850625"/>
            <wp:effectExtent b="0" l="0" r="0" t="0"/>
            <wp:docPr descr="Рис. 3: Создадим новый каталог lab06" title="" id="37" name="Picture"/>
            <a:graphic>
              <a:graphicData uri="http://schemas.openxmlformats.org/drawingml/2006/picture">
                <pic:pic>
                  <pic:nvPicPr>
                    <pic:cNvPr descr="/home/narogozhina/Изображения/Снимки%20экрана/3.png" id="38" name="Picture"/>
                    <pic:cNvPicPr>
                      <a:picLocks noChangeArrowheads="1" noChangeAspect="1"/>
                    </pic:cNvPicPr>
                  </pic:nvPicPr>
                  <pic:blipFill>
                    <a:blip r:embed="rId36"/>
                    <a:stretch>
                      <a:fillRect/>
                    </a:stretch>
                  </pic:blipFill>
                  <pic:spPr bwMode="auto">
                    <a:xfrm>
                      <a:off x="0" y="0"/>
                      <a:ext cx="5334000" cy="3850625"/>
                    </a:xfrm>
                    <a:prstGeom prst="rect">
                      <a:avLst/>
                    </a:prstGeom>
                    <a:noFill/>
                    <a:ln w="9525">
                      <a:noFill/>
                      <a:headEnd/>
                      <a:tailEnd/>
                    </a:ln>
                  </pic:spPr>
                </pic:pic>
              </a:graphicData>
            </a:graphic>
          </wp:inline>
        </w:drawing>
      </w:r>
      <w:bookmarkEnd w:id="39"/>
    </w:p>
    <w:p>
      <w:pPr>
        <w:pStyle w:val="ImageCaption"/>
      </w:pPr>
      <w:r>
        <w:t xml:space="preserve">Рис. 3: Создадим новый каталог lab06</w:t>
      </w:r>
    </w:p>
    <w:p>
      <w:pPr>
        <w:pStyle w:val="CaptionedFigure"/>
      </w:pPr>
      <w:bookmarkStart w:id="43" w:name="fig:004"/>
      <w:r>
        <w:drawing>
          <wp:inline>
            <wp:extent cx="5334000" cy="3850625"/>
            <wp:effectExtent b="0" l="0" r="0" t="0"/>
            <wp:docPr descr="Рис. 4: Проверим создание каталога" title="" id="41" name="Picture"/>
            <a:graphic>
              <a:graphicData uri="http://schemas.openxmlformats.org/drawingml/2006/picture">
                <pic:pic>
                  <pic:nvPicPr>
                    <pic:cNvPr descr="/home/narogozhina/Изображения/Снимки%20экрана/4.png" id="42" name="Picture"/>
                    <pic:cNvPicPr>
                      <a:picLocks noChangeArrowheads="1" noChangeAspect="1"/>
                    </pic:cNvPicPr>
                  </pic:nvPicPr>
                  <pic:blipFill>
                    <a:blip r:embed="rId40"/>
                    <a:stretch>
                      <a:fillRect/>
                    </a:stretch>
                  </pic:blipFill>
                  <pic:spPr bwMode="auto">
                    <a:xfrm>
                      <a:off x="0" y="0"/>
                      <a:ext cx="5334000" cy="3850625"/>
                    </a:xfrm>
                    <a:prstGeom prst="rect">
                      <a:avLst/>
                    </a:prstGeom>
                    <a:noFill/>
                    <a:ln w="9525">
                      <a:noFill/>
                      <a:headEnd/>
                      <a:tailEnd/>
                    </a:ln>
                  </pic:spPr>
                </pic:pic>
              </a:graphicData>
            </a:graphic>
          </wp:inline>
        </w:drawing>
      </w:r>
      <w:bookmarkEnd w:id="43"/>
    </w:p>
    <w:p>
      <w:pPr>
        <w:pStyle w:val="ImageCaption"/>
      </w:pPr>
      <w:r>
        <w:t xml:space="preserve">Рис. 4: Проверим создание каталога</w:t>
      </w:r>
    </w:p>
    <w:p>
      <w:pPr>
        <w:pStyle w:val="CaptionedFigure"/>
      </w:pPr>
      <w:bookmarkStart w:id="47" w:name="fig:005"/>
      <w:r>
        <w:drawing>
          <wp:inline>
            <wp:extent cx="5334000" cy="3850625"/>
            <wp:effectExtent b="0" l="0" r="0" t="0"/>
            <wp:docPr descr="Рис. 5: Перейдем в этот каталог и создадим файл lab06.asm" title="" id="45" name="Picture"/>
            <a:graphic>
              <a:graphicData uri="http://schemas.openxmlformats.org/drawingml/2006/picture">
                <pic:pic>
                  <pic:nvPicPr>
                    <pic:cNvPr descr="/home/narogozhina/Изображения/Снимки%20экрана/5.png" id="46" name="Picture"/>
                    <pic:cNvPicPr>
                      <a:picLocks noChangeArrowheads="1" noChangeAspect="1"/>
                    </pic:cNvPicPr>
                  </pic:nvPicPr>
                  <pic:blipFill>
                    <a:blip r:embed="rId44"/>
                    <a:stretch>
                      <a:fillRect/>
                    </a:stretch>
                  </pic:blipFill>
                  <pic:spPr bwMode="auto">
                    <a:xfrm>
                      <a:off x="0" y="0"/>
                      <a:ext cx="5334000" cy="3850625"/>
                    </a:xfrm>
                    <a:prstGeom prst="rect">
                      <a:avLst/>
                    </a:prstGeom>
                    <a:noFill/>
                    <a:ln w="9525">
                      <a:noFill/>
                      <a:headEnd/>
                      <a:tailEnd/>
                    </a:ln>
                  </pic:spPr>
                </pic:pic>
              </a:graphicData>
            </a:graphic>
          </wp:inline>
        </w:drawing>
      </w:r>
      <w:bookmarkEnd w:id="47"/>
    </w:p>
    <w:p>
      <w:pPr>
        <w:pStyle w:val="ImageCaption"/>
      </w:pPr>
      <w:r>
        <w:t xml:space="preserve">Рис. 5: Перейдем в этот каталог и создадим файл lab06.asm</w:t>
      </w:r>
    </w:p>
    <w:p>
      <w:pPr>
        <w:pStyle w:val="CaptionedFigure"/>
      </w:pPr>
      <w:bookmarkStart w:id="51" w:name="fig:006"/>
      <w:r>
        <w:drawing>
          <wp:inline>
            <wp:extent cx="5334000" cy="3850625"/>
            <wp:effectExtent b="0" l="0" r="0" t="0"/>
            <wp:docPr descr="Рис. 6: Проверим создание файла" title="" id="49" name="Picture"/>
            <a:graphic>
              <a:graphicData uri="http://schemas.openxmlformats.org/drawingml/2006/picture">
                <pic:pic>
                  <pic:nvPicPr>
                    <pic:cNvPr descr="/home/narogozhina/Изображения/Снимки%20экрана/6.png" id="50" name="Picture"/>
                    <pic:cNvPicPr>
                      <a:picLocks noChangeArrowheads="1" noChangeAspect="1"/>
                    </pic:cNvPicPr>
                  </pic:nvPicPr>
                  <pic:blipFill>
                    <a:blip r:embed="rId48"/>
                    <a:stretch>
                      <a:fillRect/>
                    </a:stretch>
                  </pic:blipFill>
                  <pic:spPr bwMode="auto">
                    <a:xfrm>
                      <a:off x="0" y="0"/>
                      <a:ext cx="5334000" cy="3850625"/>
                    </a:xfrm>
                    <a:prstGeom prst="rect">
                      <a:avLst/>
                    </a:prstGeom>
                    <a:noFill/>
                    <a:ln w="9525">
                      <a:noFill/>
                      <a:headEnd/>
                      <a:tailEnd/>
                    </a:ln>
                  </pic:spPr>
                </pic:pic>
              </a:graphicData>
            </a:graphic>
          </wp:inline>
        </w:drawing>
      </w:r>
      <w:bookmarkEnd w:id="51"/>
    </w:p>
    <w:p>
      <w:pPr>
        <w:pStyle w:val="ImageCaption"/>
      </w:pPr>
      <w:r>
        <w:t xml:space="preserve">Рис. 6: Проверим создание файла</w:t>
      </w:r>
    </w:p>
    <w:p>
      <w:pPr>
        <w:pStyle w:val="CaptionedFigure"/>
      </w:pPr>
      <w:bookmarkStart w:id="55" w:name="fig:007"/>
      <w:r>
        <w:drawing>
          <wp:inline>
            <wp:extent cx="5334000" cy="3850625"/>
            <wp:effectExtent b="0" l="0" r="0" t="0"/>
            <wp:docPr descr="Рис. 7: С помощью функциональной клавиши F4 откроем файл lab06-1.asm в редакторе nano" title="" id="53" name="Picture"/>
            <a:graphic>
              <a:graphicData uri="http://schemas.openxmlformats.org/drawingml/2006/picture">
                <pic:pic>
                  <pic:nvPicPr>
                    <pic:cNvPr descr="/home/narogozhina/Изображения/Снимки%20экрана/7.png" id="54" name="Picture"/>
                    <pic:cNvPicPr>
                      <a:picLocks noChangeArrowheads="1" noChangeAspect="1"/>
                    </pic:cNvPicPr>
                  </pic:nvPicPr>
                  <pic:blipFill>
                    <a:blip r:embed="rId52"/>
                    <a:stretch>
                      <a:fillRect/>
                    </a:stretch>
                  </pic:blipFill>
                  <pic:spPr bwMode="auto">
                    <a:xfrm>
                      <a:off x="0" y="0"/>
                      <a:ext cx="5334000" cy="3850625"/>
                    </a:xfrm>
                    <a:prstGeom prst="rect">
                      <a:avLst/>
                    </a:prstGeom>
                    <a:noFill/>
                    <a:ln w="9525">
                      <a:noFill/>
                      <a:headEnd/>
                      <a:tailEnd/>
                    </a:ln>
                  </pic:spPr>
                </pic:pic>
              </a:graphicData>
            </a:graphic>
          </wp:inline>
        </w:drawing>
      </w:r>
      <w:bookmarkEnd w:id="55"/>
    </w:p>
    <w:p>
      <w:pPr>
        <w:pStyle w:val="ImageCaption"/>
      </w:pPr>
      <w:r>
        <w:t xml:space="preserve">Рис. 7: С помощью функциональной клавиши F4 откроем файл lab06-1.asm в редакторе nano</w:t>
      </w:r>
    </w:p>
    <w:p>
      <w:pPr>
        <w:pStyle w:val="CaptionedFigure"/>
      </w:pPr>
      <w:bookmarkStart w:id="59" w:name="fig:008"/>
      <w:r>
        <w:drawing>
          <wp:inline>
            <wp:extent cx="5334000" cy="3850625"/>
            <wp:effectExtent b="0" l="0" r="0" t="0"/>
            <wp:docPr descr="Рис. 8: Введем текст программы из листинга 6.1" title="" id="57" name="Picture"/>
            <a:graphic>
              <a:graphicData uri="http://schemas.openxmlformats.org/drawingml/2006/picture">
                <pic:pic>
                  <pic:nvPicPr>
                    <pic:cNvPr descr="/home/narogozhina/Изображения/Снимки%20экрана/8.png" id="58" name="Picture"/>
                    <pic:cNvPicPr>
                      <a:picLocks noChangeArrowheads="1" noChangeAspect="1"/>
                    </pic:cNvPicPr>
                  </pic:nvPicPr>
                  <pic:blipFill>
                    <a:blip r:embed="rId56"/>
                    <a:stretch>
                      <a:fillRect/>
                    </a:stretch>
                  </pic:blipFill>
                  <pic:spPr bwMode="auto">
                    <a:xfrm>
                      <a:off x="0" y="0"/>
                      <a:ext cx="5334000" cy="3850625"/>
                    </a:xfrm>
                    <a:prstGeom prst="rect">
                      <a:avLst/>
                    </a:prstGeom>
                    <a:noFill/>
                    <a:ln w="9525">
                      <a:noFill/>
                      <a:headEnd/>
                      <a:tailEnd/>
                    </a:ln>
                  </pic:spPr>
                </pic:pic>
              </a:graphicData>
            </a:graphic>
          </wp:inline>
        </w:drawing>
      </w:r>
      <w:bookmarkEnd w:id="59"/>
    </w:p>
    <w:p>
      <w:pPr>
        <w:pStyle w:val="ImageCaption"/>
      </w:pPr>
      <w:r>
        <w:t xml:space="preserve">Рис. 8: Введем текст программы из листинга 6.1</w:t>
      </w:r>
    </w:p>
    <w:p>
      <w:pPr>
        <w:pStyle w:val="CaptionedFigure"/>
      </w:pPr>
      <w:bookmarkStart w:id="63" w:name="fig:009"/>
      <w:r>
        <w:drawing>
          <wp:inline>
            <wp:extent cx="5334000" cy="3850625"/>
            <wp:effectExtent b="0" l="0" r="0" t="0"/>
            <wp:docPr descr="Рис. 9: С помощью функиональной клавиши F3 проверим текст программы" title="" id="61" name="Picture"/>
            <a:graphic>
              <a:graphicData uri="http://schemas.openxmlformats.org/drawingml/2006/picture">
                <pic:pic>
                  <pic:nvPicPr>
                    <pic:cNvPr descr="/home/narogozhina/Изображения/Снимки%20экрана/9.png" id="62" name="Picture"/>
                    <pic:cNvPicPr>
                      <a:picLocks noChangeArrowheads="1" noChangeAspect="1"/>
                    </pic:cNvPicPr>
                  </pic:nvPicPr>
                  <pic:blipFill>
                    <a:blip r:embed="rId60"/>
                    <a:stretch>
                      <a:fillRect/>
                    </a:stretch>
                  </pic:blipFill>
                  <pic:spPr bwMode="auto">
                    <a:xfrm>
                      <a:off x="0" y="0"/>
                      <a:ext cx="5334000" cy="3850625"/>
                    </a:xfrm>
                    <a:prstGeom prst="rect">
                      <a:avLst/>
                    </a:prstGeom>
                    <a:noFill/>
                    <a:ln w="9525">
                      <a:noFill/>
                      <a:headEnd/>
                      <a:tailEnd/>
                    </a:ln>
                  </pic:spPr>
                </pic:pic>
              </a:graphicData>
            </a:graphic>
          </wp:inline>
        </w:drawing>
      </w:r>
      <w:bookmarkEnd w:id="63"/>
    </w:p>
    <w:p>
      <w:pPr>
        <w:pStyle w:val="ImageCaption"/>
      </w:pPr>
      <w:r>
        <w:t xml:space="preserve">Рис. 9: С помощью функиональной клавиши F3 проверим текст программы</w:t>
      </w:r>
    </w:p>
    <w:p>
      <w:pPr>
        <w:pStyle w:val="BodyText"/>
      </w:pPr>
      <w:r>
        <w:t xml:space="preserve">Оттранслируем текст программы в объектный файл, а затем выполним компоновку и запустим получившийся исполняемый файл</w:t>
      </w:r>
    </w:p>
    <w:p>
      <w:pPr>
        <w:pStyle w:val="CaptionedFigure"/>
      </w:pPr>
      <w:bookmarkStart w:id="67" w:name="fig:010"/>
      <w:r>
        <w:drawing>
          <wp:inline>
            <wp:extent cx="5334000" cy="3850625"/>
            <wp:effectExtent b="0" l="0" r="0" t="0"/>
            <wp:docPr descr="Рис. 10: Трансляция и компоновка" title="" id="65" name="Picture"/>
            <a:graphic>
              <a:graphicData uri="http://schemas.openxmlformats.org/drawingml/2006/picture">
                <pic:pic>
                  <pic:nvPicPr>
                    <pic:cNvPr descr="/home/narogozhina/Изображения/Снимки%20экрана/10.png" id="66" name="Picture"/>
                    <pic:cNvPicPr>
                      <a:picLocks noChangeArrowheads="1" noChangeAspect="1"/>
                    </pic:cNvPicPr>
                  </pic:nvPicPr>
                  <pic:blipFill>
                    <a:blip r:embed="rId64"/>
                    <a:stretch>
                      <a:fillRect/>
                    </a:stretch>
                  </pic:blipFill>
                  <pic:spPr bwMode="auto">
                    <a:xfrm>
                      <a:off x="0" y="0"/>
                      <a:ext cx="5334000" cy="3850625"/>
                    </a:xfrm>
                    <a:prstGeom prst="rect">
                      <a:avLst/>
                    </a:prstGeom>
                    <a:noFill/>
                    <a:ln w="9525">
                      <a:noFill/>
                      <a:headEnd/>
                      <a:tailEnd/>
                    </a:ln>
                  </pic:spPr>
                </pic:pic>
              </a:graphicData>
            </a:graphic>
          </wp:inline>
        </w:drawing>
      </w:r>
      <w:bookmarkEnd w:id="67"/>
    </w:p>
    <w:p>
      <w:pPr>
        <w:pStyle w:val="ImageCaption"/>
      </w:pPr>
      <w:r>
        <w:t xml:space="preserve">Рис. 10: Трансляция и компоновка</w:t>
      </w:r>
    </w:p>
    <w:p>
      <w:pPr>
        <w:pStyle w:val="CaptionedFigure"/>
      </w:pPr>
      <w:bookmarkStart w:id="71" w:name="fig:011"/>
      <w:r>
        <w:drawing>
          <wp:inline>
            <wp:extent cx="5334000" cy="1319463"/>
            <wp:effectExtent b="0" l="0" r="0" t="0"/>
            <wp:docPr descr="Рис. 11: Скачаем файл" title="" id="69" name="Picture"/>
            <a:graphic>
              <a:graphicData uri="http://schemas.openxmlformats.org/drawingml/2006/picture">
                <pic:pic>
                  <pic:nvPicPr>
                    <pic:cNvPr descr="/home/narogozhina/Изображения/Снимки%20экрана/11.png" id="70" name="Picture"/>
                    <pic:cNvPicPr>
                      <a:picLocks noChangeArrowheads="1" noChangeAspect="1"/>
                    </pic:cNvPicPr>
                  </pic:nvPicPr>
                  <pic:blipFill>
                    <a:blip r:embed="rId68"/>
                    <a:stretch>
                      <a:fillRect/>
                    </a:stretch>
                  </pic:blipFill>
                  <pic:spPr bwMode="auto">
                    <a:xfrm>
                      <a:off x="0" y="0"/>
                      <a:ext cx="5334000" cy="1319463"/>
                    </a:xfrm>
                    <a:prstGeom prst="rect">
                      <a:avLst/>
                    </a:prstGeom>
                    <a:noFill/>
                    <a:ln w="9525">
                      <a:noFill/>
                      <a:headEnd/>
                      <a:tailEnd/>
                    </a:ln>
                  </pic:spPr>
                </pic:pic>
              </a:graphicData>
            </a:graphic>
          </wp:inline>
        </w:drawing>
      </w:r>
      <w:bookmarkEnd w:id="71"/>
    </w:p>
    <w:p>
      <w:pPr>
        <w:pStyle w:val="ImageCaption"/>
      </w:pPr>
      <w:r>
        <w:t xml:space="preserve">Рис. 11: Скачаем файл</w:t>
      </w:r>
    </w:p>
    <w:p>
      <w:pPr>
        <w:pStyle w:val="CaptionedFigure"/>
      </w:pPr>
      <w:bookmarkStart w:id="75" w:name="fig:012"/>
      <w:r>
        <w:drawing>
          <wp:inline>
            <wp:extent cx="5334000" cy="3980715"/>
            <wp:effectExtent b="0" l="0" r="0" t="0"/>
            <wp:docPr descr="Рис. 12: Зайдем в папку, куда файл был скачан через mc" title="" id="73" name="Picture"/>
            <a:graphic>
              <a:graphicData uri="http://schemas.openxmlformats.org/drawingml/2006/picture">
                <pic:pic>
                  <pic:nvPicPr>
                    <pic:cNvPr descr="/home/narogozhina/Изображения/Снимки%20экрана/12.png" id="74" name="Picture"/>
                    <pic:cNvPicPr>
                      <a:picLocks noChangeArrowheads="1" noChangeAspect="1"/>
                    </pic:cNvPicPr>
                  </pic:nvPicPr>
                  <pic:blipFill>
                    <a:blip r:embed="rId72"/>
                    <a:stretch>
                      <a:fillRect/>
                    </a:stretch>
                  </pic:blipFill>
                  <pic:spPr bwMode="auto">
                    <a:xfrm>
                      <a:off x="0" y="0"/>
                      <a:ext cx="5334000" cy="3980715"/>
                    </a:xfrm>
                    <a:prstGeom prst="rect">
                      <a:avLst/>
                    </a:prstGeom>
                    <a:noFill/>
                    <a:ln w="9525">
                      <a:noFill/>
                      <a:headEnd/>
                      <a:tailEnd/>
                    </a:ln>
                  </pic:spPr>
                </pic:pic>
              </a:graphicData>
            </a:graphic>
          </wp:inline>
        </w:drawing>
      </w:r>
      <w:bookmarkEnd w:id="75"/>
    </w:p>
    <w:p>
      <w:pPr>
        <w:pStyle w:val="ImageCaption"/>
      </w:pPr>
      <w:r>
        <w:t xml:space="preserve">Рис. 12: Зайдем в папку, куда файл был скачан через mc</w:t>
      </w:r>
    </w:p>
    <w:p>
      <w:pPr>
        <w:pStyle w:val="CaptionedFigure"/>
      </w:pPr>
      <w:bookmarkStart w:id="79" w:name="fig:013"/>
      <w:r>
        <w:drawing>
          <wp:inline>
            <wp:extent cx="5334000" cy="3980715"/>
            <wp:effectExtent b="0" l="0" r="0" t="0"/>
            <wp:docPr descr="Рис. 13: Скопируем файл в каталог с файлов lab06-1.asm с помощью F5" title="" id="77" name="Picture"/>
            <a:graphic>
              <a:graphicData uri="http://schemas.openxmlformats.org/drawingml/2006/picture">
                <pic:pic>
                  <pic:nvPicPr>
                    <pic:cNvPr descr="/home/narogozhina/Изображения/Снимки%20экрана/13.png" id="78" name="Picture"/>
                    <pic:cNvPicPr>
                      <a:picLocks noChangeArrowheads="1" noChangeAspect="1"/>
                    </pic:cNvPicPr>
                  </pic:nvPicPr>
                  <pic:blipFill>
                    <a:blip r:embed="rId76"/>
                    <a:stretch>
                      <a:fillRect/>
                    </a:stretch>
                  </pic:blipFill>
                  <pic:spPr bwMode="auto">
                    <a:xfrm>
                      <a:off x="0" y="0"/>
                      <a:ext cx="5334000" cy="3980715"/>
                    </a:xfrm>
                    <a:prstGeom prst="rect">
                      <a:avLst/>
                    </a:prstGeom>
                    <a:noFill/>
                    <a:ln w="9525">
                      <a:noFill/>
                      <a:headEnd/>
                      <a:tailEnd/>
                    </a:ln>
                  </pic:spPr>
                </pic:pic>
              </a:graphicData>
            </a:graphic>
          </wp:inline>
        </w:drawing>
      </w:r>
      <w:bookmarkEnd w:id="79"/>
    </w:p>
    <w:p>
      <w:pPr>
        <w:pStyle w:val="ImageCaption"/>
      </w:pPr>
      <w:r>
        <w:t xml:space="preserve">Рис. 13: Скопируем файл в каталог с файлов lab06-1.asm с помощью F5</w:t>
      </w:r>
    </w:p>
    <w:p>
      <w:pPr>
        <w:pStyle w:val="CaptionedFigure"/>
      </w:pPr>
      <w:bookmarkStart w:id="83" w:name="fig:014"/>
      <w:r>
        <w:drawing>
          <wp:inline>
            <wp:extent cx="5334000" cy="3980715"/>
            <wp:effectExtent b="0" l="0" r="0" t="0"/>
            <wp:docPr descr="Рис. 14: С помощью F6 создадим копию файла lab6-01.asm c именем lab06-2.asm" title="" id="81" name="Picture"/>
            <a:graphic>
              <a:graphicData uri="http://schemas.openxmlformats.org/drawingml/2006/picture">
                <pic:pic>
                  <pic:nvPicPr>
                    <pic:cNvPr descr="/home/narogozhina/Изображения/Снимки%20экрана/14.png" id="82" name="Picture"/>
                    <pic:cNvPicPr>
                      <a:picLocks noChangeArrowheads="1" noChangeAspect="1"/>
                    </pic:cNvPicPr>
                  </pic:nvPicPr>
                  <pic:blipFill>
                    <a:blip r:embed="rId80"/>
                    <a:stretch>
                      <a:fillRect/>
                    </a:stretch>
                  </pic:blipFill>
                  <pic:spPr bwMode="auto">
                    <a:xfrm>
                      <a:off x="0" y="0"/>
                      <a:ext cx="5334000" cy="3980715"/>
                    </a:xfrm>
                    <a:prstGeom prst="rect">
                      <a:avLst/>
                    </a:prstGeom>
                    <a:noFill/>
                    <a:ln w="9525">
                      <a:noFill/>
                      <a:headEnd/>
                      <a:tailEnd/>
                    </a:ln>
                  </pic:spPr>
                </pic:pic>
              </a:graphicData>
            </a:graphic>
          </wp:inline>
        </w:drawing>
      </w:r>
      <w:bookmarkEnd w:id="83"/>
    </w:p>
    <w:p>
      <w:pPr>
        <w:pStyle w:val="ImageCaption"/>
      </w:pPr>
      <w:r>
        <w:t xml:space="preserve">Рис. 14: С помощью F6 создадим копию файла lab6-01.asm c именем lab06-2.asm</w:t>
      </w:r>
    </w:p>
    <w:p>
      <w:pPr>
        <w:pStyle w:val="CaptionedFigure"/>
      </w:pPr>
      <w:bookmarkStart w:id="87" w:name="fig:016"/>
      <w:r>
        <w:drawing>
          <wp:inline>
            <wp:extent cx="5334000" cy="3980715"/>
            <wp:effectExtent b="0" l="0" r="0" t="0"/>
            <wp:docPr descr="Рис. 15: Проверим создание файла" title="" id="85" name="Picture"/>
            <a:graphic>
              <a:graphicData uri="http://schemas.openxmlformats.org/drawingml/2006/picture">
                <pic:pic>
                  <pic:nvPicPr>
                    <pic:cNvPr descr="/home/narogozhina/Изображения/Снимки%20экрана/16.png" id="86" name="Picture"/>
                    <pic:cNvPicPr>
                      <a:picLocks noChangeArrowheads="1" noChangeAspect="1"/>
                    </pic:cNvPicPr>
                  </pic:nvPicPr>
                  <pic:blipFill>
                    <a:blip r:embed="rId84"/>
                    <a:stretch>
                      <a:fillRect/>
                    </a:stretch>
                  </pic:blipFill>
                  <pic:spPr bwMode="auto">
                    <a:xfrm>
                      <a:off x="0" y="0"/>
                      <a:ext cx="5334000" cy="3980715"/>
                    </a:xfrm>
                    <a:prstGeom prst="rect">
                      <a:avLst/>
                    </a:prstGeom>
                    <a:noFill/>
                    <a:ln w="9525">
                      <a:noFill/>
                      <a:headEnd/>
                      <a:tailEnd/>
                    </a:ln>
                  </pic:spPr>
                </pic:pic>
              </a:graphicData>
            </a:graphic>
          </wp:inline>
        </w:drawing>
      </w:r>
      <w:bookmarkEnd w:id="87"/>
    </w:p>
    <w:p>
      <w:pPr>
        <w:pStyle w:val="ImageCaption"/>
      </w:pPr>
      <w:r>
        <w:t xml:space="preserve">Рис. 15: Проверим создание файла</w:t>
      </w:r>
    </w:p>
    <w:p>
      <w:pPr>
        <w:pStyle w:val="CaptionedFigure"/>
      </w:pPr>
      <w:bookmarkStart w:id="91" w:name="fig:015"/>
      <w:r>
        <w:drawing>
          <wp:inline>
            <wp:extent cx="5334000" cy="3980715"/>
            <wp:effectExtent b="0" l="0" r="0" t="0"/>
            <wp:docPr descr="Рис. 16: Исправим текст программы в файле lab06-2.asm" title="" id="89" name="Picture"/>
            <a:graphic>
              <a:graphicData uri="http://schemas.openxmlformats.org/drawingml/2006/picture">
                <pic:pic>
                  <pic:nvPicPr>
                    <pic:cNvPr descr="/home/narogozhina/Изображения/Снимки%20экрана/15.png" id="90" name="Picture"/>
                    <pic:cNvPicPr>
                      <a:picLocks noChangeArrowheads="1" noChangeAspect="1"/>
                    </pic:cNvPicPr>
                  </pic:nvPicPr>
                  <pic:blipFill>
                    <a:blip r:embed="rId88"/>
                    <a:stretch>
                      <a:fillRect/>
                    </a:stretch>
                  </pic:blipFill>
                  <pic:spPr bwMode="auto">
                    <a:xfrm>
                      <a:off x="0" y="0"/>
                      <a:ext cx="5334000" cy="3980715"/>
                    </a:xfrm>
                    <a:prstGeom prst="rect">
                      <a:avLst/>
                    </a:prstGeom>
                    <a:noFill/>
                    <a:ln w="9525">
                      <a:noFill/>
                      <a:headEnd/>
                      <a:tailEnd/>
                    </a:ln>
                  </pic:spPr>
                </pic:pic>
              </a:graphicData>
            </a:graphic>
          </wp:inline>
        </w:drawing>
      </w:r>
      <w:bookmarkEnd w:id="91"/>
    </w:p>
    <w:p>
      <w:pPr>
        <w:pStyle w:val="ImageCaption"/>
      </w:pPr>
      <w:r>
        <w:t xml:space="preserve">Рис. 16: Исправим текст программы в файле lab06-2.asm</w:t>
      </w:r>
    </w:p>
    <w:p>
      <w:pPr>
        <w:pStyle w:val="BodyText"/>
      </w:pPr>
      <w:r>
        <w:t xml:space="preserve">Оттранслируем текст программы в объектный файл, а затем выполним компоновку и запустим получившийся исполняемый файл</w:t>
      </w:r>
    </w:p>
    <w:p>
      <w:pPr>
        <w:pStyle w:val="CaptionedFigure"/>
      </w:pPr>
      <w:bookmarkStart w:id="95" w:name="fig:017"/>
      <w:r>
        <w:drawing>
          <wp:inline>
            <wp:extent cx="5334000" cy="3980715"/>
            <wp:effectExtent b="0" l="0" r="0" t="0"/>
            <wp:docPr descr="Рис. 17: Трансляция и компоновка" title="" id="93" name="Picture"/>
            <a:graphic>
              <a:graphicData uri="http://schemas.openxmlformats.org/drawingml/2006/picture">
                <pic:pic>
                  <pic:nvPicPr>
                    <pic:cNvPr descr="/home/narogozhina/Изображения/Снимки%20экрана/17.png" id="94" name="Picture"/>
                    <pic:cNvPicPr>
                      <a:picLocks noChangeArrowheads="1" noChangeAspect="1"/>
                    </pic:cNvPicPr>
                  </pic:nvPicPr>
                  <pic:blipFill>
                    <a:blip r:embed="rId92"/>
                    <a:stretch>
                      <a:fillRect/>
                    </a:stretch>
                  </pic:blipFill>
                  <pic:spPr bwMode="auto">
                    <a:xfrm>
                      <a:off x="0" y="0"/>
                      <a:ext cx="5334000" cy="3980715"/>
                    </a:xfrm>
                    <a:prstGeom prst="rect">
                      <a:avLst/>
                    </a:prstGeom>
                    <a:noFill/>
                    <a:ln w="9525">
                      <a:noFill/>
                      <a:headEnd/>
                      <a:tailEnd/>
                    </a:ln>
                  </pic:spPr>
                </pic:pic>
              </a:graphicData>
            </a:graphic>
          </wp:inline>
        </w:drawing>
      </w:r>
      <w:bookmarkEnd w:id="95"/>
    </w:p>
    <w:p>
      <w:pPr>
        <w:pStyle w:val="ImageCaption"/>
      </w:pPr>
      <w:r>
        <w:t xml:space="preserve">Рис. 17: Трансляция и компоновка</w:t>
      </w:r>
    </w:p>
    <w:p>
      <w:pPr>
        <w:pStyle w:val="CaptionedFigure"/>
      </w:pPr>
      <w:bookmarkStart w:id="99" w:name="fig:019"/>
      <w:r>
        <w:drawing>
          <wp:inline>
            <wp:extent cx="5334000" cy="3980715"/>
            <wp:effectExtent b="0" l="0" r="0" t="0"/>
            <wp:docPr descr="Рис. 18: Внесем изменения в текст программы" title="" id="97" name="Picture"/>
            <a:graphic>
              <a:graphicData uri="http://schemas.openxmlformats.org/drawingml/2006/picture">
                <pic:pic>
                  <pic:nvPicPr>
                    <pic:cNvPr descr="/home/narogozhina/Изображения/Снимки%20экрана/19.png" id="98" name="Picture"/>
                    <pic:cNvPicPr>
                      <a:picLocks noChangeArrowheads="1" noChangeAspect="1"/>
                    </pic:cNvPicPr>
                  </pic:nvPicPr>
                  <pic:blipFill>
                    <a:blip r:embed="rId96"/>
                    <a:stretch>
                      <a:fillRect/>
                    </a:stretch>
                  </pic:blipFill>
                  <pic:spPr bwMode="auto">
                    <a:xfrm>
                      <a:off x="0" y="0"/>
                      <a:ext cx="5334000" cy="3980715"/>
                    </a:xfrm>
                    <a:prstGeom prst="rect">
                      <a:avLst/>
                    </a:prstGeom>
                    <a:noFill/>
                    <a:ln w="9525">
                      <a:noFill/>
                      <a:headEnd/>
                      <a:tailEnd/>
                    </a:ln>
                  </pic:spPr>
                </pic:pic>
              </a:graphicData>
            </a:graphic>
          </wp:inline>
        </w:drawing>
      </w:r>
      <w:bookmarkEnd w:id="99"/>
    </w:p>
    <w:p>
      <w:pPr>
        <w:pStyle w:val="ImageCaption"/>
      </w:pPr>
      <w:r>
        <w:t xml:space="preserve">Рис. 18: Внесем изменения в текст программы</w:t>
      </w:r>
    </w:p>
    <w:p>
      <w:pPr>
        <w:pStyle w:val="BodyText"/>
      </w:pPr>
      <w:r>
        <w:t xml:space="preserve">Оттранслируем текст программы в объектный файл, а затем выполним компоновку и запустим получившийся исполняемый файл</w:t>
      </w:r>
    </w:p>
    <w:p>
      <w:pPr>
        <w:pStyle w:val="CaptionedFigure"/>
      </w:pPr>
      <w:bookmarkStart w:id="103" w:name="fig:020"/>
      <w:r>
        <w:drawing>
          <wp:inline>
            <wp:extent cx="5334000" cy="3980715"/>
            <wp:effectExtent b="0" l="0" r="0" t="0"/>
            <wp:docPr descr="Рис. 19: Трансляция и компоновка" title="" id="101" name="Picture"/>
            <a:graphic>
              <a:graphicData uri="http://schemas.openxmlformats.org/drawingml/2006/picture">
                <pic:pic>
                  <pic:nvPicPr>
                    <pic:cNvPr descr="/home/narogozhina/Изображения/Снимки%20экрана/20.png" id="102" name="Picture"/>
                    <pic:cNvPicPr>
                      <a:picLocks noChangeArrowheads="1" noChangeAspect="1"/>
                    </pic:cNvPicPr>
                  </pic:nvPicPr>
                  <pic:blipFill>
                    <a:blip r:embed="rId100"/>
                    <a:stretch>
                      <a:fillRect/>
                    </a:stretch>
                  </pic:blipFill>
                  <pic:spPr bwMode="auto">
                    <a:xfrm>
                      <a:off x="0" y="0"/>
                      <a:ext cx="5334000" cy="3980715"/>
                    </a:xfrm>
                    <a:prstGeom prst="rect">
                      <a:avLst/>
                    </a:prstGeom>
                    <a:noFill/>
                    <a:ln w="9525">
                      <a:noFill/>
                      <a:headEnd/>
                      <a:tailEnd/>
                    </a:ln>
                  </pic:spPr>
                </pic:pic>
              </a:graphicData>
            </a:graphic>
          </wp:inline>
        </w:drawing>
      </w:r>
      <w:bookmarkEnd w:id="103"/>
    </w:p>
    <w:p>
      <w:pPr>
        <w:pStyle w:val="ImageCaption"/>
      </w:pPr>
      <w:r>
        <w:t xml:space="preserve">Рис. 19: Трансляция и компоновка</w:t>
      </w:r>
    </w:p>
    <w:p>
      <w:pPr>
        <w:pStyle w:val="BodyText"/>
      </w:pPr>
      <w:r>
        <w:t xml:space="preserve">После изменения текста программы, при выполнении программы больше не происходит переноса строки.</w:t>
      </w:r>
    </w:p>
    <w:bookmarkEnd w:id="104"/>
    <w:bookmarkStart w:id="129" w:name="X32ff26b75a7156f968f22ae721fd8fec4b51e1d"/>
    <w:p>
      <w:pPr>
        <w:pStyle w:val="Heading1"/>
      </w:pPr>
      <w:r>
        <w:rPr>
          <w:rStyle w:val="SectionNumber"/>
        </w:rPr>
        <w:t xml:space="preserve">5</w:t>
      </w:r>
      <w:r>
        <w:tab/>
      </w:r>
      <w:r>
        <w:t xml:space="preserve">Выполнение заданий для самостоятельной работы</w:t>
      </w:r>
    </w:p>
    <w:p>
      <w:pPr>
        <w:pStyle w:val="CaptionedFigure"/>
      </w:pPr>
      <w:bookmarkStart w:id="108" w:name="fig:021"/>
      <w:r>
        <w:drawing>
          <wp:inline>
            <wp:extent cx="5334000" cy="3980715"/>
            <wp:effectExtent b="0" l="0" r="0" t="0"/>
            <wp:docPr descr="Рис. 20: Создадим копию исходного файла" title="" id="106" name="Picture"/>
            <a:graphic>
              <a:graphicData uri="http://schemas.openxmlformats.org/drawingml/2006/picture">
                <pic:pic>
                  <pic:nvPicPr>
                    <pic:cNvPr descr="/home/narogozhina/Изображения/Снимки%20экрана/21.png" id="107" name="Picture"/>
                    <pic:cNvPicPr>
                      <a:picLocks noChangeArrowheads="1" noChangeAspect="1"/>
                    </pic:cNvPicPr>
                  </pic:nvPicPr>
                  <pic:blipFill>
                    <a:blip r:embed="rId105"/>
                    <a:stretch>
                      <a:fillRect/>
                    </a:stretch>
                  </pic:blipFill>
                  <pic:spPr bwMode="auto">
                    <a:xfrm>
                      <a:off x="0" y="0"/>
                      <a:ext cx="5334000" cy="3980715"/>
                    </a:xfrm>
                    <a:prstGeom prst="rect">
                      <a:avLst/>
                    </a:prstGeom>
                    <a:noFill/>
                    <a:ln w="9525">
                      <a:noFill/>
                      <a:headEnd/>
                      <a:tailEnd/>
                    </a:ln>
                  </pic:spPr>
                </pic:pic>
              </a:graphicData>
            </a:graphic>
          </wp:inline>
        </w:drawing>
      </w:r>
      <w:bookmarkEnd w:id="108"/>
    </w:p>
    <w:p>
      <w:pPr>
        <w:pStyle w:val="ImageCaption"/>
      </w:pPr>
      <w:r>
        <w:t xml:space="preserve">Рис. 20: Создадим копию исходного файла</w:t>
      </w:r>
    </w:p>
    <w:p>
      <w:pPr>
        <w:pStyle w:val="CaptionedFigure"/>
      </w:pPr>
      <w:bookmarkStart w:id="112" w:name="fig:022"/>
      <w:r>
        <w:drawing>
          <wp:inline>
            <wp:extent cx="5334000" cy="3980715"/>
            <wp:effectExtent b="0" l="0" r="0" t="0"/>
            <wp:docPr descr="Рис. 21: Проверим изменение текста программы" title="" id="110" name="Picture"/>
            <a:graphic>
              <a:graphicData uri="http://schemas.openxmlformats.org/drawingml/2006/picture">
                <pic:pic>
                  <pic:nvPicPr>
                    <pic:cNvPr descr="/home/narogozhina/Изображения/Снимки%20экрана/22.png" id="111" name="Picture"/>
                    <pic:cNvPicPr>
                      <a:picLocks noChangeArrowheads="1" noChangeAspect="1"/>
                    </pic:cNvPicPr>
                  </pic:nvPicPr>
                  <pic:blipFill>
                    <a:blip r:embed="rId109"/>
                    <a:stretch>
                      <a:fillRect/>
                    </a:stretch>
                  </pic:blipFill>
                  <pic:spPr bwMode="auto">
                    <a:xfrm>
                      <a:off x="0" y="0"/>
                      <a:ext cx="5334000" cy="3980715"/>
                    </a:xfrm>
                    <a:prstGeom prst="rect">
                      <a:avLst/>
                    </a:prstGeom>
                    <a:noFill/>
                    <a:ln w="9525">
                      <a:noFill/>
                      <a:headEnd/>
                      <a:tailEnd/>
                    </a:ln>
                  </pic:spPr>
                </pic:pic>
              </a:graphicData>
            </a:graphic>
          </wp:inline>
        </w:drawing>
      </w:r>
      <w:bookmarkEnd w:id="112"/>
    </w:p>
    <w:p>
      <w:pPr>
        <w:pStyle w:val="ImageCaption"/>
      </w:pPr>
      <w:r>
        <w:t xml:space="preserve">Рис. 21: Проверим изменение текста программы</w:t>
      </w:r>
    </w:p>
    <w:p>
      <w:pPr>
        <w:pStyle w:val="CaptionedFigure"/>
      </w:pPr>
      <w:bookmarkStart w:id="116" w:name="fig:023"/>
      <w:r>
        <w:drawing>
          <wp:inline>
            <wp:extent cx="5334000" cy="3980715"/>
            <wp:effectExtent b="0" l="0" r="0" t="0"/>
            <wp:docPr descr="Рис. 22: Трансляция и компоновка" title="" id="114" name="Picture"/>
            <a:graphic>
              <a:graphicData uri="http://schemas.openxmlformats.org/drawingml/2006/picture">
                <pic:pic>
                  <pic:nvPicPr>
                    <pic:cNvPr descr="/home/narogozhina/Изображения/Снимки%20экрана/23.png" id="115" name="Picture"/>
                    <pic:cNvPicPr>
                      <a:picLocks noChangeArrowheads="1" noChangeAspect="1"/>
                    </pic:cNvPicPr>
                  </pic:nvPicPr>
                  <pic:blipFill>
                    <a:blip r:embed="rId113"/>
                    <a:stretch>
                      <a:fillRect/>
                    </a:stretch>
                  </pic:blipFill>
                  <pic:spPr bwMode="auto">
                    <a:xfrm>
                      <a:off x="0" y="0"/>
                      <a:ext cx="5334000" cy="3980715"/>
                    </a:xfrm>
                    <a:prstGeom prst="rect">
                      <a:avLst/>
                    </a:prstGeom>
                    <a:noFill/>
                    <a:ln w="9525">
                      <a:noFill/>
                      <a:headEnd/>
                      <a:tailEnd/>
                    </a:ln>
                  </pic:spPr>
                </pic:pic>
              </a:graphicData>
            </a:graphic>
          </wp:inline>
        </w:drawing>
      </w:r>
      <w:bookmarkEnd w:id="116"/>
    </w:p>
    <w:p>
      <w:pPr>
        <w:pStyle w:val="ImageCaption"/>
      </w:pPr>
      <w:r>
        <w:t xml:space="preserve">Рис. 22: Трансляция и компоновка</w:t>
      </w:r>
    </w:p>
    <w:p>
      <w:pPr>
        <w:pStyle w:val="BodyText"/>
      </w:pPr>
      <w:r>
        <w:t xml:space="preserve">Таким образом, после запуска программы, мы удостоверились, что все работает как нужно</w:t>
      </w:r>
    </w:p>
    <w:p>
      <w:pPr>
        <w:pStyle w:val="CaptionedFigure"/>
      </w:pPr>
      <w:bookmarkStart w:id="120" w:name="fig:024"/>
      <w:r>
        <w:drawing>
          <wp:inline>
            <wp:extent cx="5334000" cy="3980715"/>
            <wp:effectExtent b="0" l="0" r="0" t="0"/>
            <wp:docPr descr="Рис. 23: Создадим копию файла lab06-2.asm" title="" id="118" name="Picture"/>
            <a:graphic>
              <a:graphicData uri="http://schemas.openxmlformats.org/drawingml/2006/picture">
                <pic:pic>
                  <pic:nvPicPr>
                    <pic:cNvPr descr="/home/narogozhina/Изображения/Снимки%20экрана/24.png" id="119" name="Picture"/>
                    <pic:cNvPicPr>
                      <a:picLocks noChangeArrowheads="1" noChangeAspect="1"/>
                    </pic:cNvPicPr>
                  </pic:nvPicPr>
                  <pic:blipFill>
                    <a:blip r:embed="rId117"/>
                    <a:stretch>
                      <a:fillRect/>
                    </a:stretch>
                  </pic:blipFill>
                  <pic:spPr bwMode="auto">
                    <a:xfrm>
                      <a:off x="0" y="0"/>
                      <a:ext cx="5334000" cy="3980715"/>
                    </a:xfrm>
                    <a:prstGeom prst="rect">
                      <a:avLst/>
                    </a:prstGeom>
                    <a:noFill/>
                    <a:ln w="9525">
                      <a:noFill/>
                      <a:headEnd/>
                      <a:tailEnd/>
                    </a:ln>
                  </pic:spPr>
                </pic:pic>
              </a:graphicData>
            </a:graphic>
          </wp:inline>
        </w:drawing>
      </w:r>
      <w:bookmarkEnd w:id="120"/>
    </w:p>
    <w:p>
      <w:pPr>
        <w:pStyle w:val="ImageCaption"/>
      </w:pPr>
      <w:r>
        <w:t xml:space="preserve">Рис. 23: Создадим копию файла lab06-2.asm</w:t>
      </w:r>
    </w:p>
    <w:p>
      <w:pPr>
        <w:pStyle w:val="CaptionedFigure"/>
      </w:pPr>
      <w:bookmarkStart w:id="124" w:name="fig:025"/>
      <w:r>
        <w:drawing>
          <wp:inline>
            <wp:extent cx="5334000" cy="3980715"/>
            <wp:effectExtent b="0" l="0" r="0" t="0"/>
            <wp:docPr descr="Рис. 24: Проверим изменение текста программы" title="" id="122" name="Picture"/>
            <a:graphic>
              <a:graphicData uri="http://schemas.openxmlformats.org/drawingml/2006/picture">
                <pic:pic>
                  <pic:nvPicPr>
                    <pic:cNvPr descr="/home/narogozhina/Изображения/Снимки%20экрана/25.png" id="123" name="Picture"/>
                    <pic:cNvPicPr>
                      <a:picLocks noChangeArrowheads="1" noChangeAspect="1"/>
                    </pic:cNvPicPr>
                  </pic:nvPicPr>
                  <pic:blipFill>
                    <a:blip r:embed="rId121"/>
                    <a:stretch>
                      <a:fillRect/>
                    </a:stretch>
                  </pic:blipFill>
                  <pic:spPr bwMode="auto">
                    <a:xfrm>
                      <a:off x="0" y="0"/>
                      <a:ext cx="5334000" cy="3980715"/>
                    </a:xfrm>
                    <a:prstGeom prst="rect">
                      <a:avLst/>
                    </a:prstGeom>
                    <a:noFill/>
                    <a:ln w="9525">
                      <a:noFill/>
                      <a:headEnd/>
                      <a:tailEnd/>
                    </a:ln>
                  </pic:spPr>
                </pic:pic>
              </a:graphicData>
            </a:graphic>
          </wp:inline>
        </w:drawing>
      </w:r>
      <w:bookmarkEnd w:id="124"/>
    </w:p>
    <w:p>
      <w:pPr>
        <w:pStyle w:val="ImageCaption"/>
      </w:pPr>
      <w:r>
        <w:t xml:space="preserve">Рис. 24: Проверим изменение текста программы</w:t>
      </w:r>
    </w:p>
    <w:p>
      <w:pPr>
        <w:pStyle w:val="CaptionedFigure"/>
      </w:pPr>
      <w:bookmarkStart w:id="128" w:name="fig:026"/>
      <w:r>
        <w:drawing>
          <wp:inline>
            <wp:extent cx="5334000" cy="3980715"/>
            <wp:effectExtent b="0" l="0" r="0" t="0"/>
            <wp:docPr descr="Рис. 25: Трансляция и компоновка" title="" id="126" name="Picture"/>
            <a:graphic>
              <a:graphicData uri="http://schemas.openxmlformats.org/drawingml/2006/picture">
                <pic:pic>
                  <pic:nvPicPr>
                    <pic:cNvPr descr="/home/narogozhina/Изображения/Снимки%20экрана/26.png" id="127" name="Picture"/>
                    <pic:cNvPicPr>
                      <a:picLocks noChangeArrowheads="1" noChangeAspect="1"/>
                    </pic:cNvPicPr>
                  </pic:nvPicPr>
                  <pic:blipFill>
                    <a:blip r:embed="rId125"/>
                    <a:stretch>
                      <a:fillRect/>
                    </a:stretch>
                  </pic:blipFill>
                  <pic:spPr bwMode="auto">
                    <a:xfrm>
                      <a:off x="0" y="0"/>
                      <a:ext cx="5334000" cy="3980715"/>
                    </a:xfrm>
                    <a:prstGeom prst="rect">
                      <a:avLst/>
                    </a:prstGeom>
                    <a:noFill/>
                    <a:ln w="9525">
                      <a:noFill/>
                      <a:headEnd/>
                      <a:tailEnd/>
                    </a:ln>
                  </pic:spPr>
                </pic:pic>
              </a:graphicData>
            </a:graphic>
          </wp:inline>
        </w:drawing>
      </w:r>
      <w:bookmarkEnd w:id="128"/>
    </w:p>
    <w:p>
      <w:pPr>
        <w:pStyle w:val="ImageCaption"/>
      </w:pPr>
      <w:r>
        <w:t xml:space="preserve">Рис. 25: Трансляция и компоновка</w:t>
      </w:r>
    </w:p>
    <w:p>
      <w:pPr>
        <w:pStyle w:val="BodyText"/>
      </w:pPr>
      <w:r>
        <w:t xml:space="preserve">После запуска программы мы убедились, что все работает</w:t>
      </w:r>
    </w:p>
    <w:bookmarkEnd w:id="129"/>
    <w:bookmarkStart w:id="130" w:name="выводы"/>
    <w:p>
      <w:pPr>
        <w:pStyle w:val="Heading1"/>
      </w:pPr>
      <w:r>
        <w:rPr>
          <w:rStyle w:val="SectionNumber"/>
        </w:rPr>
        <w:t xml:space="preserve">6</w:t>
      </w:r>
      <w:r>
        <w:tab/>
      </w:r>
      <w:r>
        <w:t xml:space="preserve">Выводы</w:t>
      </w:r>
    </w:p>
    <w:p>
      <w:pPr>
        <w:pStyle w:val="FirstParagraph"/>
      </w:pPr>
      <w:r>
        <w:t xml:space="preserve">Таким образом, по выполнению лабораторной работы мы научились работать с Midnight Commander.</w:t>
      </w:r>
    </w:p>
    <w:p>
      <w:pPr>
        <w:numPr>
          <w:ilvl w:val="0"/>
          <w:numId w:val="1005"/>
        </w:numPr>
      </w:pPr>
      <w:r>
        <w:t xml:space="preserve">MC - это программа, которая позволяет просматривать структуру каталогов и выполнять основные операции по управлению файловой системы. Она упрощает работу с файлами, делает ее более удобной и наглядной.</w:t>
      </w:r>
    </w:p>
    <w:p>
      <w:pPr>
        <w:numPr>
          <w:ilvl w:val="0"/>
          <w:numId w:val="1005"/>
        </w:numPr>
      </w:pPr>
      <w:r>
        <w:t xml:space="preserve">Такие операции как (например) копирование, перемещение, удаление файлов можно выполнить и с помощью bash, и с помощью mc.</w:t>
      </w:r>
    </w:p>
    <w:p>
      <w:pPr>
        <w:numPr>
          <w:ilvl w:val="0"/>
          <w:numId w:val="1005"/>
        </w:numPr>
      </w:pPr>
      <w:r>
        <w:t xml:space="preserve">Типичный формат записи команд NASM имеет вид:</w:t>
      </w:r>
    </w:p>
    <w:p>
      <w:pPr>
        <w:pStyle w:val="SourceCode"/>
      </w:pPr>
      <w:r>
        <w:rPr>
          <w:rStyle w:val="VerbatimChar"/>
        </w:rPr>
        <w:t xml:space="preserve">[метка:] мнемокод [операнд {, операнд}] [; комментарий]</w:t>
      </w:r>
    </w:p>
    <w:p>
      <w:pPr>
        <w:numPr>
          <w:ilvl w:val="0"/>
          <w:numId w:val="1006"/>
        </w:numPr>
      </w:pPr>
      <w:r>
        <w:t xml:space="preserve">Секция bss содержит переменные, для которых</w:t>
      </w:r>
      <w:r>
        <w:t xml:space="preserve"> </w:t>
      </w:r>
      <w:r>
        <w:rPr>
          <w:bCs/>
          <w:b/>
        </w:rPr>
        <w:t xml:space="preserve">не задано</w:t>
      </w:r>
      <w:r>
        <w:t xml:space="preserve"> </w:t>
      </w:r>
      <w:r>
        <w:t xml:space="preserve">начальное значение. Секция data содержит переменные, для которых</w:t>
      </w:r>
      <w:r>
        <w:t xml:space="preserve"> </w:t>
      </w:r>
      <w:r>
        <w:rPr>
          <w:bCs/>
          <w:b/>
        </w:rPr>
        <w:t xml:space="preserve">задано</w:t>
      </w:r>
      <w:r>
        <w:t xml:space="preserve"> </w:t>
      </w:r>
      <w:r>
        <w:t xml:space="preserve">начальное значение.</w:t>
      </w:r>
    </w:p>
    <w:p>
      <w:pPr>
        <w:numPr>
          <w:ilvl w:val="0"/>
          <w:numId w:val="1006"/>
        </w:numPr>
      </w:pPr>
      <w:r>
        <w:t xml:space="preserve">Для объявления инициированных данных в секции .data используются следующие директивы:</w:t>
      </w:r>
    </w:p>
    <w:p>
      <w:pPr>
        <w:numPr>
          <w:ilvl w:val="0"/>
          <w:numId w:val="1007"/>
        </w:numPr>
      </w:pPr>
      <w:r>
        <w:t xml:space="preserve">DB - определяет переменную размером в 1 байт</w:t>
      </w:r>
    </w:p>
    <w:p>
      <w:pPr>
        <w:numPr>
          <w:ilvl w:val="0"/>
          <w:numId w:val="1007"/>
        </w:numPr>
      </w:pPr>
      <w:r>
        <w:t xml:space="preserve">DW - определяет переменную размером в 2 байта (слово)</w:t>
      </w:r>
    </w:p>
    <w:p>
      <w:pPr>
        <w:numPr>
          <w:ilvl w:val="0"/>
          <w:numId w:val="1007"/>
        </w:numPr>
      </w:pPr>
      <w:r>
        <w:t xml:space="preserve">DD - определяет переменную размером в 4 байта (двойное слово)</w:t>
      </w:r>
    </w:p>
    <w:p>
      <w:pPr>
        <w:numPr>
          <w:ilvl w:val="0"/>
          <w:numId w:val="1007"/>
        </w:numPr>
      </w:pPr>
      <w:r>
        <w:t xml:space="preserve">DQ - определяет переменную размером в 8 байт (учетверённое слово)</w:t>
      </w:r>
    </w:p>
    <w:p>
      <w:pPr>
        <w:numPr>
          <w:ilvl w:val="0"/>
          <w:numId w:val="1007"/>
        </w:numPr>
      </w:pPr>
      <w:r>
        <w:t xml:space="preserve">DT - определяет переменную размером в 10 байт</w:t>
      </w:r>
    </w:p>
    <w:p>
      <w:pPr>
        <w:numPr>
          <w:ilvl w:val="0"/>
          <w:numId w:val="1008"/>
        </w:numPr>
      </w:pPr>
      <w:r>
        <w:t xml:space="preserve">Инструкция</w:t>
      </w:r>
      <w:r>
        <w:t xml:space="preserve"> </w:t>
      </w:r>
      <w:r>
        <w:rPr>
          <w:bCs/>
          <w:b/>
        </w:rPr>
        <w:t xml:space="preserve">mov eax, esi</w:t>
      </w:r>
      <w:r>
        <w:t xml:space="preserve"> </w:t>
      </w:r>
      <w:r>
        <w:t xml:space="preserve">пересылает значение регистра esi в регистр eax.</w:t>
      </w:r>
    </w:p>
    <w:p>
      <w:pPr>
        <w:numPr>
          <w:ilvl w:val="0"/>
          <w:numId w:val="1008"/>
        </w:numPr>
      </w:pPr>
      <w:r>
        <w:t xml:space="preserve">int 80 - вызов ядра.</w:t>
      </w:r>
    </w:p>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1"/>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8" Target="media/rId88.png" /><Relationship Type="http://schemas.openxmlformats.org/officeDocument/2006/relationships/image" Id="rId84" Target="media/rId84.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2" Target="media/rId32.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№6</dc:title>
  <dc:creator>Рогожина Надежда Александровна</dc:creator>
  <dc:language>ru-RU</dc:language>
  <cp:keywords/>
  <dcterms:created xsi:type="dcterms:W3CDTF">2022-11-19T20:29:50Z</dcterms:created>
  <dcterms:modified xsi:type="dcterms:W3CDTF">2022-11-19T20:29:50Z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documentclass">
    <vt:lpwstr>scrreprt</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IndexTemplate">
    <vt:lpwstr>(i)</vt:lpwstr>
  </property>
  <property fmtid="{D5CDD505-2E9C-101B-9397-08002B2CF9AE}" pid="20" name="eqnInlineTemplate">
    <vt:lpwstr>eequationNumberTeX{i}</vt:lpwstr>
  </property>
  <property fmtid="{D5CDD505-2E9C-101B-9397-08002B2CF9AE}" pid="21" name="eqnPrefix">
    <vt:lpwstr/>
  </property>
  <property fmtid="{D5CDD505-2E9C-101B-9397-08002B2CF9AE}" pid="22" name="eqnPrefixTemplate">
    <vt:lpwstr>p i</vt:lpwstr>
  </property>
  <property fmtid="{D5CDD505-2E9C-101B-9397-08002B2CF9AE}" pid="23" name="equationNumberTeX">
    <vt:lpwstr>\qquad</vt:lpwstr>
  </property>
  <property fmtid="{D5CDD505-2E9C-101B-9397-08002B2CF9AE}" pid="24" name="figLabels">
    <vt:lpwstr>arabic</vt:lpwstr>
  </property>
  <property fmtid="{D5CDD505-2E9C-101B-9397-08002B2CF9AE}" pid="25" name="figPrefix">
    <vt:lpwstr/>
  </property>
  <property fmtid="{D5CDD505-2E9C-101B-9397-08002B2CF9AE}" pid="26" name="figPrefixTemplate">
    <vt:lpwstr>p i</vt:lpwstr>
  </property>
  <property fmtid="{D5CDD505-2E9C-101B-9397-08002B2CF9AE}" pid="27" name="figureTemplate">
    <vt:lpwstr>figureTitle ititleDelim t</vt:lpwstr>
  </property>
  <property fmtid="{D5CDD505-2E9C-101B-9397-08002B2CF9AE}" pid="28" name="figureTitle">
    <vt:lpwstr>Рис.</vt:lpwstr>
  </property>
  <property fmtid="{D5CDD505-2E9C-101B-9397-08002B2CF9AE}" pid="29" name="fontsize">
    <vt:lpwstr>12pt</vt:lpwstr>
  </property>
  <property fmtid="{D5CDD505-2E9C-101B-9397-08002B2CF9AE}" pid="30" name="header-includes">
    <vt:lpwstr/>
  </property>
  <property fmtid="{D5CDD505-2E9C-101B-9397-08002B2CF9AE}" pid="31" name="indent">
    <vt:lpwstr>True</vt:lpwstr>
  </property>
  <property fmtid="{D5CDD505-2E9C-101B-9397-08002B2CF9AE}" pid="32" name="lastDelim">
    <vt:lpwstr>, </vt:lpwstr>
  </property>
  <property fmtid="{D5CDD505-2E9C-101B-9397-08002B2CF9AE}" pid="33" name="linestretch">
    <vt:lpwstr>1.5</vt:lpwstr>
  </property>
  <property fmtid="{D5CDD505-2E9C-101B-9397-08002B2CF9AE}" pid="34" name="linkReferences">
    <vt:lpwstr>False</vt:lpwstr>
  </property>
  <property fmtid="{D5CDD505-2E9C-101B-9397-08002B2CF9AE}" pid="35" name="listingTemplate">
    <vt:lpwstr>listingTitle ititleDelim t</vt:lpwstr>
  </property>
  <property fmtid="{D5CDD505-2E9C-101B-9397-08002B2CF9AE}" pid="36" name="listingTitle">
    <vt:lpwstr>Листинг</vt:lpwstr>
  </property>
  <property fmtid="{D5CDD505-2E9C-101B-9397-08002B2CF9AE}" pid="37" name="listings">
    <vt:lpwstr>False</vt:lpwstr>
  </property>
  <property fmtid="{D5CDD505-2E9C-101B-9397-08002B2CF9AE}" pid="38" name="lof">
    <vt:lpwstr>True</vt:lpwstr>
  </property>
  <property fmtid="{D5CDD505-2E9C-101B-9397-08002B2CF9AE}" pid="39" name="lofTitle">
    <vt:lpwstr>Список иллюстраций</vt:lpwstr>
  </property>
  <property fmtid="{D5CDD505-2E9C-101B-9397-08002B2CF9AE}" pid="40" name="lolTitle">
    <vt:lpwstr>Листинги</vt:lpwstr>
  </property>
  <property fmtid="{D5CDD505-2E9C-101B-9397-08002B2CF9AE}" pid="41" name="lot">
    <vt:lpwstr>True</vt:lpwstr>
  </property>
  <property fmtid="{D5CDD505-2E9C-101B-9397-08002B2CF9AE}" pid="42" name="lotTitle">
    <vt:lpwstr>Список таблиц</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Архитектура компьютера</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