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свой сайт (разместить на Github pages заготовки для персонального сайта)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Добавить к сайту ссылки на научные и библиометрические ресурсы: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- eLibrary : https://elibrary.ru/;</w:t>
      </w:r>
      <w:r>
        <w:br/>
      </w:r>
      <w:r>
        <w:rPr>
          <w:rStyle w:val="VerbatimChar"/>
        </w:rPr>
        <w:t xml:space="preserve">  - Google Scholar : https://scholar.google.com/;</w:t>
      </w:r>
      <w:r>
        <w:br/>
      </w:r>
      <w:r>
        <w:rPr>
          <w:rStyle w:val="VerbatimChar"/>
        </w:rPr>
        <w:t xml:space="preserve">  - ORCID : https://orcid.org/;</w:t>
      </w:r>
      <w:r>
        <w:br/>
      </w:r>
      <w:r>
        <w:rPr>
          <w:rStyle w:val="VerbatimChar"/>
        </w:rPr>
        <w:t xml:space="preserve">  - Mendeley : https://www.mendeley.com/;</w:t>
      </w:r>
      <w:r>
        <w:br/>
      </w:r>
      <w:r>
        <w:rPr>
          <w:rStyle w:val="VerbatimChar"/>
        </w:rPr>
        <w:t xml:space="preserve">  - ResearchGate : https://www.researchgate.net/;</w:t>
      </w:r>
      <w:r>
        <w:br/>
      </w:r>
      <w:r>
        <w:rPr>
          <w:rStyle w:val="VerbatimChar"/>
        </w:rPr>
        <w:t xml:space="preserve">  - Academia.edu : https://www.academia.edu/;</w:t>
      </w:r>
      <w:r>
        <w:br/>
      </w:r>
      <w:r>
        <w:rPr>
          <w:rStyle w:val="VerbatimChar"/>
        </w:rPr>
        <w:t xml:space="preserve">  - arXiv : https://arxiv.org/;</w:t>
      </w:r>
      <w:r>
        <w:br/>
      </w:r>
      <w:r>
        <w:rPr>
          <w:rStyle w:val="VerbatimChar"/>
        </w:rPr>
        <w:t xml:space="preserve">  - github : https://github.com/.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 по выбору: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- Оформление отчёта.</w:t>
      </w:r>
      <w:r>
        <w:br/>
      </w:r>
      <w:r>
        <w:rPr>
          <w:rStyle w:val="VerbatimChar"/>
        </w:rPr>
        <w:t xml:space="preserve">  - Создание презентаций.</w:t>
      </w:r>
      <w:r>
        <w:br/>
      </w:r>
      <w:r>
        <w:rPr>
          <w:rStyle w:val="VerbatimChar"/>
        </w:rPr>
        <w:t xml:space="preserve">  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Добавила ссылки на научные и библиометрические ресурсы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80142"/>
            <wp:effectExtent b="0" l="0" r="0" t="0"/>
            <wp:docPr descr="Figure 1: Ссылки на ресурсы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4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Ссылки на ресурсы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181682"/>
            <wp:effectExtent b="0" l="0" r="0" t="0"/>
            <wp:docPr descr="Figure 2: Результа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4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Добавила пост по прошедшей неделе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181682"/>
            <wp:effectExtent b="0" l="0" r="0" t="0"/>
            <wp:docPr descr="Figure 3: Прошедшая неделя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4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Прошедшая неделя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384071"/>
            <wp:effectExtent b="0" l="0" r="0" t="0"/>
            <wp:docPr descr="Figure 4: Содержание пос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4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Содержание поста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Пост по оформлению отчёта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778125"/>
            <wp:effectExtent b="0" l="0" r="0" t="0"/>
            <wp:docPr descr="Figure 5: Содержание пос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4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Содержание поста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076107"/>
            <wp:effectExtent b="0" l="0" r="0" t="0"/>
            <wp:docPr descr="Figure 6: Оформление отчё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4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Оформление отчёта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добавили основную информацию по нашему сайту.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37">
        <w:r>
          <w:rPr>
            <w:rStyle w:val="Hyperlink"/>
          </w:rPr>
          <w:t xml:space="preserve">Правила оформления отчёта</w:t>
        </w:r>
      </w:hyperlink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7" Target="https://orfogrammka.ru/%D0%BE%D1%84%D0%BE%D1%80%D0%BC%D0%BB%D0%B5%D0%BD%D0%B8%D0%B5/%D0%BE%D0%B1%D1%89%D0%B5%D0%B5_%D0%BE%D1%84%D0%BE%D1%80%D0%BC%D0%BB%D0%B5%D0%BD%D0%B8%D0%B5_%D0%BE%D1%82%D1%87%D1%91%D1%82%D0%B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orfogrammka.ru/%D0%BE%D1%84%D0%BE%D1%80%D0%BC%D0%BB%D0%B5%D0%BD%D0%B8%D0%B5/%D0%BE%D0%B1%D1%89%D0%B5%D0%B5_%D0%BE%D1%84%D0%BE%D1%80%D0%BC%D0%BB%D0%B5%D0%BD%D0%B8%D0%B5_%D0%BE%D1%82%D1%87%D1%91%D1%82%D0%B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№4</dc:title>
  <dc:creator>Рогожина Надежда Александровна, НКАбд-02-22</dc:creator>
  <dc:language>ru-RU</dc:language>
  <cp:keywords/>
  <dcterms:created xsi:type="dcterms:W3CDTF">2023-04-29T20:04:49Z</dcterms:created>
  <dcterms:modified xsi:type="dcterms:W3CDTF">2023-04-29T20:04:49Z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