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4.png" ContentType="image/png"/>
  <Override PartName="/word/media/rId10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Надежда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 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sudo.</w:t>
      </w:r>
    </w:p>
    <w:p>
      <w:pPr>
        <w:pStyle w:val="SourceCode"/>
      </w:pPr>
      <w:r>
        <w:rPr>
          <w:rStyle w:val="VerbatimChar"/>
        </w:rPr>
        <w:t xml:space="preserve">root@ruvds-hrc [~]# which sudo /usr/bin/sudo</w:t>
      </w:r>
      <w:r>
        <w:br/>
      </w:r>
      <w:r>
        <w:rPr>
          <w:rStyle w:val="VerbatimChar"/>
        </w:rPr>
        <w:t xml:space="preserve">root@ruvds-hrc [~]# ls -l /usr/bin/sudo</w:t>
      </w:r>
      <w:r>
        <w:br/>
      </w:r>
      <w:r>
        <w:rPr>
          <w:rStyle w:val="VerbatimChar"/>
        </w:rPr>
        <w:t xml:space="preserve">-rwsr-xr-x 1 root root 125308 Feb 20 14:15 /usr/bin/sudo</w:t>
      </w:r>
    </w:p>
    <w:p>
      <w:pPr>
        <w:pStyle w:val="FirstParagraph"/>
      </w:pPr>
      <w:r>
        <w:t xml:space="preserve">Как мы видим на месте, где обычно установлен классический бит x (на исполнение), у нас выставлен специальный бит s. Это позволяет обычному пользователю системы выполнять команды с повышенными привилегиями без необходимости входа в систему как root, разумеется зная пароль пользователя root.</w:t>
      </w:r>
    </w:p>
    <w:p>
      <w:pPr>
        <w:pStyle w:val="BodyText"/>
      </w:pPr>
      <w:r>
        <w:t xml:space="preserve">Принцип работы Setgid очень похож на setuid с отличием, что файл будет запускаться пользователем от имени группы, которая владеет файлом. Иллюстрирует работу этого бита команда crontab:</w:t>
      </w:r>
    </w:p>
    <w:p>
      <w:pPr>
        <w:pStyle w:val="SourceCode"/>
      </w:pPr>
      <w:r>
        <w:rPr>
          <w:rStyle w:val="VerbatimChar"/>
        </w:rPr>
        <w:t xml:space="preserve">root@ruvds-hrc [~]#  which crontab</w:t>
      </w:r>
      <w:r>
        <w:br/>
      </w:r>
      <w:r>
        <w:rPr>
          <w:rStyle w:val="VerbatimChar"/>
        </w:rPr>
        <w:t xml:space="preserve">/usr/bin/crontab</w:t>
      </w:r>
      <w:r>
        <w:br/>
      </w:r>
      <w:r>
        <w:rPr>
          <w:rStyle w:val="VerbatimChar"/>
        </w:rPr>
        <w:t xml:space="preserve">root@ruvds-hrc [~]#  ls -l /usr/bin/crontab</w:t>
      </w:r>
      <w:r>
        <w:br/>
      </w:r>
      <w:r>
        <w:rPr>
          <w:rStyle w:val="VerbatimChar"/>
        </w:rPr>
        <w:t xml:space="preserve">-rwxr-sr-x 1 root crontab 34021 Feb 12 2017 /usr/bin/crontab</w:t>
      </w:r>
    </w:p>
    <w:p>
      <w:pPr>
        <w:pStyle w:val="FirstParagraph"/>
      </w:pPr>
      <w:r>
        <w:t xml:space="preserve">Последний специальный бит разрешения – это Sticky Bit . В случае, если этот бит установлен для папки, то файлы в этой папке могут быть удалены только их владельцем. Пример использования этого бита в операционной системе это системная папка /tmp . Эта папка разрешена на запись любому пользователю, но удалять файлы в ней могут только пользователи, являющиеся владельцами этих файлов.</w:t>
      </w:r>
    </w:p>
    <w:p>
      <w:pPr>
        <w:pStyle w:val="SourceCode"/>
      </w:pPr>
      <w:r>
        <w:rPr>
          <w:rStyle w:val="VerbatimChar"/>
        </w:rPr>
        <w:t xml:space="preserve">root@ruvds-hrc [~]#  ls -ld /tmp</w:t>
      </w:r>
      <w:r>
        <w:br/>
      </w:r>
      <w:r>
        <w:rPr>
          <w:rStyle w:val="VerbatimChar"/>
        </w:rPr>
        <w:t xml:space="preserve">drwxrwxrwt 8 root root 4096 Mar 25 10:22 /tmp</w:t>
      </w:r>
    </w:p>
    <w:p>
      <w:pPr>
        <w:pStyle w:val="FirstParagraph"/>
      </w:pPr>
      <w:r>
        <w:t xml:space="preserve">Символ «t» указывает, что на папку установлен Sticky Bit.</w:t>
      </w:r>
    </w:p>
    <w:bookmarkEnd w:id="21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Войдем в систему от имени пользователя guest (рис. [??], [??]).</w:t>
      </w:r>
    </w:p>
    <w:p>
      <w:pPr>
        <w:pStyle w:val="CaptionedFigure"/>
      </w:pPr>
      <w:r>
        <w:drawing>
          <wp:inline>
            <wp:extent cx="3733800" cy="1852947"/>
            <wp:effectExtent b="0" l="0" r="0" t="0"/>
            <wp:docPr descr="Вход в систему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</w:t>
      </w:r>
    </w:p>
    <w:p>
      <w:pPr>
        <w:pStyle w:val="CaptionedFigure"/>
      </w:pPr>
      <w:r>
        <w:drawing>
          <wp:inline>
            <wp:extent cx="3733800" cy="783076"/>
            <wp:effectExtent b="0" l="0" r="0" t="0"/>
            <wp:docPr descr="Вход в систему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</w:t>
      </w:r>
    </w:p>
    <w:p>
      <w:pPr>
        <w:numPr>
          <w:ilvl w:val="0"/>
          <w:numId w:val="1002"/>
        </w:numPr>
        <w:pStyle w:val="Compact"/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107964"/>
            <wp:effectExtent b="0" l="0" r="0" t="0"/>
            <wp:docPr descr="simpleid.c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simpleid.c</w:t>
      </w:r>
    </w:p>
    <w:p>
      <w:pPr>
        <w:numPr>
          <w:ilvl w:val="0"/>
          <w:numId w:val="1003"/>
        </w:numPr>
        <w:pStyle w:val="Compact"/>
      </w:pPr>
      <w:r>
        <w:t xml:space="preserve">Скомпилируем и убедимся, что файл программы создан (рис. [??], рис. [??]).</w:t>
      </w:r>
    </w:p>
    <w:p>
      <w:pPr>
        <w:pStyle w:val="CaptionedFigure"/>
      </w:pPr>
      <w:r>
        <w:drawing>
          <wp:inline>
            <wp:extent cx="3733800" cy="262327"/>
            <wp:effectExtent b="0" l="0" r="0" t="0"/>
            <wp:docPr descr="компиляци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CaptionedFigure"/>
      </w:pPr>
      <w:r>
        <w:drawing>
          <wp:inline>
            <wp:extent cx="3606800" cy="533400"/>
            <wp:effectExtent b="0" l="0" r="0" t="0"/>
            <wp:docPr descr="проверка работоспособности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</w:t>
      </w:r>
    </w:p>
    <w:p>
      <w:pPr>
        <w:numPr>
          <w:ilvl w:val="0"/>
          <w:numId w:val="1004"/>
        </w:numPr>
        <w:pStyle w:val="Compact"/>
      </w:pPr>
      <w:r>
        <w:t xml:space="preserve">Выполните системную команду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 сравните с результатом вывода нашей программы (рис. [??]).</w:t>
      </w:r>
    </w:p>
    <w:p>
      <w:pPr>
        <w:pStyle w:val="CaptionedFigure"/>
      </w:pPr>
      <w:r>
        <w:drawing>
          <wp:inline>
            <wp:extent cx="3733800" cy="316327"/>
            <wp:effectExtent b="0" l="0" r="0" t="0"/>
            <wp:docPr descr="id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</w:t>
      </w:r>
    </w:p>
    <w:p>
      <w:pPr>
        <w:numPr>
          <w:ilvl w:val="0"/>
          <w:numId w:val="1005"/>
        </w:numPr>
        <w:pStyle w:val="Compact"/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343846"/>
            <wp:effectExtent b="0" l="0" r="0" t="0"/>
            <wp:docPr descr="simpleid2.c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simpleid2.c</w:t>
      </w:r>
    </w:p>
    <w:p>
      <w:pPr>
        <w:numPr>
          <w:ilvl w:val="0"/>
          <w:numId w:val="1006"/>
        </w:numPr>
        <w:pStyle w:val="Compact"/>
      </w:pPr>
      <w:r>
        <w:t xml:space="preserve">Компиляция и выполнение (рис. [??]).</w:t>
      </w:r>
    </w:p>
    <w:p>
      <w:pPr>
        <w:pStyle w:val="CaptionedFigure"/>
      </w:pPr>
      <w:r>
        <w:drawing>
          <wp:inline>
            <wp:extent cx="3733800" cy="824011"/>
            <wp:effectExtent b="0" l="0" r="0" t="0"/>
            <wp:docPr descr="simpleid2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simpleid2</w:t>
      </w:r>
    </w:p>
    <w:p>
      <w:pPr>
        <w:numPr>
          <w:ilvl w:val="0"/>
          <w:numId w:val="1007"/>
        </w:numPr>
        <w:pStyle w:val="Compact"/>
      </w:pPr>
      <w:r>
        <w:t xml:space="preserve">Смена владельца и прав (рис. [??]).</w:t>
      </w:r>
    </w:p>
    <w:p>
      <w:pPr>
        <w:pStyle w:val="CaptionedFigure"/>
      </w:pPr>
      <w:r>
        <w:drawing>
          <wp:inline>
            <wp:extent cx="3733800" cy="828946"/>
            <wp:effectExtent b="0" l="0" r="0" t="0"/>
            <wp:docPr descr="смена прав от root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прав от root</w:t>
      </w:r>
    </w:p>
    <w:p>
      <w:pPr>
        <w:numPr>
          <w:ilvl w:val="0"/>
          <w:numId w:val="1008"/>
        </w:numPr>
        <w:pStyle w:val="Compact"/>
      </w:pPr>
      <w:r>
        <w:t xml:space="preserve">Проверка (рис. [??]).</w:t>
      </w:r>
    </w:p>
    <w:p>
      <w:pPr>
        <w:pStyle w:val="CaptionedFigure"/>
      </w:pPr>
      <w:r>
        <w:drawing>
          <wp:inline>
            <wp:extent cx="3733800" cy="393895"/>
            <wp:effectExtent b="0" l="0" r="0" t="0"/>
            <wp:docPr descr="проверк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9"/>
        </w:numPr>
        <w:pStyle w:val="Compact"/>
      </w:pPr>
      <w:r>
        <w:t xml:space="preserve">Запуск двух команд (рис. [??]).</w:t>
      </w:r>
    </w:p>
    <w:p>
      <w:pPr>
        <w:pStyle w:val="CaptionedFigure"/>
      </w:pPr>
      <w:r>
        <w:drawing>
          <wp:inline>
            <wp:extent cx="3733800" cy="817106"/>
            <wp:effectExtent b="0" l="0" r="0" t="0"/>
            <wp:docPr descr="id VS simpleid2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 VS simpleid2</w:t>
      </w:r>
    </w:p>
    <w:p>
      <w:pPr>
        <w:numPr>
          <w:ilvl w:val="0"/>
          <w:numId w:val="1010"/>
        </w:numPr>
        <w:pStyle w:val="Compact"/>
      </w:pPr>
      <w:r>
        <w:t xml:space="preserve">То же самое, только для SetGID-бита (рис. [??]).</w:t>
      </w:r>
    </w:p>
    <w:p>
      <w:pPr>
        <w:pStyle w:val="CaptionedFigure"/>
      </w:pPr>
      <w:r>
        <w:drawing>
          <wp:inline>
            <wp:extent cx="3733800" cy="982285"/>
            <wp:effectExtent b="0" l="0" r="0" t="0"/>
            <wp:docPr descr="SetGID-бит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SetGID-бит</w:t>
      </w:r>
    </w:p>
    <w:p>
      <w:pPr>
        <w:numPr>
          <w:ilvl w:val="0"/>
          <w:numId w:val="1011"/>
        </w:numPr>
        <w:pStyle w:val="Compact"/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794858"/>
            <wp:effectExtent b="0" l="0" r="0" t="0"/>
            <wp:docPr descr="readfile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readfile</w:t>
      </w:r>
    </w:p>
    <w:p>
      <w:pPr>
        <w:numPr>
          <w:ilvl w:val="0"/>
          <w:numId w:val="1012"/>
        </w:numPr>
        <w:pStyle w:val="Compact"/>
      </w:pPr>
      <w:r>
        <w:t xml:space="preserve">Компиляция и проверка прав (рис. [??]).</w:t>
      </w:r>
    </w:p>
    <w:p>
      <w:pPr>
        <w:pStyle w:val="CaptionedFigure"/>
      </w:pPr>
      <w:r>
        <w:drawing>
          <wp:inline>
            <wp:extent cx="3733800" cy="596726"/>
            <wp:effectExtent b="0" l="0" r="0" t="0"/>
            <wp:docPr descr="компиляция и проверка прав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проверка прав</w:t>
      </w:r>
    </w:p>
    <w:p>
      <w:pPr>
        <w:numPr>
          <w:ilvl w:val="0"/>
          <w:numId w:val="1013"/>
        </w:numPr>
        <w:pStyle w:val="Compact"/>
      </w:pPr>
      <w:r>
        <w:t xml:space="preserve">Смена владельца и прав у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155389"/>
            <wp:effectExtent b="0" l="0" r="0" t="0"/>
            <wp:docPr descr="Смена владельца и прав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и прав</w:t>
      </w:r>
    </w:p>
    <w:p>
      <w:pPr>
        <w:numPr>
          <w:ilvl w:val="0"/>
          <w:numId w:val="1014"/>
        </w:numPr>
        <w:pStyle w:val="Compact"/>
      </w:pPr>
      <w:r>
        <w:t xml:space="preserve">Попытка прочитать (рис. [??]).</w:t>
      </w:r>
    </w:p>
    <w:p>
      <w:pPr>
        <w:pStyle w:val="CaptionedFigure"/>
      </w:pPr>
      <w:r>
        <w:drawing>
          <wp:inline>
            <wp:extent cx="3733800" cy="757905"/>
            <wp:effectExtent b="0" l="0" r="0" t="0"/>
            <wp:docPr descr="попытка №1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№1</w:t>
      </w:r>
    </w:p>
    <w:p>
      <w:pPr>
        <w:numPr>
          <w:ilvl w:val="0"/>
          <w:numId w:val="1015"/>
        </w:numPr>
        <w:pStyle w:val="Compact"/>
      </w:pPr>
      <w:r>
        <w:t xml:space="preserve">Пример работы</w:t>
      </w:r>
      <w:r>
        <w:t xml:space="preserve"> </w:t>
      </w:r>
      <w:r>
        <w:rPr>
          <w:rStyle w:val="VerbatimChar"/>
        </w:rPr>
        <w:t xml:space="preserve">SetUID-бита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740023"/>
            <wp:effectExtent b="0" l="0" r="0" t="0"/>
            <wp:docPr descr="SetUID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SetUID</w:t>
      </w:r>
    </w:p>
    <w:p>
      <w:pPr>
        <w:numPr>
          <w:ilvl w:val="0"/>
          <w:numId w:val="1016"/>
        </w:numPr>
        <w:pStyle w:val="Compact"/>
      </w:pPr>
      <w:r>
        <w:t xml:space="preserve">Смена прав и владельца файла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118767"/>
            <wp:effectExtent b="0" l="0" r="0" t="0"/>
            <wp:docPr descr="смена владельца и прав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и прав</w:t>
      </w:r>
    </w:p>
    <w:p>
      <w:pPr>
        <w:numPr>
          <w:ilvl w:val="0"/>
          <w:numId w:val="1017"/>
        </w:numPr>
        <w:pStyle w:val="Compact"/>
      </w:pPr>
      <w:r>
        <w:t xml:space="preserve">Попытка прочитать файлы (рис. [??]).</w:t>
      </w:r>
    </w:p>
    <w:p>
      <w:pPr>
        <w:pStyle w:val="CaptionedFigure"/>
      </w:pPr>
      <w:r>
        <w:drawing>
          <wp:inline>
            <wp:extent cx="3733800" cy="1198926"/>
            <wp:effectExtent b="0" l="0" r="0" t="0"/>
            <wp:docPr descr="попытка №2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№2</w:t>
      </w:r>
    </w:p>
    <w:p>
      <w:pPr>
        <w:numPr>
          <w:ilvl w:val="0"/>
          <w:numId w:val="1018"/>
        </w:numPr>
        <w:pStyle w:val="Compact"/>
      </w:pPr>
      <w:r>
        <w:t xml:space="preserve">Права доступа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578603"/>
            <wp:effectExtent b="0" l="0" r="0" t="0"/>
            <wp:docPr descr="/tmp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/tmp</w:t>
      </w:r>
    </w:p>
    <w:p>
      <w:pPr>
        <w:numPr>
          <w:ilvl w:val="0"/>
          <w:numId w:val="1019"/>
        </w:numPr>
        <w:pStyle w:val="Compact"/>
      </w:pPr>
      <w:r>
        <w:t xml:space="preserve">Попытка записи в новый файл и просмотр его атрибутов (рис. [??]).</w:t>
      </w:r>
    </w:p>
    <w:p>
      <w:pPr>
        <w:pStyle w:val="CaptionedFigure"/>
      </w:pPr>
      <w:r>
        <w:drawing>
          <wp:inline>
            <wp:extent cx="3733800" cy="1367827"/>
            <wp:effectExtent b="0" l="0" r="0" t="0"/>
            <wp:docPr descr="file01.txt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file01.txt</w:t>
      </w:r>
    </w:p>
    <w:p>
      <w:pPr>
        <w:numPr>
          <w:ilvl w:val="0"/>
          <w:numId w:val="1020"/>
        </w:numPr>
        <w:pStyle w:val="Compact"/>
      </w:pPr>
      <w:r>
        <w:t xml:space="preserve">Вход от имени guest2 (рис. [??]).</w:t>
      </w:r>
    </w:p>
    <w:p>
      <w:pPr>
        <w:pStyle w:val="CaptionedFigure"/>
      </w:pPr>
      <w:r>
        <w:drawing>
          <wp:inline>
            <wp:extent cx="3733800" cy="893215"/>
            <wp:effectExtent b="0" l="0" r="0" t="0"/>
            <wp:docPr descr="guest2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guest2</w:t>
      </w:r>
    </w:p>
    <w:p>
      <w:pPr>
        <w:numPr>
          <w:ilvl w:val="0"/>
          <w:numId w:val="1021"/>
        </w:numPr>
        <w:pStyle w:val="Compact"/>
      </w:pPr>
      <w:r>
        <w:t xml:space="preserve">Попытка дозаписи в файл (рис. [??]).</w:t>
      </w:r>
    </w:p>
    <w:p>
      <w:pPr>
        <w:pStyle w:val="CaptionedFigure"/>
      </w:pPr>
      <w:r>
        <w:drawing>
          <wp:inline>
            <wp:extent cx="3733800" cy="782630"/>
            <wp:effectExtent b="0" l="0" r="0" t="0"/>
            <wp:docPr descr="попытка №3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№3</w:t>
      </w:r>
    </w:p>
    <w:p>
      <w:pPr>
        <w:numPr>
          <w:ilvl w:val="0"/>
          <w:numId w:val="1022"/>
        </w:numPr>
        <w:pStyle w:val="Compact"/>
      </w:pPr>
      <w:r>
        <w:t xml:space="preserve">Попытка перезаписи файла (рис. [??]).</w:t>
      </w:r>
    </w:p>
    <w:p>
      <w:pPr>
        <w:pStyle w:val="CaptionedFigure"/>
      </w:pPr>
      <w:r>
        <w:drawing>
          <wp:inline>
            <wp:extent cx="3733800" cy="781864"/>
            <wp:effectExtent b="0" l="0" r="0" t="0"/>
            <wp:docPr descr="попытка №4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№4</w:t>
      </w:r>
    </w:p>
    <w:p>
      <w:pPr>
        <w:numPr>
          <w:ilvl w:val="0"/>
          <w:numId w:val="1023"/>
        </w:numPr>
        <w:pStyle w:val="Compact"/>
      </w:pPr>
      <w:r>
        <w:t xml:space="preserve">Попытка удаления файла (рис. [??]).</w:t>
      </w:r>
    </w:p>
    <w:p>
      <w:pPr>
        <w:pStyle w:val="CaptionedFigure"/>
      </w:pPr>
      <w:r>
        <w:drawing>
          <wp:inline>
            <wp:extent cx="3733800" cy="610192"/>
            <wp:effectExtent b="0" l="0" r="0" t="0"/>
            <wp:docPr descr="попытка №5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№5</w:t>
      </w:r>
    </w:p>
    <w:p>
      <w:pPr>
        <w:numPr>
          <w:ilvl w:val="0"/>
          <w:numId w:val="1024"/>
        </w:numPr>
        <w:pStyle w:val="Compact"/>
      </w:pPr>
      <w:r>
        <w:t xml:space="preserve">Смена прав директории (рис. [??]).</w:t>
      </w:r>
    </w:p>
    <w:p>
      <w:pPr>
        <w:pStyle w:val="CaptionedFigure"/>
      </w:pPr>
      <w:r>
        <w:drawing>
          <wp:inline>
            <wp:extent cx="3733800" cy="322520"/>
            <wp:effectExtent b="0" l="0" r="0" t="0"/>
            <wp:docPr descr="смена прав /tmp" title="fig: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прав /tmp</w:t>
      </w:r>
    </w:p>
    <w:p>
      <w:pPr>
        <w:numPr>
          <w:ilvl w:val="0"/>
          <w:numId w:val="1025"/>
        </w:numPr>
        <w:pStyle w:val="Compact"/>
      </w:pPr>
      <w:r>
        <w:t xml:space="preserve">Проверка (рис. [</w:t>
      </w:r>
      <w:hyperlink w:anchor="fig:027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27"/>
    <w:p>
      <w:pPr>
        <w:pStyle w:val="FirstParagraph"/>
      </w:pPr>
      <w:bookmarkStart w:id="103" w:name="fig:027"/>
      <w:r>
        <w:drawing>
          <wp:inline>
            <wp:extent cx="3733800" cy="602806"/>
            <wp:effectExtent b="0" l="0" r="0" t="0"/>
            <wp:docPr descr="Figure 1: " title="fig: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bookmarkEnd w:id="0"/>
    <w:p>
      <w:pPr>
        <w:numPr>
          <w:ilvl w:val="0"/>
          <w:numId w:val="1026"/>
        </w:numPr>
        <w:pStyle w:val="Compact"/>
      </w:pPr>
      <w:r>
        <w:t xml:space="preserve">Повторение всех предыдущих действий (рис. [??]).</w:t>
      </w:r>
    </w:p>
    <w:p>
      <w:pPr>
        <w:pStyle w:val="CaptionedFigure"/>
      </w:pPr>
      <w:r>
        <w:drawing>
          <wp:inline>
            <wp:extent cx="3733800" cy="1052383"/>
            <wp:effectExtent b="0" l="0" r="0" t="0"/>
            <wp:docPr descr="повтор" title="fig: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</w:t>
      </w:r>
    </w:p>
    <w:p>
      <w:pPr>
        <w:numPr>
          <w:ilvl w:val="0"/>
          <w:numId w:val="1027"/>
        </w:numPr>
        <w:pStyle w:val="Compact"/>
      </w:pPr>
      <w:r>
        <w:t xml:space="preserve">Возвращение прав обратно (рис. [??]).</w:t>
      </w:r>
    </w:p>
    <w:p>
      <w:pPr>
        <w:pStyle w:val="CaptionedFigure"/>
      </w:pPr>
      <w:r>
        <w:drawing>
          <wp:inline>
            <wp:extent cx="3733800" cy="750560"/>
            <wp:effectExtent b="0" l="0" r="0" t="0"/>
            <wp:docPr descr="возвращение прав" title="fig:" id="108" name="Picture"/>
            <a:graphic>
              <a:graphicData uri="http://schemas.openxmlformats.org/drawingml/2006/picture">
                <pic:pic>
                  <pic:nvPicPr>
                    <pic:cNvPr descr="image/2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прав</w:t>
      </w:r>
    </w:p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механизмы изменения идентификаторов, применения SetUID- и Sticky-битов, получили практические навыки работы в консоли с дополнительными атрибутами, а также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111"/>
    <w:bookmarkStart w:id="113" w:name="список-литературы"/>
    <w:p>
      <w:pPr>
        <w:pStyle w:val="Heading1"/>
      </w:pPr>
      <w:r>
        <w:t xml:space="preserve">Список литературы</w:t>
      </w:r>
    </w:p>
    <w:bookmarkStart w:id="112" w:name="refs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6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7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Надежда Александровна Рогожина</dc:creator>
  <dc:language>ru-RU</dc:language>
  <cp:keywords/>
  <dcterms:created xsi:type="dcterms:W3CDTF">2024-04-13T15:19:27Z</dcterms:created>
  <dcterms:modified xsi:type="dcterms:W3CDTF">2024-04-13T15:19:27Z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