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Рогожина</w:t>
      </w:r>
      <w:r>
        <w:t xml:space="preserve"> </w:t>
      </w:r>
      <w:r>
        <w:t xml:space="preserve">Надежда</w:t>
      </w:r>
      <w:r>
        <w:t xml:space="preserve"> </w:t>
      </w:r>
      <w:r>
        <w:t xml:space="preserve">Александровна,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проекта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проекта</w:t>
      </w:r>
    </w:p>
    <w:p>
      <w:pPr>
        <w:pStyle w:val="FirstParagraph"/>
      </w:pPr>
      <w:r>
        <w:t xml:space="preserve">Целью проекта ставится приобретение теоретических и практических навыков и обучение способам тестирования веб приложений.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Найти максимальное количество уязвимостей различных типов.</w:t>
      </w:r>
    </w:p>
    <w:p>
      <w:pPr>
        <w:numPr>
          <w:ilvl w:val="0"/>
          <w:numId w:val="1001"/>
        </w:numPr>
        <w:pStyle w:val="Compact"/>
      </w:pPr>
      <w:r>
        <w:t xml:space="preserve">Реализовать успешную эксплуатацию каждой уязвимости.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Ищутся уязвимости в специально предназначенном для этого веб приложении под названием Damn Vulnerable Web Application (DVWA). Назначение DVWA — попрактиковаться в некоторых самых распространённых веб уязвимостях. В данном этапе задача - установить</w:t>
      </w:r>
      <w:r>
        <w:t xml:space="preserve"> </w:t>
      </w:r>
      <w:r>
        <w:rPr>
          <w:iCs/>
          <w:i/>
        </w:rPr>
        <w:t xml:space="preserve">Kali Linux</w:t>
      </w:r>
      <w:r>
        <w:t xml:space="preserve"> </w:t>
      </w:r>
      <w:r>
        <w:t xml:space="preserve">на Virtual Box.</w:t>
      </w:r>
      <w:r>
        <w:t xml:space="preserve"> </w:t>
      </w:r>
      <w:r>
        <w:rPr>
          <w:iCs/>
          <w:i/>
        </w:rPr>
        <w:t xml:space="preserve">Kali Linux</w:t>
      </w:r>
      <w:r>
        <w:t xml:space="preserve"> </w:t>
      </w:r>
      <w:r>
        <w:t xml:space="preserve">представляет собой стратегически продуманную операционную систему, предлагающую множество передовых инструментов сетевым аналитикам и тестерам на проникновение. Kali содержит сканеры, снифферы и многие другие инструменты для атак. ОС может обеспечить полный сеанс пентеста или более конкретные атаки.</w:t>
      </w:r>
    </w:p>
    <w:bookmarkEnd w:id="22"/>
    <w:bookmarkStart w:id="41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В первую очередь, откроем окно Virtual Box и добавим новую машину (рис. [??]):</w:t>
      </w:r>
    </w:p>
    <w:p>
      <w:pPr>
        <w:pStyle w:val="CaptionedFigure"/>
      </w:pPr>
      <w:r>
        <w:drawing>
          <wp:inline>
            <wp:extent cx="3733800" cy="2932353"/>
            <wp:effectExtent b="0" l="0" r="0" t="0"/>
            <wp:docPr descr="Добавление" title="fig:" id="24" name="Picture"/>
            <a:graphic>
              <a:graphicData uri="http://schemas.openxmlformats.org/drawingml/2006/picture">
                <pic:pic>
                  <pic:nvPicPr>
                    <pic:cNvPr descr="/home/narogozhina/work/study/2023-2024/Информационная%20безопасность/infosec/project-personal/stage1/report/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</w:t>
      </w:r>
    </w:p>
    <w:p>
      <w:pPr>
        <w:pStyle w:val="BodyText"/>
      </w:pPr>
      <w:r>
        <w:t xml:space="preserve">Так как я скачивала образ</w:t>
      </w:r>
      <w:r>
        <w:t xml:space="preserve"> </w:t>
      </w:r>
      <w:r>
        <w:rPr>
          <w:bCs/>
          <w:b/>
        </w:rPr>
        <w:t xml:space="preserve">специально подготовленный для VirtualBox</w:t>
      </w:r>
      <w:r>
        <w:t xml:space="preserve">, то после распаковки скачанного архива выбираем образ диска (рис. [??]):</w:t>
      </w:r>
    </w:p>
    <w:p>
      <w:pPr>
        <w:pStyle w:val="CaptionedFigure"/>
      </w:pPr>
      <w:r>
        <w:drawing>
          <wp:inline>
            <wp:extent cx="3733800" cy="2551925"/>
            <wp:effectExtent b="0" l="0" r="0" t="0"/>
            <wp:docPr descr="Выбор образа диска" title="fig:" id="27" name="Picture"/>
            <a:graphic>
              <a:graphicData uri="http://schemas.openxmlformats.org/drawingml/2006/picture">
                <pic:pic>
                  <pic:nvPicPr>
                    <pic:cNvPr descr="/home/narogozhina/work/study/2023-2024/Информационная%20безопасность/infosec/project-personal/stage1/report/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образа диска</w:t>
      </w:r>
    </w:p>
    <w:p>
      <w:pPr>
        <w:pStyle w:val="BodyText"/>
      </w:pPr>
      <w:r>
        <w:t xml:space="preserve">После выбора диска, машина уже установлена с необходимыми характеристиками (на основе Linux Debian) (рис. [??]):</w:t>
      </w:r>
    </w:p>
    <w:p>
      <w:pPr>
        <w:pStyle w:val="CaptionedFigure"/>
      </w:pPr>
      <w:r>
        <w:drawing>
          <wp:inline>
            <wp:extent cx="3733800" cy="2956714"/>
            <wp:effectExtent b="0" l="0" r="0" t="0"/>
            <wp:docPr descr="Машина и характеристики" title="fig:" id="30" name="Picture"/>
            <a:graphic>
              <a:graphicData uri="http://schemas.openxmlformats.org/drawingml/2006/picture">
                <pic:pic>
                  <pic:nvPicPr>
                    <pic:cNvPr descr="/home/narogozhina/work/study/2023-2024/Информационная%20безопасность/infosec/project-personal/stage1/report/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Машина и характеристики</w:t>
      </w:r>
    </w:p>
    <w:p>
      <w:pPr>
        <w:pStyle w:val="BodyText"/>
      </w:pPr>
      <w:r>
        <w:t xml:space="preserve">После этого попробуем запустить виртуальную машину (рис. [??]):</w:t>
      </w:r>
    </w:p>
    <w:p>
      <w:pPr>
        <w:pStyle w:val="CaptionedFigure"/>
      </w:pPr>
      <w:r>
        <w:drawing>
          <wp:inline>
            <wp:extent cx="3733800" cy="2518921"/>
            <wp:effectExtent b="0" l="0" r="0" t="0"/>
            <wp:docPr descr="Первый запуск" title="fig:" id="33" name="Picture"/>
            <a:graphic>
              <a:graphicData uri="http://schemas.openxmlformats.org/drawingml/2006/picture">
                <pic:pic>
                  <pic:nvPicPr>
                    <pic:cNvPr descr="/home/narogozhina/work/study/2023-2024/Информационная%20безопасность/infosec/project-personal/stage1/report/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запуск</w:t>
      </w:r>
    </w:p>
    <w:p>
      <w:pPr>
        <w:pStyle w:val="BodyText"/>
      </w:pPr>
      <w:r>
        <w:t xml:space="preserve">Вводим имя пользователя и пароль (рис. [??]):</w:t>
      </w:r>
    </w:p>
    <w:p>
      <w:pPr>
        <w:pStyle w:val="CaptionedFigure"/>
      </w:pPr>
      <w:r>
        <w:drawing>
          <wp:inline>
            <wp:extent cx="3733800" cy="2559576"/>
            <wp:effectExtent b="0" l="0" r="0" t="0"/>
            <wp:docPr descr="user+passwd" title="fig:" id="36" name="Picture"/>
            <a:graphic>
              <a:graphicData uri="http://schemas.openxmlformats.org/drawingml/2006/picture">
                <pic:pic>
                  <pic:nvPicPr>
                    <pic:cNvPr descr="/home/narogozhina/work/study/2023-2024/Информационная%20безопасность/infosec/project-personal/stage1/report/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user+passwd</w:t>
      </w:r>
    </w:p>
    <w:p>
      <w:pPr>
        <w:pStyle w:val="BodyText"/>
      </w:pPr>
      <w:r>
        <w:t xml:space="preserve">Таким образом, машина установлена (рис. [??]):</w:t>
      </w:r>
    </w:p>
    <w:p>
      <w:pPr>
        <w:pStyle w:val="CaptionedFigure"/>
      </w:pPr>
      <w:r>
        <w:drawing>
          <wp:inline>
            <wp:extent cx="3733800" cy="2603218"/>
            <wp:effectExtent b="0" l="0" r="0" t="0"/>
            <wp:docPr descr="Успешный запуск" title="fig:" id="39" name="Picture"/>
            <a:graphic>
              <a:graphicData uri="http://schemas.openxmlformats.org/drawingml/2006/picture">
                <pic:pic>
                  <pic:nvPicPr>
                    <pic:cNvPr descr="/home/narogozhina/work/study/2023-2024/Информационная%20безопасность/infosec/project-personal/stage1/report/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Успешный запуск</w: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первого этапа индивидуального проекта</w:t>
      </w:r>
      <w:r>
        <w:t xml:space="preserve"> </w:t>
      </w:r>
      <w:r>
        <w:rPr>
          <w:iCs/>
          <w:i/>
        </w:rPr>
        <w:t xml:space="preserve">Kali Linux</w:t>
      </w:r>
      <w:r>
        <w:t xml:space="preserve"> </w:t>
      </w:r>
      <w:r>
        <w:t xml:space="preserve">была успешно установлена.</w:t>
      </w:r>
    </w:p>
    <w:bookmarkEnd w:id="42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1.</dc:title>
  <dc:creator>Рогожина Надежда Александровна, НКАбд-02-22</dc:creator>
  <dc:language>ru-RU</dc:language>
  <cp:keywords/>
  <dcterms:created xsi:type="dcterms:W3CDTF">2024-03-26T09:51:52Z</dcterms:created>
  <dcterms:modified xsi:type="dcterms:W3CDTF">2024-03-26T09:51:52Z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