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CBA" w:rsidRDefault="0043197A">
      <w:r>
        <w:rPr>
          <w:lang w:val="ru-RU"/>
          <w:rFonts/>
        </w:rPr>
        <w:t xml:space="preserve">Первый сегмент в этом упражнении имеет один «одобренный» нечеткий матч от ТМ.</w:t>
      </w:r>
    </w:p>
    <w:p w:rsidR="0043197A" w:rsidRDefault="0043197A">
      <w:r>
        <w:rPr>
          <w:lang w:val="ru-RU"/>
          <w:rFonts/>
        </w:rPr>
        <w:t xml:space="preserve">Второй — это одобренный матч с плечом, который автоматически заполняется и устанавливается на «сделано» в настройках проекта.</w:t>
      </w:r>
    </w:p>
    <w:p w:rsidR="0043197A" w:rsidRDefault="0043197A">
      <w:r>
        <w:rPr>
          <w:lang w:val="ru-RU"/>
          <w:rFonts/>
        </w:rPr>
        <w:t xml:space="preserve">Это один не имеет себе равных, но если вы посмотрите в вашей ТМ вы увидите потенциальный заемных матч, который в настоящее время "не утвержден".</w:t>
      </w:r>
    </w:p>
    <w:p w:rsidR="0043197A" w:rsidRDefault="0043197A">
      <w:r>
        <w:rPr>
          <w:lang w:val="ru-RU"/>
          <w:rFonts/>
        </w:rPr>
        <w:t xml:space="preserve">Этот последний сегмент будет использоваться в нашей казни профиля упражнения, где мы строим правила, чтобы наказать TM матчей в соответствии с различными критериями.</w:t>
      </w:r>
    </w:p>
    <w:sectPr w:rsidR="0043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7A"/>
    <w:rsid w:val="00117C98"/>
    <w:rsid w:val="0043197A"/>
    <w:rsid w:val="00C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428D"/>
  <w15:chartTrackingRefBased/>
  <w15:docId w15:val="{9ABF2411-7E74-4187-932B-DA0FE760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John Weisgerber</cp:lastModifiedBy>
  <cp:revision>2</cp:revision>
  <dcterms:created xsi:type="dcterms:W3CDTF">2017-05-28T17:04:00Z</dcterms:created>
  <dcterms:modified xsi:type="dcterms:W3CDTF">2017-05-28T17:40:00Z</dcterms:modified>
</cp:coreProperties>
</file>