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628D" w14:textId="318DA350" w:rsidR="00E6328C" w:rsidRDefault="003436C0">
      <w:r>
        <w:rPr>
          <w:lang w:val="es-ES"/>
          <w:rFonts/>
        </w:rPr>
        <w:t xml:space="preserve">El controlador no responde.</w:t>
      </w:r>
    </w:p>
    <w:p w14:paraId="21BEF806" w14:textId="39CC2140" w:rsidR="00694B14" w:rsidRDefault="00694B14">
      <w:r>
        <w:rPr>
          <w:lang w:val="es-ES"/>
          <w:rFonts/>
        </w:rPr>
        <w:t xml:space="preserve">Esta es una catástrofe.</w:t>
      </w:r>
    </w:p>
    <w:sectPr w:rsidR="006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694B14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2</cp:revision>
  <dcterms:created xsi:type="dcterms:W3CDTF">2020-12-18T11:17:00Z</dcterms:created>
  <dcterms:modified xsi:type="dcterms:W3CDTF">2021-05-07T14:28:00Z</dcterms:modified>
</cp:coreProperties>
</file>