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6 consejos para la localización del sitio web</w:t>
      </w:r>
    </w:p>
    <w:p w:rsidR="00E24A4D" w:rsidRPr="00E24A4D" w:rsidRDefault="00E24A4D" w:rsidP="00E24A4D">
      <w:r>
        <w:rPr>
          <w:lang w:val="es-ES"/>
          <w:rFonts/>
        </w:rPr>
        <w:t xml:space="preserve">Los clientes son mucho más propensos a comprar un producto de un sitio web en su idioma nativo.</w:t>
      </w:r>
      <w:r>
        <w:rPr>
          <w:lang w:val="es-ES"/>
          <w:rFonts/>
        </w:rPr>
        <w:t xml:space="preserve"> </w:t>
      </w:r>
      <w:hyperlink r:id="rId4" w:tgtFrame="_blank" w:history="1">
        <w:r>
          <w:rPr>
            <w:rStyle w:val="Hyperlink"/>
            <w:lang w:val="es-ES"/>
            <w:rFonts/>
          </w:rPr>
          <w:t xml:space="preserve">Common Sense Advisory</w:t>
        </w:r>
      </w:hyperlink>
      <w:r>
        <w:rPr>
          <w:lang w:val="es-ES"/>
          <w:rFonts/>
        </w:rPr>
        <w:t xml:space="preserve"> proporciona evidencia convincente para la localización del sitio web: 75% de los encuestados declaró que es más probable que compre en línea cuando el contenido que lo acompaña se presenta en su idioma nativo.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Hoy en día, muchas empresas reconocen la necesidad de localización, pero carecen de la conciencia de sus ingredientes clave.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Echemos un vistazo más de cerca a estos elementos.</w:t>
      </w:r>
    </w:p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1. Identificar el mercado objetivo</w:t>
      </w:r>
    </w:p>
    <w:p w:rsidR="00E24A4D" w:rsidRPr="00E24A4D" w:rsidRDefault="00E24A4D" w:rsidP="00E24A4D">
      <w:r>
        <w:rPr>
          <w:lang w:val="es-ES"/>
          <w:rFonts/>
        </w:rPr>
        <w:t xml:space="preserve">Lo primero es lo primero, es necesario saber qué mercados serán los más fructíferos.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Esto requiere investigación: es necesario descubrir qué configuraciones regionales traerán el mayor retorno de la inversión o audiencia comprometida.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Si tienes una pérdida de por dónde empezar, puedes comprobar de dónde viene el tráfico de tu sitio web, en qué mercados se encuentran tus competidores y, en base a esto, evaluar la demanda.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Si simplemente lanzas los dardos al mapa al azar, es poco probable que gastes tu presupuesto de localización de manera eficiente.</w:t>
      </w:r>
    </w:p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2. Crear un equipo de localización</w:t>
      </w:r>
    </w:p>
    <w:p w:rsidR="00E24A4D" w:rsidRPr="00E24A4D" w:rsidRDefault="00E24A4D" w:rsidP="00E24A4D">
      <w:r>
        <w:rPr>
          <w:lang w:val="es-ES"/>
          <w:rFonts/>
        </w:rPr>
        <w:t xml:space="preserve">La localización del sitio web es un esfuerzo colaborativo de partes interesadas dedicadas de diversos campos, como marketing, ventas, localización, TI, compras, etc.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Sin los vendedores a bordo, los cálculos de ROI o las predicciones de tendencias del mercado son difíciles.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También es posible que necesite revisores de país internos para comprobar la localización antes de entrar en funcionamiento.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Reunir al equipo puede requerir un trabajo considerable, pero al final pagará dividendos, ya que cada miembro puede hacer una contribución valiosa.</w:t>
      </w:r>
    </w:p>
    <w:p w:rsidR="00E24A4D" w:rsidRPr="00E24A4D" w:rsidRDefault="00E24A4D" w:rsidP="00E24A4D"/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3. Utilice el software de gestión de traducción (TMS)</w:t>
      </w:r>
    </w:p>
    <w:p w:rsidR="00E24A4D" w:rsidRPr="00E24A4D" w:rsidRDefault="00E24A4D" w:rsidP="00E24A4D">
      <w:r>
        <w:rPr>
          <w:lang w:val="es-ES"/>
          <w:rFonts/>
        </w:rPr>
        <w:t xml:space="preserve">La tarea de localizar un gran número de archivos en muchos idiomas, con múltiples partes interesadas, y los proveedores pueden llegar a ser demasiado abrumadoras para administrarlos, especialmente cuando se opera en un entorno ágil.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El software de gestión de traducciones le ayudará proporcionándole un concentrador central para todos sus activos linguísticos, simplificando la planificación del flujo de trabajo, la asignación de recursos y el manejo de archivos.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Con un TMS es fácil coordinar proyectos con múltiples proveedores mientras progresa el trabajo a través del flujo de trabajo.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Si desea acortar su tiempo de respuesta sin sacrificar la calidad y la coherencia, un sistema de gestión de la traducción es esencial.</w:t>
      </w:r>
    </w:p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4. Conecte su CMS con su sistema de gestión de traducción</w:t>
      </w:r>
    </w:p>
    <w:p w:rsidR="00E24A4D" w:rsidRPr="00E24A4D" w:rsidRDefault="00E24A4D" w:rsidP="00E24A4D">
      <w:r>
        <w:rPr>
          <w:lang w:val="es-ES"/>
          <w:rFonts/>
        </w:rPr>
        <w:t xml:space="preserve">Las empresas que producen actualizaciones frecuentes de su contenido y requieren un rápido tiempo de comercialización, deben considerar la integración de su sistema de gestión de contenido (CMS) con su sistema de gestión de traducciones (TMS).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Al hacer esto, la selección, transferencia y actualización de contenido para la traducción puede tener lugar automáticamente, evitando así el intercambio manual de archivos y reduciendo los intercambios de correo electrónico.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La conclusión es que esta integración no sólo acelera la localización, sino que también mantiene a raya la administración, los errores humanos y la costosa reelaboración.</w:t>
      </w:r>
      <w:r>
        <w:rPr>
          <w:lang w:val="es-ES"/>
          <w:rFonts/>
        </w:rPr>
        <w:t xml:space="preserve"> Los </w:t>
      </w:r>
      <w:hyperlink r:id="rId5" w:tgtFrame="_blank" w:history="1">
        <w:r>
          <w:rPr>
            <w:rStyle w:val="Hyperlink"/>
            <w:lang w:val="es-ES"/>
            <w:rFonts/>
          </w:rPr>
          <w:t xml:space="preserve">conectores XTM para los principales CMS, </w:t>
        </w:r>
      </w:hyperlink>
      <w:r>
        <w:rPr>
          <w:lang w:val="es-ES"/>
          <w:rFonts/>
        </w:rPr>
        <w:t xml:space="preserve">como WordPress, Sitecore o Drupal, pueden ayudarle a automatizar la localización de contenido.</w:t>
      </w:r>
    </w:p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5. Hazlo EN seNO</w:t>
      </w:r>
    </w:p>
    <w:p w:rsidR="00E24A4D" w:rsidRPr="00E24A4D" w:rsidRDefault="00E24A4D" w:rsidP="00E24A4D">
      <w:r>
        <w:rPr>
          <w:lang w:val="es-ES"/>
          <w:rFonts/>
        </w:rPr>
        <w:t xml:space="preserve">¿Cuál es el punto de llegar a los clientes con su producto o servicio en línea localizado si no lo pueden encontrar?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Esta es la solución: externalizar la búsqueda de palabras clave a expertos en SEO en el país en lugar de traducirlos.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Después de todo, los expertos locales en SEO tienen una mejor idea de las palabras clave que utilizan los clientes locales.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Una vez realizada la investigación, puede incluir palabras clave locales en el contenido y en la dirección URL.</w:t>
      </w:r>
    </w:p>
    <w:p w:rsidR="00E24A4D" w:rsidRPr="00E24A4D" w:rsidRDefault="00E24A4D" w:rsidP="00E24A4D"/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6. Prueba de resultados de primera categoría</w:t>
      </w:r>
    </w:p>
    <w:p w:rsidR="00E24A4D" w:rsidRPr="00E24A4D" w:rsidRDefault="00E24A4D" w:rsidP="00E24A4D">
      <w:r>
        <w:rPr>
          <w:lang w:val="es-ES"/>
          <w:rFonts/>
        </w:rPr>
        <w:t xml:space="preserve">Cuando su sitio web ha sido localizado para un nuevo mercado, debe asegurarse de que la calidad de traducción y la funcionalidad del sitio web sean impecables.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Esta es la razón por la que se llevan a cabo pruebas linguísticas y funcionales.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Durante las pruebas linguísticas, los revisores comprueban si la información culturalmente sensible, como las unidades de medida, las fechas y la moneda, se adhiere a las normas locales.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El propósito de las pruebas funcionales es asegurarse de que el sitio web se muestra correctamente en todos los dispositivos y navegadores.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En resumen, las pruebas adecuadas le ofrecen una liberación sin errores que ahorra tiempo, dinero y reelaboración.</w:t>
      </w:r>
    </w:p>
    <w:p w:rsidR="00E24A4D" w:rsidRPr="00E24A4D" w:rsidRDefault="00E24A4D" w:rsidP="00E24A4D">
      <w:pPr>
        <w:rPr>
          <w:b/>
          <w:bCs/>
          <w:lang w:val="es-ES"/>
          <w:rFonts/>
        </w:rPr>
      </w:pPr>
      <w:r>
        <w:rPr>
          <w:b w:val="true"/>
          <w:lang w:val="es-ES"/>
          <w:rFonts/>
        </w:rPr>
        <w:t xml:space="preserve">Conclusión</w:t>
      </w:r>
    </w:p>
    <w:p w:rsidR="00E24A4D" w:rsidRPr="00E24A4D" w:rsidRDefault="00E24A4D" w:rsidP="00E24A4D">
      <w:r>
        <w:rPr>
          <w:lang w:val="es-ES"/>
          <w:rFonts/>
        </w:rPr>
        <w:t xml:space="preserve">En resumen, un sitio web localizado por expertos puede ser una mina de oro para su negocio.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Te ganará la confianza de los clientes que puedes monetizar independientemente de los límites geográficos.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Para que su sitio web tenga éxito, asegúrese de incorporar los puntos anteriores en su estrategia de localización del sitio web.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En caso de que necesite una mano amiga en el proceso, siempre puede apoyarse en los expertos de XTM.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Póngase en contacto con</w:t>
      </w:r>
      <w:hyperlink r:id="rId6" w:tgtFrame="_blank" w:history="1">
        <w:r>
          <w:rPr>
            <w:rStyle w:val="Hyperlink"/>
            <w:lang w:val="es-ES"/>
            <w:rFonts/>
          </w:rPr>
          <w:t xml:space="preserve"> ellos</w:t>
        </w:r>
      </w:hyperlink>
      <w:r>
        <w:rPr>
          <w:lang w:val="es-ES"/>
          <w:rFonts/>
        </w:rPr>
        <w:t xml:space="preserve">para ver cómo el galardonado</w:t>
      </w:r>
      <w:hyperlink r:id="rId7" w:tgtFrame="_blank" w:history="1">
        <w:r>
          <w:rPr>
            <w:rStyle w:val="Hyperlink"/>
            <w:lang w:val="es-ES"/>
            <w:rFonts/>
          </w:rPr>
          <w:t xml:space="preserve">XTM Cloud</w:t>
        </w:r>
      </w:hyperlink>
      <w:r>
        <w:rPr>
          <w:lang w:val="es-ES"/>
          <w:rFonts/>
        </w:rPr>
        <w:t xml:space="preserve"> puede ayudarle en su próximo proyecto. </w:t>
      </w:r>
    </w:p>
    <w:p w:rsidR="00E24A4D" w:rsidRDefault="00E24A4D"/>
    <w:sectPr w:rsidR="00E2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4D"/>
    <w:rsid w:val="00E2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1C1B"/>
  <w15:chartTrackingRefBased/>
  <w15:docId w15:val="{9AA20255-0C89-4DB4-B74D-2D1D118E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tm.cloud/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tm.cloud/11/" TargetMode="External"/><Relationship Id="rId5" Type="http://schemas.openxmlformats.org/officeDocument/2006/relationships/hyperlink" Target="https://xtm.cloud/connectors/" TargetMode="External"/><Relationship Id="rId4" Type="http://schemas.openxmlformats.org/officeDocument/2006/relationships/hyperlink" Target="https://www.prweb.com/releases/2014/04/prweb11725995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Sampair</dc:creator>
  <cp:keywords/>
  <dc:description/>
  <cp:lastModifiedBy>Rory Sampair</cp:lastModifiedBy>
  <cp:revision>1</cp:revision>
  <dcterms:created xsi:type="dcterms:W3CDTF">2019-04-09T18:37:00Z</dcterms:created>
  <dcterms:modified xsi:type="dcterms:W3CDTF">2019-04-09T18:38:00Z</dcterms:modified>
</cp:coreProperties>
</file>