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</w:rPr>
      </w:pPr>
      <w:r>
        <w:rPr>
          <w:rStyle w:val="hidden-xs"/>
        </w:rPr>
        <w:t>Customer Engagement</w:t>
      </w:r>
    </w:p>
    <w:p w:rsidR="00224CB6" w:rsidRDefault="00224CB6">
      <w:pPr>
        <w:rPr>
          <w:rStyle w:val="hidden-xs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24C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t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t>Transform everyday communications into profit-building engagements by ensuring that each customer contact is relevant and engaging across every channel.</w:t>
      </w:r>
    </w:p>
    <w:p w:rsidR="00B77839" w:rsidRDefault="00B77839" w:rsidP="00224CB6">
      <w:pPr>
        <w:pStyle w:val="Heading4"/>
      </w:pPr>
      <w:bookmarkStart w:id="0" w:name="_GoBack"/>
      <w:bookmarkEnd w:id="0"/>
    </w:p>
    <w:p w:rsidR="00B77839" w:rsidRDefault="00B77839" w:rsidP="00224CB6">
      <w:pPr>
        <w:pStyle w:val="Heading4"/>
      </w:pPr>
      <w:r w:rsidRPr="00B77839">
        <w:rPr>
          <w:highlight w:val="yellow"/>
        </w:rPr>
        <w:t>Additional string</w:t>
      </w:r>
    </w:p>
    <w:p w:rsidR="00F61239" w:rsidRDefault="00F61239" w:rsidP="00224CB6">
      <w:pPr>
        <w:pStyle w:val="Heading4"/>
      </w:pPr>
      <w:r w:rsidRPr="00F61239">
        <w:rPr>
          <w:highlight w:val="green"/>
        </w:rPr>
        <w:t>Plus one 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