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Pr="00BB7E93" w:rsidRDefault="00BB7E93">
      <w:pPr>
        <w:rPr>
          <w:lang w:val="de-DE"/>
          <w:rFonts/>
        </w:rPr>
      </w:pPr>
      <w:r>
        <w:rPr>
          <w:lang w:val="de-DE"/>
          <w:rFonts/>
        </w:rPr>
        <w:t xml:space="preserve">Mit XTM Change Control Connector für Versionskontrollsysteme wie Git können Sie Serverordner automatisch nach neuen oder aktualisierten Dateien durchsuchen, zur Übersetzung verwenden und zurückgeben, ohne dass Sie interagieren müssen.</w:t>
      </w:r>
    </w:p>
    <w:p w:rsidR="00BB7E93" w:rsidRPr="00BB7E93" w:rsidRDefault="00BB7E93">
      <w:pPr>
        <w:rPr>
          <w:lang w:val="de-DE"/>
          <w:rFonts/>
        </w:rPr>
      </w:pPr>
    </w:p>
    <w:p w:rsidR="00BB7E93" w:rsidRPr="00BB7E93" w:rsidRDefault="00BB7E93">
      <w:pPr>
        <w:rPr>
          <w:lang w:val="de-DE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2020-07-29T08:14:00Z</dcterms:created>
  <dcterms:modified xsi:type="dcterms:W3CDTF">2020-07-29T08:14:00Z</dcterms:modified>
</cp:coreProperties>
</file>