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cs-CZ"/>
        </w:rPr>
      </w:pPr>
      <w:r>
        <w:rPr>
          <w:rStyle w:val="hidden-xs"/>
          <w:lang w:val="cs-CZ"/>
        </w:rPr>
        <w:t xml:space="preserve">Customer Engagement</w:t>
      </w:r>
    </w:p>
    <w:p w:rsidR="00224CB6" w:rsidRDefault="00224CB6">
      <w:pPr>
        <w:rPr>
          <w:rStyle w:val="hidden-xs"/>
          <w:lang w:val="cs-CZ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b w:val="true"/>
          <w:sz w:val="24"/>
          <w:lang w:val="cs-CZ"/>
        </w:rPr>
        <w:t xml:space="preserve">Vytvořit více osobní vztahy se zákazníky, vyhlídky, partnery a jiné s individuální, interaktivní real-time video a další typy on-line zkušeností.</w:t>
      </w:r>
    </w:p>
    <w:p w:rsidR="00224CB6" w:rsidRDefault="00224CB6" w:rsidP="00224CB6">
      <w:pPr>
        <w:pStyle w:val="Heading4"/>
      </w:pPr>
      <w:r>
        <w:rPr>
          <w:lang w:val="cs-CZ"/>
        </w:rPr>
        <w:t xml:space="preserve">Posílit vztahy se zákazníky - a maximalizovat Poštovní spořitelna - s jednotným, účinným a spolehlivým dodáním komunikaci se zákazníky napříč všemi kanály.</w:t>
      </w:r>
    </w:p>
    <w:p w:rsidR="00224CB6" w:rsidRDefault="00224CB6" w:rsidP="00224CB6">
      <w:pPr>
        <w:pStyle w:val="Heading4"/>
      </w:pPr>
      <w:r>
        <w:rPr>
          <w:lang w:val="cs-CZ"/>
        </w:rPr>
        <w:t xml:space="preserve">Transformovat každodenní komunikace do zisku stavebních zakázkách zajištěním toho, že každý kontakt se zákazníkem je relevantní a zapojení přes každý kanál.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2017-04-27T07:31:00Z</dcterms:created>
  <dcterms:modified xsi:type="dcterms:W3CDTF">2017-04-27T07:31:00Z</dcterms:modified>
</cp:coreProperties>
</file>