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cs-CZ"/>
        </w:rPr>
        <w:t xml:space="preserve">Místo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eastAsia="Times New Roman" w:hAnsi="Times New Roman" w:cs="Times New Roman"/>
          <w:b w:val="true"/>
          <w:sz w:val="27"/>
          <w:lang w:val="cs-CZ"/>
        </w:rPr>
        <w:t xml:space="preserve">Řídit růst tržeb výběrem nejlepší místo pro podnikání.</w:t>
      </w:r>
    </w:p>
    <w:p w:rsidR="00FA08E0" w:rsidRDefault="00FA08E0" w:rsidP="00FA08E0">
      <w:pPr>
        <w:pStyle w:val="Heading3"/>
      </w:pPr>
      <w:r>
        <w:rPr>
          <w:lang w:val="cs-CZ"/>
        </w:rPr>
        <w:t xml:space="preserve">Snížit náklady tím, že přesně odpovídající prostředky na vzdálenosti.</w:t>
      </w:r>
    </w:p>
    <w:p w:rsidR="00FA08E0" w:rsidRDefault="00FA08E0" w:rsidP="00FA08E0">
      <w:pPr>
        <w:pStyle w:val="Heading3"/>
      </w:pPr>
      <w:r>
        <w:rPr>
          <w:lang w:val="cs-CZ"/>
        </w:rPr>
        <w:t xml:space="preserve">Řídit rizika pomocí identifikace hrozby povodně, zločinu a ohně.</w:t>
      </w:r>
    </w:p>
    <w:p w:rsidR="00FA08E0" w:rsidRDefault="00FA08E0" w:rsidP="00FA08E0">
      <w:pPr>
        <w:pStyle w:val="Heading3"/>
      </w:pPr>
      <w:r>
        <w:rPr>
          <w:lang w:val="cs-CZ"/>
        </w:rPr>
        <w:t xml:space="preserve">Zvýšit spokojenost zákazníků tím, že poskytuje na správném místě ve správný čas.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