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rFonts/>
          <w:lang w:eastAsia="ja-JP"/>
        </w:rPr>
      </w:pPr>
      <w:r>
        <w:rPr>
          <w:rStyle w:val="hidden-xs"/>
          <w:lang w:eastAsia="ja-JP"/>
          <w:rFonts/>
        </w:rPr>
        <w:t xml:space="preserve">お客様との契約</w:t>
      </w:r>
    </w:p>
    <w:p w:rsidR="00224CB6" w:rsidRDefault="00224CB6">
      <w:pPr>
        <w:rPr>
          <w:rStyle w:val="hidden-xs"/>
          <w:rFonts/>
          <w:lang w:eastAsia="ja-JP"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eastAsia="Times New Roman"/>
          <w:b w:val="true"/>
          <w:sz w:val="24"/>
          <w:lang w:eastAsia="ja-JP"/>
        </w:rPr>
        <w:t xml:space="preserve">Meer persoonlijke contactenはklantenと会い、見込み客、パートナーと会った。</w:t>
      </w:r>
    </w:p>
    <w:p w:rsidR="00224CB6" w:rsidRDefault="00224CB6" w:rsidP="00224CB6">
      <w:pPr>
        <w:pStyle w:val="Heading4"/>
      </w:pPr>
      <w:r>
        <w:rPr>
          <w:lang w:eastAsia="ja-JP"/>
          <w:rFonts/>
        </w:rPr>
        <w:t xml:space="preserve">Versterken van relatiesはklanten-en postdiensten besparingen-met-unifie、efficiente en betrouwbare levering van communicatieはalle kanalen te maximaliserenを越えてde klantに出会った。</w:t>
      </w:r>
    </w:p>
    <w:p w:rsidR="00224CB6" w:rsidRDefault="00224CB6" w:rsidP="00224CB6">
      <w:pPr>
        <w:pStyle w:val="Heading4"/>
      </w:pPr>
      <w:r>
        <w:rPr>
          <w:lang w:eastAsia="ja-JP"/>
          <w:rFonts/>
        </w:rPr>
        <w:t xml:space="preserve">ウィンスト – ゲブー契約を通じて、ツォルゲン・ダット・エルク・ラントコンタクト・レレヴェン・ボアインデとelkチャネルを通じて通信する。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eastAsia="ja-JP"/>
          <w:rFonts/>
        </w:rPr>
        <w:t xml:space="preserve">余分な文字列</w:t>
      </w:r>
    </w:p>
    <w:p w:rsidR="00F61239" w:rsidRDefault="00F61239" w:rsidP="00224CB6">
      <w:pPr>
        <w:pStyle w:val="Heading4"/>
      </w:pPr>
      <w:r>
        <w:rPr>
          <w:highlight w:val="green"/>
          <w:lang w:eastAsia="ja-JP"/>
          <w:rFonts/>
        </w:rPr>
        <w:t xml:space="preserve">追加の文字列を追加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  <w:rsid w:val="00F6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ja-JP"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2017-04-27T12:44:00Z</dcterms:created>
  <dcterms:modified xsi:type="dcterms:W3CDTF">2017-04-27T12:44:00Z</dcterms:modified>
</cp:coreProperties>
</file>