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70D7D" w14:textId="77777777" w:rsidR="006E13A2" w:rsidRPr="00D91B4B" w:rsidRDefault="006E13A2" w:rsidP="006E13A2">
      <w:pPr>
        <w:rPr>
          <w:rFonts w:ascii="Times New Roman" w:hAnsi="Times New Roman" w:cs="Times New Roman"/>
          <w:color w:val="000000" w:themeColor="text1"/>
        </w:rPr>
      </w:pPr>
      <w:r w:rsidRPr="00D91B4B">
        <w:rPr>
          <w:rFonts w:ascii="Times New Roman" w:hAnsi="Times New Roman" w:cs="Times New Roman"/>
          <w:noProof/>
          <w:color w:val="000000" w:themeColor="text1"/>
          <w:lang w:eastAsia="pl-PL"/>
        </w:rPr>
        <w:drawing>
          <wp:inline distT="0" distB="0" distL="0" distR="0" wp14:anchorId="0127A3F5" wp14:editId="68C98F7F">
            <wp:extent cx="2940050" cy="55880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D768F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4FA396B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E79A62C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BE8B9D4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A2DDDAB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C9DD949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EA5C280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8238171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52996D5" w14:textId="52A4C0E3" w:rsidR="006E13A2" w:rsidRPr="00D91B4B" w:rsidRDefault="006E13A2" w:rsidP="006E13A2">
      <w:pPr>
        <w:pStyle w:val="Title"/>
        <w:spacing w:line="232" w:lineRule="auto"/>
        <w:rPr>
          <w:rFonts w:ascii="Times New Roman" w:hAnsi="Times New Roman" w:cs="Times New Roman"/>
          <w:color w:val="000000" w:themeColor="text1"/>
          <w:sz w:val="80"/>
          <w:szCs w:val="80"/>
        </w:rPr>
      </w:pPr>
      <w:r w:rsidRPr="00D91B4B">
        <w:rPr>
          <w:rFonts w:ascii="Times New Roman" w:hAnsi="Times New Roman" w:cs="Times New Roman"/>
          <w:color w:val="000000" w:themeColor="text1"/>
          <w:sz w:val="80"/>
          <w:szCs w:val="80"/>
        </w:rPr>
        <w:t>Praca</w:t>
      </w:r>
      <w:r w:rsidRPr="00D91B4B">
        <w:rPr>
          <w:rFonts w:ascii="Times New Roman" w:hAnsi="Times New Roman" w:cs="Times New Roman"/>
          <w:color w:val="000000" w:themeColor="text1"/>
          <w:spacing w:val="-30"/>
          <w:sz w:val="80"/>
          <w:szCs w:val="80"/>
        </w:rPr>
        <w:t xml:space="preserve"> </w:t>
      </w:r>
      <w:r w:rsidRPr="00D91B4B">
        <w:rPr>
          <w:rFonts w:ascii="Times New Roman" w:hAnsi="Times New Roman" w:cs="Times New Roman"/>
          <w:color w:val="000000" w:themeColor="text1"/>
          <w:sz w:val="80"/>
          <w:szCs w:val="80"/>
        </w:rPr>
        <w:t>dyplomowa</w:t>
      </w:r>
      <w:r w:rsidR="001077A0" w:rsidRPr="009C046F">
        <w:rPr>
          <w:rFonts w:ascii="Times New Roman" w:hAnsi="Times New Roman" w:cs="Times New Roman"/>
          <w:color w:val="000000" w:themeColor="text1"/>
          <w:sz w:val="80"/>
          <w:szCs w:val="80"/>
        </w:rPr>
        <w:t xml:space="preserve"> </w:t>
      </w:r>
      <w:r w:rsidRPr="00D91B4B">
        <w:rPr>
          <w:rFonts w:ascii="Times New Roman" w:hAnsi="Times New Roman" w:cs="Times New Roman"/>
          <w:color w:val="000000" w:themeColor="text1"/>
          <w:spacing w:val="-196"/>
          <w:sz w:val="80"/>
          <w:szCs w:val="80"/>
        </w:rPr>
        <w:t xml:space="preserve"> </w:t>
      </w:r>
      <w:r w:rsidR="00FF21F5" w:rsidRPr="00D91B4B">
        <w:rPr>
          <w:rFonts w:ascii="Times New Roman" w:hAnsi="Times New Roman" w:cs="Times New Roman"/>
          <w:color w:val="000000" w:themeColor="text1"/>
          <w:spacing w:val="-196"/>
          <w:sz w:val="80"/>
          <w:szCs w:val="80"/>
        </w:rPr>
        <w:t xml:space="preserve"> </w:t>
      </w:r>
      <w:r w:rsidRPr="00D91B4B">
        <w:rPr>
          <w:rFonts w:ascii="Times New Roman" w:hAnsi="Times New Roman" w:cs="Times New Roman"/>
          <w:color w:val="000000" w:themeColor="text1"/>
          <w:sz w:val="80"/>
          <w:szCs w:val="80"/>
        </w:rPr>
        <w:t>inżynierska</w:t>
      </w:r>
    </w:p>
    <w:p w14:paraId="778C277E" w14:textId="77777777" w:rsidR="006E13A2" w:rsidRPr="00D91B4B" w:rsidRDefault="006E13A2" w:rsidP="006E13A2">
      <w:pPr>
        <w:pStyle w:val="BodyText"/>
        <w:spacing w:before="9"/>
        <w:rPr>
          <w:rFonts w:ascii="Times New Roman" w:hAnsi="Times New Roman" w:cs="Times New Roman"/>
          <w:color w:val="000000" w:themeColor="text1"/>
          <w:sz w:val="20"/>
        </w:rPr>
      </w:pPr>
    </w:p>
    <w:p w14:paraId="56D3FCDD" w14:textId="77777777" w:rsidR="006E13A2" w:rsidRPr="00D91B4B" w:rsidRDefault="006E13A2" w:rsidP="006E13A2">
      <w:pPr>
        <w:pStyle w:val="BodyText"/>
        <w:spacing w:before="93"/>
        <w:ind w:left="139"/>
        <w:rPr>
          <w:rFonts w:ascii="Times New Roman" w:hAnsi="Times New Roman" w:cs="Times New Roman"/>
          <w:color w:val="000000" w:themeColor="text1"/>
        </w:rPr>
      </w:pPr>
      <w:r w:rsidRPr="00D91B4B">
        <w:rPr>
          <w:rFonts w:ascii="Times New Roman" w:hAnsi="Times New Roman" w:cs="Times New Roman"/>
          <w:color w:val="000000" w:themeColor="text1"/>
        </w:rPr>
        <w:t>na</w:t>
      </w:r>
      <w:r w:rsidRPr="00D91B4B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D91B4B">
        <w:rPr>
          <w:rFonts w:ascii="Times New Roman" w:hAnsi="Times New Roman" w:cs="Times New Roman"/>
          <w:color w:val="000000" w:themeColor="text1"/>
        </w:rPr>
        <w:t>kierunku</w:t>
      </w:r>
      <w:r w:rsidRPr="00D91B4B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D91B4B">
        <w:rPr>
          <w:rFonts w:ascii="Times New Roman" w:hAnsi="Times New Roman" w:cs="Times New Roman"/>
          <w:color w:val="000000" w:themeColor="text1"/>
        </w:rPr>
        <w:t>Informatyka</w:t>
      </w:r>
    </w:p>
    <w:p w14:paraId="1D98A04D" w14:textId="77777777" w:rsidR="006E13A2" w:rsidRPr="00D91B4B" w:rsidRDefault="006E13A2" w:rsidP="006E13A2">
      <w:pPr>
        <w:pStyle w:val="BodyText"/>
        <w:spacing w:before="84"/>
        <w:ind w:left="139"/>
        <w:rPr>
          <w:rFonts w:ascii="Times New Roman" w:hAnsi="Times New Roman" w:cs="Times New Roman"/>
          <w:color w:val="000000" w:themeColor="text1"/>
        </w:rPr>
      </w:pPr>
      <w:r w:rsidRPr="00D91B4B">
        <w:rPr>
          <w:rFonts w:ascii="Times New Roman" w:hAnsi="Times New Roman" w:cs="Times New Roman"/>
          <w:color w:val="000000" w:themeColor="text1"/>
        </w:rPr>
        <w:t>w</w:t>
      </w:r>
      <w:r w:rsidRPr="00D91B4B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D91B4B">
        <w:rPr>
          <w:rFonts w:ascii="Times New Roman" w:hAnsi="Times New Roman" w:cs="Times New Roman"/>
          <w:color w:val="000000" w:themeColor="text1"/>
        </w:rPr>
        <w:t>specjalności Inżynieria Oprogramowania</w:t>
      </w:r>
    </w:p>
    <w:p w14:paraId="034A60AD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76B70E3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FD69C78" w14:textId="77777777" w:rsidR="006E13A2" w:rsidRPr="00D91B4B" w:rsidRDefault="006E13A2" w:rsidP="006E13A2">
      <w:pPr>
        <w:pStyle w:val="BodyText"/>
        <w:spacing w:before="2"/>
        <w:rPr>
          <w:rFonts w:ascii="Times New Roman" w:hAnsi="Times New Roman" w:cs="Times New Roman"/>
          <w:color w:val="000000" w:themeColor="text1"/>
          <w:sz w:val="20"/>
        </w:rPr>
      </w:pPr>
    </w:p>
    <w:p w14:paraId="773D7691" w14:textId="266ED5EC" w:rsidR="006E13A2" w:rsidRPr="00104780" w:rsidRDefault="006E13A2" w:rsidP="006E13A2">
      <w:pPr>
        <w:pStyle w:val="Styl1"/>
        <w:rPr>
          <w:rFonts w:ascii="Times New Roman" w:hAnsi="Times New Roman" w:cs="Times New Roman"/>
          <w:color w:val="000000" w:themeColor="text1"/>
          <w:sz w:val="20"/>
        </w:rPr>
      </w:pPr>
      <w:r w:rsidRPr="00D91B4B">
        <w:rPr>
          <w:rFonts w:ascii="Times New Roman" w:hAnsi="Times New Roman" w:cs="Times New Roman"/>
          <w:color w:val="000000" w:themeColor="text1"/>
        </w:rPr>
        <w:t>Platforma predykcji i monitorowania danych zmiennych w czasie z użyciem metod uczenia maszynowego</w:t>
      </w:r>
    </w:p>
    <w:p w14:paraId="0BFA83C0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49D25F5" w14:textId="247956DD" w:rsidR="006E13A2" w:rsidRPr="001077A0" w:rsidRDefault="006E13A2" w:rsidP="006E13A2">
      <w:pPr>
        <w:pStyle w:val="Styl1"/>
        <w:rPr>
          <w:rFonts w:ascii="Times New Roman" w:hAnsi="Times New Roman" w:cs="Times New Roman"/>
          <w:color w:val="000000" w:themeColor="text1"/>
          <w:lang w:val="en-US"/>
        </w:rPr>
      </w:pPr>
      <w:r w:rsidRPr="001077A0">
        <w:rPr>
          <w:rFonts w:ascii="Times New Roman" w:hAnsi="Times New Roman" w:cs="Times New Roman"/>
          <w:color w:val="000000" w:themeColor="text1"/>
          <w:lang w:val="en-US"/>
        </w:rPr>
        <w:t>Platform for prediction and monitoring of time-varying data using machine learning methods</w:t>
      </w:r>
    </w:p>
    <w:p w14:paraId="3BC5ED3D" w14:textId="77777777" w:rsidR="006E13A2" w:rsidRPr="001077A0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  <w:lang w:val="en-US"/>
        </w:rPr>
      </w:pPr>
    </w:p>
    <w:p w14:paraId="332B10B5" w14:textId="77777777" w:rsidR="006E13A2" w:rsidRPr="001077A0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  <w:lang w:val="en-US"/>
        </w:rPr>
      </w:pPr>
    </w:p>
    <w:p w14:paraId="162CB78A" w14:textId="77777777" w:rsidR="006E13A2" w:rsidRPr="001077A0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  <w:lang w:val="en-US"/>
        </w:rPr>
      </w:pPr>
    </w:p>
    <w:p w14:paraId="4C89DD0F" w14:textId="77777777" w:rsidR="006E13A2" w:rsidRPr="001077A0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  <w:lang w:val="en-US"/>
        </w:rPr>
      </w:pPr>
    </w:p>
    <w:p w14:paraId="5FF25D91" w14:textId="77777777" w:rsidR="006E13A2" w:rsidRPr="001077A0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  <w:lang w:val="en-US"/>
        </w:rPr>
      </w:pPr>
    </w:p>
    <w:p w14:paraId="6FFC6AB3" w14:textId="77777777" w:rsidR="006E13A2" w:rsidRPr="001077A0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  <w:lang w:val="en-US"/>
        </w:rPr>
      </w:pPr>
    </w:p>
    <w:p w14:paraId="41964BDD" w14:textId="46FAE89B" w:rsidR="006E13A2" w:rsidRPr="00D91B4B" w:rsidRDefault="006E13A2" w:rsidP="006E13A2">
      <w:pPr>
        <w:pStyle w:val="Styl2"/>
        <w:rPr>
          <w:rFonts w:ascii="Times New Roman" w:hAnsi="Times New Roman" w:cs="Times New Roman"/>
          <w:color w:val="000000" w:themeColor="text1"/>
        </w:rPr>
      </w:pPr>
      <w:r w:rsidRPr="00D91B4B">
        <w:rPr>
          <w:rFonts w:ascii="Times New Roman" w:hAnsi="Times New Roman" w:cs="Times New Roman"/>
          <w:color w:val="000000" w:themeColor="text1"/>
        </w:rPr>
        <w:t>Mykola Lutsyk</w:t>
      </w:r>
    </w:p>
    <w:p w14:paraId="3DE93A6C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773129B" w14:textId="77777777" w:rsidR="006E13A2" w:rsidRPr="00D91B4B" w:rsidRDefault="006E13A2" w:rsidP="006E13A2">
      <w:pPr>
        <w:pStyle w:val="BodyText"/>
        <w:ind w:left="139"/>
        <w:rPr>
          <w:rFonts w:ascii="Times New Roman" w:hAnsi="Times New Roman" w:cs="Times New Roman"/>
          <w:color w:val="000000" w:themeColor="text1"/>
        </w:rPr>
      </w:pPr>
      <w:r w:rsidRPr="00D91B4B">
        <w:rPr>
          <w:rFonts w:ascii="Times New Roman" w:hAnsi="Times New Roman" w:cs="Times New Roman"/>
          <w:color w:val="000000" w:themeColor="text1"/>
        </w:rPr>
        <w:t>97645</w:t>
      </w:r>
    </w:p>
    <w:p w14:paraId="549DA830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A072D32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05DB666" w14:textId="77777777" w:rsidR="006E13A2" w:rsidRPr="00D91B4B" w:rsidRDefault="006E13A2" w:rsidP="006E13A2">
      <w:pPr>
        <w:pStyle w:val="BodyText"/>
        <w:spacing w:before="7"/>
        <w:rPr>
          <w:rFonts w:ascii="Times New Roman" w:hAnsi="Times New Roman" w:cs="Times New Roman"/>
          <w:color w:val="000000" w:themeColor="text1"/>
          <w:sz w:val="18"/>
        </w:rPr>
      </w:pPr>
    </w:p>
    <w:p w14:paraId="162B3BBA" w14:textId="37942DE9" w:rsidR="006E13A2" w:rsidRPr="00D91B4B" w:rsidRDefault="006E13A2" w:rsidP="006E13A2">
      <w:pPr>
        <w:pStyle w:val="BodyText"/>
        <w:spacing w:before="1" w:line="312" w:lineRule="auto"/>
        <w:ind w:left="139" w:right="3034"/>
        <w:rPr>
          <w:rFonts w:ascii="Times New Roman" w:hAnsi="Times New Roman" w:cs="Times New Roman"/>
          <w:color w:val="000000" w:themeColor="text1"/>
        </w:rPr>
      </w:pPr>
      <w:r w:rsidRPr="00D91B4B">
        <w:rPr>
          <w:rFonts w:ascii="Times New Roman" w:hAnsi="Times New Roman" w:cs="Times New Roman"/>
          <w:color w:val="000000" w:themeColor="text1"/>
        </w:rPr>
        <w:t>Promotor dr inż. Paweł Powróźnik</w:t>
      </w:r>
    </w:p>
    <w:p w14:paraId="139F0BCA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7940738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4E5CA14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E5B6D22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1DAF314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02D8AEF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8DF5F0A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5403AE7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4550B8E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40A2674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640707E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7D4AAC7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8405D72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7AF8241" w14:textId="77777777" w:rsidR="006E13A2" w:rsidRPr="00D91B4B" w:rsidRDefault="006E13A2" w:rsidP="006E13A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E866031" w14:textId="77777777" w:rsidR="006E13A2" w:rsidRPr="00D91B4B" w:rsidRDefault="006E13A2" w:rsidP="006E13A2">
      <w:pPr>
        <w:pStyle w:val="BodyText"/>
        <w:spacing w:before="8"/>
        <w:rPr>
          <w:rFonts w:ascii="Times New Roman" w:hAnsi="Times New Roman" w:cs="Times New Roman"/>
          <w:color w:val="000000" w:themeColor="text1"/>
          <w:sz w:val="20"/>
        </w:rPr>
      </w:pPr>
    </w:p>
    <w:p w14:paraId="64252C76" w14:textId="2B7AF0B5" w:rsidR="006E13A2" w:rsidRPr="00D91B4B" w:rsidRDefault="006E13A2" w:rsidP="006E13A2">
      <w:pPr>
        <w:ind w:left="139"/>
        <w:rPr>
          <w:rFonts w:ascii="Times New Roman" w:hAnsi="Times New Roman" w:cs="Times New Roman"/>
          <w:color w:val="000000" w:themeColor="text1"/>
          <w:sz w:val="18"/>
        </w:rPr>
        <w:sectPr w:rsidR="006E13A2" w:rsidRPr="00D91B4B" w:rsidSect="006E13A2">
          <w:headerReference w:type="default" r:id="rId9"/>
          <w:footerReference w:type="default" r:id="rId10"/>
          <w:headerReference w:type="first" r:id="rId11"/>
          <w:pgSz w:w="11910" w:h="16840"/>
          <w:pgMar w:top="839" w:right="697" w:bottom="278" w:left="1678" w:header="709" w:footer="709" w:gutter="0"/>
          <w:cols w:space="708"/>
          <w:titlePg/>
          <w:docGrid w:linePitch="360"/>
        </w:sectPr>
      </w:pPr>
      <w:r w:rsidRPr="00D91B4B">
        <w:rPr>
          <w:rFonts w:ascii="Times New Roman" w:hAnsi="Times New Roman" w:cs="Times New Roman"/>
          <w:color w:val="000000" w:themeColor="text1"/>
          <w:sz w:val="18"/>
        </w:rPr>
        <w:t>Lublin</w:t>
      </w:r>
      <w:r w:rsidRPr="00D91B4B">
        <w:rPr>
          <w:rFonts w:ascii="Times New Roman" w:hAnsi="Times New Roman" w:cs="Times New Roman"/>
          <w:color w:val="000000" w:themeColor="text1"/>
          <w:spacing w:val="-6"/>
          <w:sz w:val="18"/>
        </w:rPr>
        <w:t xml:space="preserve"> rok </w:t>
      </w:r>
      <w:r w:rsidRPr="00D91B4B">
        <w:rPr>
          <w:rFonts w:ascii="Times New Roman" w:hAnsi="Times New Roman" w:cs="Times New Roman"/>
          <w:color w:val="000000" w:themeColor="text1"/>
          <w:sz w:val="18"/>
        </w:rPr>
        <w:t>202</w:t>
      </w:r>
      <w:r w:rsidR="00472A1C">
        <w:rPr>
          <w:rFonts w:ascii="Times New Roman" w:hAnsi="Times New Roman" w:cs="Times New Roman"/>
          <w:color w:val="000000" w:themeColor="text1"/>
          <w:sz w:val="18"/>
        </w:rPr>
        <w:t>5</w:t>
      </w:r>
    </w:p>
    <w:p w14:paraId="1199DEF7" w14:textId="26710B19" w:rsidR="00472A1C" w:rsidRPr="00472A1C" w:rsidRDefault="00472A1C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dt>
      <w:sdtPr>
        <w:rPr>
          <w:rFonts w:ascii="Times New Roman" w:eastAsia="Arial" w:hAnsi="Times New Roman" w:cs="Times New Roman"/>
          <w:color w:val="auto"/>
          <w:sz w:val="24"/>
          <w:szCs w:val="24"/>
          <w:highlight w:val="yellow"/>
          <w:lang w:eastAsia="en-US"/>
        </w:rPr>
        <w:id w:val="195820744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  <w:noProof/>
          <w:sz w:val="22"/>
          <w:szCs w:val="22"/>
        </w:rPr>
      </w:sdtEndPr>
      <w:sdtContent>
        <w:p w14:paraId="570B5C75" w14:textId="55F264DB" w:rsidR="00472A1C" w:rsidRPr="00E8585D" w:rsidRDefault="00472A1C" w:rsidP="00472A1C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</w:pPr>
          <w:r w:rsidRPr="00E8585D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  <w:t>Spis treści</w:t>
          </w:r>
        </w:p>
        <w:p w14:paraId="1673A5DD" w14:textId="6DD7506A" w:rsidR="00331145" w:rsidRPr="00E8585D" w:rsidRDefault="00472A1C">
          <w:pPr>
            <w:pStyle w:val="TOC1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E8585D">
            <w:rPr>
              <w:rFonts w:ascii="Times New Roman" w:hAnsi="Times New Roman" w:cs="Times New Roman"/>
              <w:sz w:val="24"/>
              <w:szCs w:val="24"/>
              <w:highlight w:val="yellow"/>
            </w:rPr>
            <w:fldChar w:fldCharType="begin"/>
          </w:r>
          <w:r w:rsidRPr="00E8585D">
            <w:rPr>
              <w:rFonts w:ascii="Times New Roman" w:hAnsi="Times New Roman" w:cs="Times New Roman"/>
              <w:sz w:val="24"/>
              <w:szCs w:val="24"/>
              <w:highlight w:val="yellow"/>
            </w:rPr>
            <w:instrText xml:space="preserve"> TOC \o "1-3" \h \z \u </w:instrText>
          </w:r>
          <w:r w:rsidRPr="00E8585D">
            <w:rPr>
              <w:rFonts w:ascii="Times New Roman" w:hAnsi="Times New Roman" w:cs="Times New Roman"/>
              <w:sz w:val="24"/>
              <w:szCs w:val="24"/>
              <w:highlight w:val="yellow"/>
            </w:rPr>
            <w:fldChar w:fldCharType="separate"/>
          </w:r>
          <w:hyperlink w:anchor="_Toc212240485" w:history="1">
            <w:r w:rsidR="00331145" w:rsidRPr="00E8585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Streszczenie</w:t>
            </w:r>
            <w:r w:rsidR="00331145" w:rsidRPr="00E8585D">
              <w:rPr>
                <w:noProof/>
                <w:webHidden/>
              </w:rPr>
              <w:tab/>
            </w:r>
            <w:r w:rsidR="00331145" w:rsidRPr="00E8585D">
              <w:rPr>
                <w:noProof/>
                <w:webHidden/>
              </w:rPr>
              <w:fldChar w:fldCharType="begin"/>
            </w:r>
            <w:r w:rsidR="00331145" w:rsidRPr="00E8585D">
              <w:rPr>
                <w:noProof/>
                <w:webHidden/>
              </w:rPr>
              <w:instrText xml:space="preserve"> PAGEREF _Toc212240485 \h </w:instrText>
            </w:r>
            <w:r w:rsidR="00331145" w:rsidRPr="00E8585D">
              <w:rPr>
                <w:noProof/>
                <w:webHidden/>
              </w:rPr>
            </w:r>
            <w:r w:rsidR="00331145" w:rsidRPr="00E8585D">
              <w:rPr>
                <w:noProof/>
                <w:webHidden/>
              </w:rPr>
              <w:fldChar w:fldCharType="separate"/>
            </w:r>
            <w:r w:rsidR="00331145" w:rsidRPr="00E8585D">
              <w:rPr>
                <w:noProof/>
                <w:webHidden/>
              </w:rPr>
              <w:t>3</w:t>
            </w:r>
            <w:r w:rsidR="00331145" w:rsidRPr="00E8585D">
              <w:rPr>
                <w:noProof/>
                <w:webHidden/>
              </w:rPr>
              <w:fldChar w:fldCharType="end"/>
            </w:r>
          </w:hyperlink>
        </w:p>
        <w:p w14:paraId="6DAECBAD" w14:textId="1D9E77ED" w:rsidR="00331145" w:rsidRPr="00E8585D" w:rsidRDefault="00331145">
          <w:pPr>
            <w:pStyle w:val="TOC1"/>
            <w:tabs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240486" w:history="1">
            <w:r w:rsidRPr="00E8585D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Abstract</w:t>
            </w:r>
            <w:r w:rsidRPr="00E8585D">
              <w:rPr>
                <w:noProof/>
                <w:webHidden/>
              </w:rPr>
              <w:tab/>
            </w:r>
            <w:r w:rsidRPr="00E8585D">
              <w:rPr>
                <w:noProof/>
                <w:webHidden/>
              </w:rPr>
              <w:fldChar w:fldCharType="begin"/>
            </w:r>
            <w:r w:rsidRPr="00E8585D">
              <w:rPr>
                <w:noProof/>
                <w:webHidden/>
              </w:rPr>
              <w:instrText xml:space="preserve"> PAGEREF _Toc212240486 \h </w:instrText>
            </w:r>
            <w:r w:rsidRPr="00E8585D">
              <w:rPr>
                <w:noProof/>
                <w:webHidden/>
              </w:rPr>
            </w:r>
            <w:r w:rsidRPr="00E8585D">
              <w:rPr>
                <w:noProof/>
                <w:webHidden/>
              </w:rPr>
              <w:fldChar w:fldCharType="separate"/>
            </w:r>
            <w:r w:rsidRPr="00E8585D">
              <w:rPr>
                <w:noProof/>
                <w:webHidden/>
              </w:rPr>
              <w:t>3</w:t>
            </w:r>
            <w:r w:rsidRPr="00E8585D">
              <w:rPr>
                <w:noProof/>
                <w:webHidden/>
              </w:rPr>
              <w:fldChar w:fldCharType="end"/>
            </w:r>
          </w:hyperlink>
        </w:p>
        <w:p w14:paraId="65C8951F" w14:textId="2C847E29" w:rsidR="00331145" w:rsidRPr="00E8585D" w:rsidRDefault="00331145">
          <w:pPr>
            <w:pStyle w:val="TOC1"/>
            <w:tabs>
              <w:tab w:val="left" w:pos="48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240487" w:history="1">
            <w:r w:rsidRPr="00E8585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Pr="00E8585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8585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Wstęp</w:t>
            </w:r>
            <w:r w:rsidRPr="00E8585D">
              <w:rPr>
                <w:noProof/>
                <w:webHidden/>
              </w:rPr>
              <w:tab/>
            </w:r>
            <w:r w:rsidRPr="00E8585D">
              <w:rPr>
                <w:noProof/>
                <w:webHidden/>
              </w:rPr>
              <w:fldChar w:fldCharType="begin"/>
            </w:r>
            <w:r w:rsidRPr="00E8585D">
              <w:rPr>
                <w:noProof/>
                <w:webHidden/>
              </w:rPr>
              <w:instrText xml:space="preserve"> PAGEREF _Toc212240487 \h </w:instrText>
            </w:r>
            <w:r w:rsidRPr="00E8585D">
              <w:rPr>
                <w:noProof/>
                <w:webHidden/>
              </w:rPr>
            </w:r>
            <w:r w:rsidRPr="00E8585D">
              <w:rPr>
                <w:noProof/>
                <w:webHidden/>
              </w:rPr>
              <w:fldChar w:fldCharType="separate"/>
            </w:r>
            <w:r w:rsidRPr="00E8585D">
              <w:rPr>
                <w:noProof/>
                <w:webHidden/>
              </w:rPr>
              <w:t>4</w:t>
            </w:r>
            <w:r w:rsidRPr="00E8585D">
              <w:rPr>
                <w:noProof/>
                <w:webHidden/>
              </w:rPr>
              <w:fldChar w:fldCharType="end"/>
            </w:r>
          </w:hyperlink>
        </w:p>
        <w:p w14:paraId="5B0DA80B" w14:textId="0946382E" w:rsidR="00331145" w:rsidRPr="00E8585D" w:rsidRDefault="00331145">
          <w:pPr>
            <w:pStyle w:val="TOC2"/>
            <w:tabs>
              <w:tab w:val="left" w:pos="7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240488" w:history="1">
            <w:r w:rsidRPr="00E8585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 w:rsidRPr="00E8585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8585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Cel i zakres pracy</w:t>
            </w:r>
            <w:r w:rsidRPr="00E8585D">
              <w:rPr>
                <w:noProof/>
                <w:webHidden/>
              </w:rPr>
              <w:tab/>
            </w:r>
            <w:r w:rsidRPr="00E8585D">
              <w:rPr>
                <w:noProof/>
                <w:webHidden/>
              </w:rPr>
              <w:fldChar w:fldCharType="begin"/>
            </w:r>
            <w:r w:rsidRPr="00E8585D">
              <w:rPr>
                <w:noProof/>
                <w:webHidden/>
              </w:rPr>
              <w:instrText xml:space="preserve"> PAGEREF _Toc212240488 \h </w:instrText>
            </w:r>
            <w:r w:rsidRPr="00E8585D">
              <w:rPr>
                <w:noProof/>
                <w:webHidden/>
              </w:rPr>
            </w:r>
            <w:r w:rsidRPr="00E8585D">
              <w:rPr>
                <w:noProof/>
                <w:webHidden/>
              </w:rPr>
              <w:fldChar w:fldCharType="separate"/>
            </w:r>
            <w:r w:rsidRPr="00E8585D">
              <w:rPr>
                <w:noProof/>
                <w:webHidden/>
              </w:rPr>
              <w:t>5</w:t>
            </w:r>
            <w:r w:rsidRPr="00E8585D">
              <w:rPr>
                <w:noProof/>
                <w:webHidden/>
              </w:rPr>
              <w:fldChar w:fldCharType="end"/>
            </w:r>
          </w:hyperlink>
        </w:p>
        <w:p w14:paraId="35F48969" w14:textId="4216A948" w:rsidR="00331145" w:rsidRPr="00E8585D" w:rsidRDefault="00331145">
          <w:pPr>
            <w:pStyle w:val="TOC2"/>
            <w:tabs>
              <w:tab w:val="left" w:pos="7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240489" w:history="1">
            <w:r w:rsidRPr="00E8585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 w:rsidRPr="00E8585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8585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Analiza rynku</w:t>
            </w:r>
            <w:r w:rsidRPr="00E8585D">
              <w:rPr>
                <w:noProof/>
                <w:webHidden/>
              </w:rPr>
              <w:tab/>
            </w:r>
            <w:r w:rsidRPr="00E8585D">
              <w:rPr>
                <w:noProof/>
                <w:webHidden/>
              </w:rPr>
              <w:fldChar w:fldCharType="begin"/>
            </w:r>
            <w:r w:rsidRPr="00E8585D">
              <w:rPr>
                <w:noProof/>
                <w:webHidden/>
              </w:rPr>
              <w:instrText xml:space="preserve"> PAGEREF _Toc212240489 \h </w:instrText>
            </w:r>
            <w:r w:rsidRPr="00E8585D">
              <w:rPr>
                <w:noProof/>
                <w:webHidden/>
              </w:rPr>
            </w:r>
            <w:r w:rsidRPr="00E8585D">
              <w:rPr>
                <w:noProof/>
                <w:webHidden/>
              </w:rPr>
              <w:fldChar w:fldCharType="separate"/>
            </w:r>
            <w:r w:rsidRPr="00E8585D">
              <w:rPr>
                <w:noProof/>
                <w:webHidden/>
              </w:rPr>
              <w:t>6</w:t>
            </w:r>
            <w:r w:rsidRPr="00E8585D">
              <w:rPr>
                <w:noProof/>
                <w:webHidden/>
              </w:rPr>
              <w:fldChar w:fldCharType="end"/>
            </w:r>
          </w:hyperlink>
        </w:p>
        <w:p w14:paraId="01484BB4" w14:textId="29883BF3" w:rsidR="00331145" w:rsidRPr="00E8585D" w:rsidRDefault="00331145">
          <w:pPr>
            <w:pStyle w:val="TOC2"/>
            <w:tabs>
              <w:tab w:val="left" w:pos="72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240490" w:history="1">
            <w:r w:rsidRPr="00E8585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 w:rsidRPr="00E8585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8585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Przegląd metod uczenia maszynowego dla szeregów czasowych</w:t>
            </w:r>
            <w:r w:rsidRPr="00E8585D">
              <w:rPr>
                <w:noProof/>
                <w:webHidden/>
              </w:rPr>
              <w:tab/>
            </w:r>
            <w:r w:rsidRPr="00E8585D">
              <w:rPr>
                <w:noProof/>
                <w:webHidden/>
              </w:rPr>
              <w:fldChar w:fldCharType="begin"/>
            </w:r>
            <w:r w:rsidRPr="00E8585D">
              <w:rPr>
                <w:noProof/>
                <w:webHidden/>
              </w:rPr>
              <w:instrText xml:space="preserve"> PAGEREF _Toc212240490 \h </w:instrText>
            </w:r>
            <w:r w:rsidRPr="00E8585D">
              <w:rPr>
                <w:noProof/>
                <w:webHidden/>
              </w:rPr>
            </w:r>
            <w:r w:rsidRPr="00E8585D">
              <w:rPr>
                <w:noProof/>
                <w:webHidden/>
              </w:rPr>
              <w:fldChar w:fldCharType="separate"/>
            </w:r>
            <w:r w:rsidRPr="00E8585D">
              <w:rPr>
                <w:noProof/>
                <w:webHidden/>
              </w:rPr>
              <w:t>8</w:t>
            </w:r>
            <w:r w:rsidRPr="00E8585D">
              <w:rPr>
                <w:noProof/>
                <w:webHidden/>
              </w:rPr>
              <w:fldChar w:fldCharType="end"/>
            </w:r>
          </w:hyperlink>
        </w:p>
        <w:p w14:paraId="4D8CE19A" w14:textId="7E9A6E54" w:rsidR="00331145" w:rsidRPr="00E8585D" w:rsidRDefault="00331145">
          <w:pPr>
            <w:pStyle w:val="TOC1"/>
            <w:tabs>
              <w:tab w:val="left" w:pos="480"/>
              <w:tab w:val="right" w:leader="dot" w:pos="88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2240491" w:history="1">
            <w:r w:rsidRPr="00E8585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 w:rsidRPr="00E8585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8585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Projekt systemu</w:t>
            </w:r>
            <w:r w:rsidRPr="00E8585D">
              <w:rPr>
                <w:noProof/>
                <w:webHidden/>
              </w:rPr>
              <w:tab/>
            </w:r>
            <w:r w:rsidRPr="00E8585D">
              <w:rPr>
                <w:noProof/>
                <w:webHidden/>
              </w:rPr>
              <w:fldChar w:fldCharType="begin"/>
            </w:r>
            <w:r w:rsidRPr="00E8585D">
              <w:rPr>
                <w:noProof/>
                <w:webHidden/>
              </w:rPr>
              <w:instrText xml:space="preserve"> PAGEREF _Toc212240491 \h </w:instrText>
            </w:r>
            <w:r w:rsidRPr="00E8585D">
              <w:rPr>
                <w:noProof/>
                <w:webHidden/>
              </w:rPr>
            </w:r>
            <w:r w:rsidRPr="00E8585D">
              <w:rPr>
                <w:noProof/>
                <w:webHidden/>
              </w:rPr>
              <w:fldChar w:fldCharType="separate"/>
            </w:r>
            <w:r w:rsidRPr="00E8585D">
              <w:rPr>
                <w:noProof/>
                <w:webHidden/>
              </w:rPr>
              <w:t>9</w:t>
            </w:r>
            <w:r w:rsidRPr="00E8585D">
              <w:rPr>
                <w:noProof/>
                <w:webHidden/>
              </w:rPr>
              <w:fldChar w:fldCharType="end"/>
            </w:r>
          </w:hyperlink>
        </w:p>
        <w:p w14:paraId="69E6CD37" w14:textId="30B7A70A" w:rsidR="00472A1C" w:rsidRDefault="00472A1C">
          <w:r w:rsidRPr="00E8585D">
            <w:rPr>
              <w:rFonts w:ascii="Times New Roman" w:hAnsi="Times New Roman" w:cs="Times New Roman"/>
              <w:b/>
              <w:bCs/>
              <w:noProof/>
              <w:sz w:val="24"/>
              <w:szCs w:val="24"/>
              <w:highlight w:val="yellow"/>
            </w:rPr>
            <w:fldChar w:fldCharType="end"/>
          </w:r>
        </w:p>
      </w:sdtContent>
    </w:sdt>
    <w:p w14:paraId="4C8F7213" w14:textId="58D8D616" w:rsidR="00962C7D" w:rsidRPr="00D91B4B" w:rsidRDefault="00962C7D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71265A5A" w14:textId="77777777" w:rsidR="00472A1C" w:rsidRDefault="00472A1C">
      <w:pPr>
        <w:widowControl/>
        <w:autoSpaceDE/>
        <w:autoSpaceDN/>
        <w:spacing w:after="160" w:line="278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  <w:highlight w:val="yellow"/>
        </w:rPr>
      </w:pPr>
      <w:bookmarkStart w:id="0" w:name="_Toc185779312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yellow"/>
        </w:rPr>
        <w:br w:type="page"/>
      </w:r>
    </w:p>
    <w:p w14:paraId="7515C7EE" w14:textId="2AA4037B" w:rsidR="00962C7D" w:rsidRPr="00B62771" w:rsidRDefault="00962C7D" w:rsidP="00962C7D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yellow"/>
        </w:rPr>
      </w:pPr>
      <w:bookmarkStart w:id="1" w:name="_Toc212240485"/>
      <w:r w:rsidRPr="00B6277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yellow"/>
        </w:rPr>
        <w:lastRenderedPageBreak/>
        <w:t>Streszczenie</w:t>
      </w:r>
      <w:bookmarkEnd w:id="0"/>
      <w:bookmarkEnd w:id="1"/>
    </w:p>
    <w:p w14:paraId="661B01EC" w14:textId="77777777" w:rsidR="00DB232C" w:rsidRPr="00B62771" w:rsidRDefault="00DB232C" w:rsidP="00962C7D">
      <w:pPr>
        <w:pStyle w:val="Zwyky"/>
        <w:spacing w:before="160"/>
        <w:rPr>
          <w:rFonts w:cs="Times New Roman"/>
          <w:color w:val="000000" w:themeColor="text1"/>
          <w:szCs w:val="24"/>
          <w:highlight w:val="yellow"/>
        </w:rPr>
      </w:pPr>
      <w:r w:rsidRPr="00B62771">
        <w:rPr>
          <w:rFonts w:cs="Times New Roman"/>
          <w:color w:val="000000" w:themeColor="text1"/>
          <w:szCs w:val="24"/>
          <w:highlight w:val="yellow"/>
        </w:rPr>
        <w:t>Niniejsza praca dyplomowa poświęcona jest projektowi i implementacji platformy do prognozowania cen kryptowalut w oparciu o metody uczenia maszynowego. Głównym celem systemu jest śledzenie danych z zewnętrznych API (np. giełd kryptowalutowych i mediów społecznościowych), analiza trendów przy użyciu wskaźników technicznych (</w:t>
      </w:r>
      <w:r w:rsidRPr="00B62771">
        <w:rPr>
          <w:rFonts w:cs="Times New Roman"/>
          <w:i/>
          <w:iCs/>
          <w:color w:val="000000" w:themeColor="text1"/>
          <w:szCs w:val="24"/>
          <w:highlight w:val="yellow"/>
        </w:rPr>
        <w:t>technical analysis</w:t>
      </w:r>
      <w:r w:rsidRPr="00B62771">
        <w:rPr>
          <w:rFonts w:cs="Times New Roman"/>
          <w:color w:val="000000" w:themeColor="text1"/>
          <w:szCs w:val="24"/>
          <w:highlight w:val="yellow"/>
        </w:rPr>
        <w:t>) oraz analizy sentymentu (</w:t>
      </w:r>
      <w:r w:rsidRPr="00B62771">
        <w:rPr>
          <w:rFonts w:cs="Times New Roman"/>
          <w:i/>
          <w:iCs/>
          <w:color w:val="000000" w:themeColor="text1"/>
          <w:szCs w:val="24"/>
          <w:highlight w:val="yellow"/>
        </w:rPr>
        <w:t>sentiment analysis</w:t>
      </w:r>
      <w:r w:rsidRPr="00B62771">
        <w:rPr>
          <w:rFonts w:cs="Times New Roman"/>
          <w:color w:val="000000" w:themeColor="text1"/>
          <w:szCs w:val="24"/>
          <w:highlight w:val="yellow"/>
        </w:rPr>
        <w:t>), a także generowanie predykcji za pomocą modeli ML. Platforma udostępnia wyniki poprzez interfejs webowy, umożliwiając użytkownikom monitorowanie aktualnych danych i prognozowanych trendów. W pracy zastosowano podejście bez wykorzystania bazy danych, skupiając się na przetwarzaniu strumieniowym. Przeprowadzone testy potwierdzają przydatność systemu w wspomaganiu decyzji inwestycyjnych.</w:t>
      </w:r>
    </w:p>
    <w:p w14:paraId="2D87C9CA" w14:textId="4E52C008" w:rsidR="00962C7D" w:rsidRPr="00B62771" w:rsidRDefault="00962C7D" w:rsidP="00962C7D">
      <w:pPr>
        <w:pStyle w:val="Zwyky"/>
        <w:spacing w:before="160"/>
        <w:rPr>
          <w:rFonts w:cs="Times New Roman"/>
          <w:color w:val="000000" w:themeColor="text1"/>
          <w:szCs w:val="24"/>
          <w:highlight w:val="yellow"/>
        </w:rPr>
      </w:pPr>
      <w:r w:rsidRPr="00B62771">
        <w:rPr>
          <w:rFonts w:cs="Times New Roman"/>
          <w:b/>
          <w:color w:val="000000" w:themeColor="text1"/>
          <w:szCs w:val="24"/>
          <w:highlight w:val="yellow"/>
        </w:rPr>
        <w:t>Słowa kluczowe</w:t>
      </w:r>
      <w:r w:rsidRPr="00B62771">
        <w:rPr>
          <w:rFonts w:cs="Times New Roman"/>
          <w:color w:val="000000" w:themeColor="text1"/>
          <w:szCs w:val="24"/>
          <w:highlight w:val="yellow"/>
        </w:rPr>
        <w:t xml:space="preserve">: </w:t>
      </w:r>
      <w:r w:rsidR="00DB232C" w:rsidRPr="00B62771">
        <w:rPr>
          <w:rFonts w:cs="Times New Roman"/>
          <w:color w:val="000000" w:themeColor="text1"/>
          <w:szCs w:val="24"/>
          <w:highlight w:val="yellow"/>
        </w:rPr>
        <w:t>uczenie maszynowe, predykcja cen kryptowalut, analiza techniczna, analiza sentymentu, aplikacja webowa</w:t>
      </w:r>
      <w:r w:rsidR="00E90FD0" w:rsidRPr="00B62771">
        <w:rPr>
          <w:rFonts w:cs="Times New Roman"/>
          <w:color w:val="000000" w:themeColor="text1"/>
          <w:szCs w:val="24"/>
          <w:highlight w:val="yellow"/>
        </w:rPr>
        <w:t>.</w:t>
      </w:r>
    </w:p>
    <w:p w14:paraId="4D550C2B" w14:textId="77777777" w:rsidR="00962C7D" w:rsidRPr="00B62771" w:rsidRDefault="00962C7D" w:rsidP="00962C7D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yellow"/>
          <w:lang w:val="en-US"/>
        </w:rPr>
      </w:pPr>
      <w:bookmarkStart w:id="2" w:name="_Toc185779313"/>
      <w:bookmarkStart w:id="3" w:name="_Toc212240486"/>
      <w:r w:rsidRPr="00B6277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yellow"/>
          <w:lang w:val="en-US"/>
        </w:rPr>
        <w:t>Abstract</w:t>
      </w:r>
      <w:bookmarkEnd w:id="2"/>
      <w:bookmarkEnd w:id="3"/>
    </w:p>
    <w:p w14:paraId="52C0B9E4" w14:textId="43EDB397" w:rsidR="00962C7D" w:rsidRPr="00B62771" w:rsidRDefault="00DB232C" w:rsidP="00962C7D">
      <w:pPr>
        <w:widowControl/>
        <w:autoSpaceDE/>
        <w:autoSpaceDN/>
        <w:spacing w:line="360" w:lineRule="auto"/>
        <w:ind w:firstLine="482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</w:pPr>
      <w:r w:rsidRPr="00B6277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This engineering thesis focuses on the design and implementation of a cryptocurrency price prediction platform utilizing machine learning methods. The system’s primary objective is to track data from external APIs (e.g., crypto exchanges and social media), analyze trends using technical indicators (</w:t>
      </w:r>
      <w:r w:rsidRPr="00B62771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yellow"/>
          <w:lang w:val="en-US"/>
        </w:rPr>
        <w:t>technical analysis</w:t>
      </w:r>
      <w:r w:rsidRPr="00B6277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) and sentiment analysis, and generate forecasts via ML models. The platform provides results through a web interface, allowing users to monitor real-time data and predicted trends. The proposed solution operates without a database, relying on stream processing. Conducted tests confirm the system’s usefulness in supporting investment decisions.</w:t>
      </w:r>
    </w:p>
    <w:p w14:paraId="48837CEA" w14:textId="77777777" w:rsidR="00DB232C" w:rsidRPr="00B62771" w:rsidRDefault="00DB232C" w:rsidP="00962C7D">
      <w:pPr>
        <w:widowControl/>
        <w:autoSpaceDE/>
        <w:autoSpaceDN/>
        <w:spacing w:line="360" w:lineRule="auto"/>
        <w:ind w:firstLine="482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</w:pPr>
    </w:p>
    <w:p w14:paraId="0ED101B0" w14:textId="47CA6476" w:rsidR="00E90FD0" w:rsidRPr="001077A0" w:rsidRDefault="00962C7D" w:rsidP="00DB232C">
      <w:pPr>
        <w:ind w:firstLine="482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62771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  <w:lang w:val="en-US"/>
        </w:rPr>
        <w:t>Key words</w:t>
      </w:r>
      <w:r w:rsidRPr="00B6277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 xml:space="preserve">: </w:t>
      </w:r>
      <w:r w:rsidR="00DB232C" w:rsidRPr="00B6277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machine learning, cryptocurrency price prediction, technical analysis, sentiment analysis, web application</w:t>
      </w:r>
      <w:r w:rsidR="00E90FD0" w:rsidRPr="00B6277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.</w:t>
      </w:r>
    </w:p>
    <w:p w14:paraId="3A7CEE77" w14:textId="77777777" w:rsidR="00E90FD0" w:rsidRPr="001077A0" w:rsidRDefault="00E90FD0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077A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 w:type="page"/>
      </w:r>
    </w:p>
    <w:p w14:paraId="65D51EC6" w14:textId="54BAD53A" w:rsidR="00E90FD0" w:rsidRPr="00331145" w:rsidRDefault="00E90FD0" w:rsidP="00331145">
      <w:pPr>
        <w:pStyle w:val="Heading1"/>
        <w:numPr>
          <w:ilvl w:val="0"/>
          <w:numId w:val="27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185779314"/>
      <w:bookmarkStart w:id="5" w:name="_Toc212240487"/>
      <w:r w:rsidRPr="0033114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Wstęp</w:t>
      </w:r>
      <w:bookmarkEnd w:id="4"/>
      <w:bookmarkEnd w:id="5"/>
    </w:p>
    <w:p w14:paraId="3C0A8013" w14:textId="68A87FEC" w:rsidR="00E90FD0" w:rsidRDefault="005C40C4" w:rsidP="00E90FD0">
      <w:pPr>
        <w:pStyle w:val="Zwyky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W </w:t>
      </w:r>
      <w:r w:rsidR="006F5FC0">
        <w:rPr>
          <w:rFonts w:cs="Times New Roman"/>
          <w:color w:val="000000" w:themeColor="text1"/>
        </w:rPr>
        <w:t>erze</w:t>
      </w:r>
      <w:r>
        <w:rPr>
          <w:rFonts w:cs="Times New Roman"/>
          <w:color w:val="000000" w:themeColor="text1"/>
        </w:rPr>
        <w:t xml:space="preserve"> gospodarki opartej na danych, analiza szeregów czasowych stała </w:t>
      </w:r>
      <w:r w:rsidR="006F5FC0">
        <w:rPr>
          <w:rFonts w:cs="Times New Roman"/>
          <w:color w:val="000000" w:themeColor="text1"/>
        </w:rPr>
        <w:t>się istotnym narzędziem wspierającym podejmowanie decyzji w różnych dziedzinach życia. Tradycyjne techniki zwykle nie potrafią skutecnie modelować skomplikowanych i zmieniających się w czasie zjawisk.</w:t>
      </w:r>
    </w:p>
    <w:p w14:paraId="7760E540" w14:textId="6E219E5E" w:rsidR="006F5FC0" w:rsidRDefault="006F5FC0" w:rsidP="00E90FD0">
      <w:pPr>
        <w:pStyle w:val="Zwyky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Celem tej pracy jest stworzenie i wprowadzenie w życie systemu informatycznego do przewidywania oraz obserwacji danych zmieniających się w czasie, z zastosowaniem technik uczenia maszynowego. Podstawowym celem systemu jest pomoc użytkownikowi w badaniu przyszłych wartości w oparciu o dane z przeszłości.</w:t>
      </w:r>
    </w:p>
    <w:p w14:paraId="2174C628" w14:textId="2A66AB4E" w:rsidR="006F5FC0" w:rsidRDefault="006F5FC0" w:rsidP="00E90FD0">
      <w:pPr>
        <w:pStyle w:val="Zwyky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Plat</w:t>
      </w:r>
      <w:r w:rsidR="00B62771">
        <w:rPr>
          <w:rFonts w:cs="Times New Roman"/>
          <w:color w:val="000000" w:themeColor="text1"/>
        </w:rPr>
        <w:t>forma pozwoli na importowanie danych, interaktywny wybór właściwości oraz okresu czasowego dla modelu, a także na tworzenie, weryfikację i wizualizację rezultatów prognoz. Efektywność stworzonych modeli będzie oceniana na podstawie rzeczywistych zbiorów danych.</w:t>
      </w:r>
    </w:p>
    <w:p w14:paraId="43B3D0C0" w14:textId="61776351" w:rsidR="00B62771" w:rsidRPr="00D91B4B" w:rsidRDefault="00B62771" w:rsidP="00E90FD0">
      <w:pPr>
        <w:pStyle w:val="Zwyky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Praca dotyczy badania technologii uczenia maszynowego, opracowania oraz wdrożenia systemu, łaczenia jego elementów, a także weryfikacji  oraz przedstawienia rezultatów.</w:t>
      </w:r>
    </w:p>
    <w:p w14:paraId="7651020B" w14:textId="457F577A" w:rsidR="00341911" w:rsidRPr="00BB040C" w:rsidRDefault="00341911">
      <w:pPr>
        <w:widowControl/>
        <w:autoSpaceDE/>
        <w:autoSpaceDN/>
        <w:spacing w:after="160" w:line="278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  <w:lang w:val="uk-UA"/>
        </w:rPr>
      </w:pPr>
      <w:bookmarkStart w:id="6" w:name="_Toc185779315"/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79E03330" w14:textId="7F2EE6F1" w:rsidR="00E90FD0" w:rsidRPr="00D91B4B" w:rsidRDefault="00E90FD0" w:rsidP="00331145">
      <w:pPr>
        <w:pStyle w:val="Heading2"/>
        <w:numPr>
          <w:ilvl w:val="0"/>
          <w:numId w:val="27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12240488"/>
      <w:r w:rsidRPr="00D91B4B">
        <w:rPr>
          <w:rFonts w:ascii="Times New Roman" w:hAnsi="Times New Roman" w:cs="Times New Roman"/>
          <w:b/>
          <w:bCs/>
          <w:color w:val="000000" w:themeColor="text1"/>
        </w:rPr>
        <w:lastRenderedPageBreak/>
        <w:t>Cel i zakres pracy</w:t>
      </w:r>
      <w:bookmarkEnd w:id="6"/>
      <w:bookmarkEnd w:id="7"/>
    </w:p>
    <w:p w14:paraId="75784045" w14:textId="21468211" w:rsidR="001B4483" w:rsidRDefault="00774340" w:rsidP="001B4483">
      <w:pPr>
        <w:widowControl/>
        <w:autoSpaceDE/>
        <w:autoSpaceDN/>
        <w:spacing w:after="160"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Celem pracy jest opracowanie i implementacja platformy informatycznej umożliwiającej predykcję oraz monitorowanie danych zminnych w czasie z użyciem metod uczenia maszynowego. Platforma ma wspierać  analizę trendów </w:t>
      </w:r>
      <w:r w:rsidR="007D789A">
        <w:rPr>
          <w:rFonts w:ascii="Times New Roman" w:hAnsi="Times New Roman" w:cs="Times New Roman"/>
          <w:color w:val="000000" w:themeColor="text1"/>
          <w:sz w:val="24"/>
        </w:rPr>
        <w:t>oraz umożliwiać prognozowanie przyszłych wartości na podstawie historycznych danych. Ponadto opracowana platforma umożliwi wybór parametrów (cech) oraz okresu czasowego uiżywanego w procesie predykcji.</w:t>
      </w:r>
    </w:p>
    <w:p w14:paraId="481DA91F" w14:textId="348C825D" w:rsidR="007D789A" w:rsidRDefault="007D789A" w:rsidP="001B4483">
      <w:pPr>
        <w:widowControl/>
        <w:autoSpaceDE/>
        <w:autoSpaceDN/>
        <w:spacing w:after="160" w:line="278" w:lineRule="auto"/>
        <w:ind w:firstLine="36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1B4483">
        <w:rPr>
          <w:rFonts w:ascii="Times New Roman" w:hAnsi="Times New Roman" w:cs="Times New Roman"/>
          <w:b/>
          <w:bCs/>
          <w:color w:val="000000" w:themeColor="text1"/>
          <w:sz w:val="24"/>
        </w:rPr>
        <w:t>Zakres pracy</w:t>
      </w:r>
    </w:p>
    <w:p w14:paraId="338E9061" w14:textId="77777777" w:rsidR="001B4483" w:rsidRPr="001B4483" w:rsidRDefault="001B4483" w:rsidP="001B4483">
      <w:pPr>
        <w:widowControl/>
        <w:autoSpaceDE/>
        <w:autoSpaceDN/>
        <w:spacing w:after="160" w:line="278" w:lineRule="auto"/>
        <w:ind w:firstLine="360"/>
        <w:rPr>
          <w:rFonts w:ascii="Times New Roman" w:hAnsi="Times New Roman" w:cs="Times New Roman"/>
          <w:color w:val="000000" w:themeColor="text1"/>
          <w:sz w:val="24"/>
        </w:rPr>
      </w:pPr>
      <w:r w:rsidRPr="001B4483">
        <w:rPr>
          <w:rFonts w:ascii="Times New Roman" w:hAnsi="Times New Roman" w:cs="Times New Roman"/>
          <w:color w:val="000000" w:themeColor="text1"/>
          <w:sz w:val="24"/>
        </w:rPr>
        <w:t>Zakres pracy obejmuje:</w:t>
      </w:r>
    </w:p>
    <w:p w14:paraId="7481B736" w14:textId="414E8DE7" w:rsidR="001B4483" w:rsidRPr="001B4483" w:rsidRDefault="001B4483" w:rsidP="001B4483">
      <w:pPr>
        <w:pStyle w:val="ListParagraph"/>
        <w:widowControl/>
        <w:numPr>
          <w:ilvl w:val="0"/>
          <w:numId w:val="26"/>
        </w:numPr>
        <w:autoSpaceDE/>
        <w:autoSpaceDN/>
        <w:spacing w:after="160" w:line="278" w:lineRule="auto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analizę metod uczenia maszynowego stosowanych do modelowania szeregów czasowych,</w:t>
      </w:r>
      <w:r w:rsidRPr="001B4483">
        <w:rPr>
          <w:rFonts w:ascii="Times New Roman" w:hAnsi="Times New Roman" w:cs="Times New Roman"/>
          <w:color w:val="000000" w:themeColor="text1"/>
          <w:sz w:val="24"/>
        </w:rPr>
        <w:tab/>
      </w:r>
    </w:p>
    <w:p w14:paraId="619333FD" w14:textId="625DB370" w:rsidR="001B4483" w:rsidRPr="001B4483" w:rsidRDefault="001B4483" w:rsidP="001B4483">
      <w:pPr>
        <w:pStyle w:val="ListParagraph"/>
        <w:widowControl/>
        <w:numPr>
          <w:ilvl w:val="0"/>
          <w:numId w:val="26"/>
        </w:numPr>
        <w:autoSpaceDE/>
        <w:autoSpaceDN/>
        <w:spacing w:after="160" w:line="278" w:lineRule="auto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projekt i implementację platformy umożliwiającej import oraz analizę danych,</w:t>
      </w:r>
    </w:p>
    <w:p w14:paraId="2D50B4BA" w14:textId="2F433271" w:rsidR="001B4483" w:rsidRDefault="001B4483" w:rsidP="001B4483">
      <w:pPr>
        <w:pStyle w:val="ListParagraph"/>
        <w:widowControl/>
        <w:numPr>
          <w:ilvl w:val="0"/>
          <w:numId w:val="26"/>
        </w:numPr>
        <w:autoSpaceDE/>
        <w:autoSpaceDN/>
        <w:spacing w:after="160" w:line="278" w:lineRule="auto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integrację modułów do wyboru cech oraz zakresu czasowego danych wejściowych,</w:t>
      </w:r>
    </w:p>
    <w:p w14:paraId="70DF2F76" w14:textId="3F224C69" w:rsidR="001B4483" w:rsidRDefault="001B4483" w:rsidP="001B4483">
      <w:pPr>
        <w:pStyle w:val="ListParagraph"/>
        <w:widowControl/>
        <w:numPr>
          <w:ilvl w:val="0"/>
          <w:numId w:val="26"/>
        </w:numPr>
        <w:autoSpaceDE/>
        <w:autoSpaceDN/>
        <w:spacing w:after="160" w:line="278" w:lineRule="auto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opracowanie modeli predykcyjnych i ich parametrów,</w:t>
      </w:r>
    </w:p>
    <w:p w14:paraId="4A38282B" w14:textId="59863FA7" w:rsidR="001B4483" w:rsidRPr="001B4483" w:rsidRDefault="001B4483" w:rsidP="001B4483">
      <w:pPr>
        <w:pStyle w:val="ListParagraph"/>
        <w:widowControl/>
        <w:numPr>
          <w:ilvl w:val="0"/>
          <w:numId w:val="26"/>
        </w:numPr>
        <w:autoSpaceDE/>
        <w:autoSpaceDN/>
        <w:spacing w:after="160" w:line="278" w:lineRule="auto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walidację skuteczności modeli na rzeczywistych danych oraz prezentację wyników w formie interaktywnego panelu użytkownika.</w:t>
      </w:r>
    </w:p>
    <w:p w14:paraId="55A09369" w14:textId="0C44115E" w:rsidR="007D789A" w:rsidRDefault="007D789A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ab/>
      </w:r>
    </w:p>
    <w:p w14:paraId="0E24C08C" w14:textId="4E5E936E" w:rsidR="00341911" w:rsidRDefault="00341911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cs="Times New Roman"/>
          <w:color w:val="000000" w:themeColor="text1"/>
        </w:rPr>
        <w:br w:type="page"/>
      </w:r>
    </w:p>
    <w:p w14:paraId="1D4AB562" w14:textId="77777777" w:rsidR="00E90FD0" w:rsidRPr="00D91B4B" w:rsidRDefault="00E90FD0" w:rsidP="00877953">
      <w:pPr>
        <w:pStyle w:val="Zwyky"/>
        <w:rPr>
          <w:rFonts w:cs="Times New Roman"/>
          <w:color w:val="000000" w:themeColor="text1"/>
        </w:rPr>
      </w:pPr>
    </w:p>
    <w:p w14:paraId="1103DEA6" w14:textId="5F5543EE" w:rsidR="00E90FD0" w:rsidRPr="001E6220" w:rsidRDefault="00E90FD0" w:rsidP="00331145">
      <w:pPr>
        <w:pStyle w:val="Heading2"/>
        <w:numPr>
          <w:ilvl w:val="0"/>
          <w:numId w:val="27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185779316"/>
      <w:bookmarkStart w:id="9" w:name="_Toc212240489"/>
      <w:r w:rsidRPr="001E6220">
        <w:rPr>
          <w:rFonts w:ascii="Times New Roman" w:hAnsi="Times New Roman" w:cs="Times New Roman"/>
          <w:b/>
          <w:bCs/>
          <w:color w:val="000000" w:themeColor="text1"/>
        </w:rPr>
        <w:t>Analiza rynku</w:t>
      </w:r>
      <w:bookmarkEnd w:id="8"/>
      <w:bookmarkEnd w:id="9"/>
    </w:p>
    <w:p w14:paraId="4021694A" w14:textId="2A19E843" w:rsidR="008611ED" w:rsidRDefault="005675A6" w:rsidP="00331145">
      <w:pPr>
        <w:pStyle w:val="Zwyky"/>
        <w:numPr>
          <w:ilvl w:val="1"/>
          <w:numId w:val="27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 </w:t>
      </w:r>
      <w:r w:rsidRPr="005675A6">
        <w:rPr>
          <w:rFonts w:cs="Times New Roman"/>
          <w:color w:val="000000" w:themeColor="text1"/>
        </w:rPr>
        <w:t>Ws</w:t>
      </w:r>
      <w:r>
        <w:rPr>
          <w:rFonts w:cs="Times New Roman"/>
          <w:color w:val="000000" w:themeColor="text1"/>
        </w:rPr>
        <w:t xml:space="preserve">tęp </w:t>
      </w:r>
    </w:p>
    <w:p w14:paraId="35F29133" w14:textId="1F4C41AD" w:rsidR="005675A6" w:rsidRDefault="005675A6" w:rsidP="005675A6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Rynek narzędzi przeznaczonych do analizy oraz prognozowania danych finansowych, w tym dotyczących kryptowalut, rozwija się w sposób dynamiczny. Dostępne platformy zapewniają analizę techniczną oraz funkcje wspierające przewidywanie trendów, opierając się na danych z przeszłości. W ostatnich latach zauważono rosnące zainteresowanie stosowaniem technik uczenia maszynowego w badaniach danych rynkowych, co pozwala na tworzenie bardziej precyzyjnych i elastycznych modeli prognozujących.</w:t>
      </w:r>
    </w:p>
    <w:p w14:paraId="160D392A" w14:textId="38428355" w:rsidR="005675A6" w:rsidRDefault="005675A6" w:rsidP="005675A6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W ramach tej pracy ważne jest zestawienie dostępnych rozwiązań, które posiadają funkcje podobne do zamierzanej platformy, aby zidentyfikować obszary, które projekt powinien uzupełnić.</w:t>
      </w:r>
    </w:p>
    <w:p w14:paraId="452EABED" w14:textId="625A9F43" w:rsidR="005675A6" w:rsidRDefault="005675A6" w:rsidP="00331145">
      <w:pPr>
        <w:pStyle w:val="Zwyky"/>
        <w:numPr>
          <w:ilvl w:val="1"/>
          <w:numId w:val="27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 Platforma TradingView</w:t>
      </w:r>
    </w:p>
    <w:p w14:paraId="34B624F0" w14:textId="4D17D4A8" w:rsidR="00113DE5" w:rsidRDefault="00113DE5" w:rsidP="00113DE5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Opis:</w:t>
      </w:r>
    </w:p>
    <w:p w14:paraId="68FC1498" w14:textId="11181498" w:rsidR="00113DE5" w:rsidRDefault="00113DE5" w:rsidP="00113DE5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TradingView jest jedną z najbardziej znanych platform do analizy rynku finansowego, która zawiera akcje, indeksy, surowce oraz kryptowaluty. Pozwala na interaktywną analizę danych w czasie rzeczywistym, prezentację wykresów oraz wykorzystanie narzędzi analizy technicznej. Użytkownicy mają możliwość tworzenia własnych programów w języku Pine Script, co umożliwia opracowywanie unikalnych wskaźników i strategii.</w:t>
      </w:r>
    </w:p>
    <w:p w14:paraId="5AACFA81" w14:textId="67FE63FE" w:rsidR="00113DE5" w:rsidRDefault="00113DE5" w:rsidP="00113DE5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Fukcje:</w:t>
      </w:r>
    </w:p>
    <w:p w14:paraId="60860B88" w14:textId="3DAA3DB2" w:rsidR="00113DE5" w:rsidRDefault="00113DE5" w:rsidP="00113DE5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Dostęp do obszernego zbioru danych zaróno historycznych, jak i aktualnych. Analiza techniczna z zastosowaniem wskaźników oraz narzędzi wizualnych</w:t>
      </w:r>
      <w:r w:rsidR="000E3083">
        <w:rPr>
          <w:rFonts w:cs="Times New Roman"/>
          <w:color w:val="000000" w:themeColor="text1"/>
        </w:rPr>
        <w:t>.</w:t>
      </w:r>
    </w:p>
    <w:p w14:paraId="73073A0D" w14:textId="6F734ED1" w:rsidR="000E3083" w:rsidRDefault="000E3083" w:rsidP="00113DE5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Prezentacja danych w czasie rzeczywistym</w:t>
      </w:r>
    </w:p>
    <w:p w14:paraId="611CDB41" w14:textId="0E96EA16" w:rsidR="000E3083" w:rsidRDefault="000E3083" w:rsidP="00113DE5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Społewczność</w:t>
      </w:r>
      <w:r w:rsidR="000A617B">
        <w:rPr>
          <w:rFonts w:cs="Times New Roman"/>
          <w:color w:val="000000" w:themeColor="text1"/>
        </w:rPr>
        <w:t xml:space="preserve"> użytkowników, która wymienia się analizami oraz strategiami.</w:t>
      </w:r>
    </w:p>
    <w:p w14:paraId="43841BBA" w14:textId="57FF0AB4" w:rsidR="000A617B" w:rsidRDefault="000A617B" w:rsidP="00113DE5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Integracja z rynkami kryptowalut.</w:t>
      </w:r>
    </w:p>
    <w:p w14:paraId="39C52701" w14:textId="690A4373" w:rsidR="000A617B" w:rsidRDefault="000A617B" w:rsidP="00113DE5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Ograniczenia:</w:t>
      </w:r>
    </w:p>
    <w:p w14:paraId="78D7B6FC" w14:textId="1BCCE525" w:rsidR="000A617B" w:rsidRDefault="000A617B" w:rsidP="00113DE5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Brak wbudowanej integracji z modelami uczenia maszynowego, ograniczone opcje oceniania modeli przewidywawczych.</w:t>
      </w:r>
    </w:p>
    <w:p w14:paraId="204CD996" w14:textId="57E9B28F" w:rsidR="000A617B" w:rsidRDefault="000A617B" w:rsidP="00113DE5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Prognozy bazują się przede wszystkim</w:t>
      </w:r>
      <w:r w:rsidR="00393B96">
        <w:rPr>
          <w:rFonts w:cs="Times New Roman"/>
          <w:color w:val="000000" w:themeColor="text1"/>
        </w:rPr>
        <w:t xml:space="preserve"> na analizie technicznej, a nie na modelach </w:t>
      </w:r>
      <w:r w:rsidR="00393B96">
        <w:rPr>
          <w:rFonts w:cs="Times New Roman"/>
          <w:color w:val="000000" w:themeColor="text1"/>
        </w:rPr>
        <w:lastRenderedPageBreak/>
        <w:t>sztucznej inteligencji dostosowujących się do zmieniających się warynków.</w:t>
      </w:r>
    </w:p>
    <w:p w14:paraId="2DCBD47D" w14:textId="77777777" w:rsidR="00113DE5" w:rsidRDefault="00113DE5" w:rsidP="00113DE5">
      <w:pPr>
        <w:pStyle w:val="Zwyky"/>
        <w:ind w:left="842" w:firstLine="0"/>
        <w:rPr>
          <w:rFonts w:cs="Times New Roman"/>
          <w:color w:val="000000" w:themeColor="text1"/>
        </w:rPr>
      </w:pPr>
    </w:p>
    <w:p w14:paraId="4DBCF3B0" w14:textId="72C19792" w:rsidR="00393B96" w:rsidRDefault="005675A6" w:rsidP="00331145">
      <w:pPr>
        <w:pStyle w:val="Zwyky"/>
        <w:numPr>
          <w:ilvl w:val="1"/>
          <w:numId w:val="27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 Serwis WalletInvestor</w:t>
      </w:r>
    </w:p>
    <w:p w14:paraId="2F2478F6" w14:textId="77777777" w:rsidR="00C316ED" w:rsidRDefault="00393B96" w:rsidP="00393B96">
      <w:pPr>
        <w:pStyle w:val="Zwyky"/>
        <w:ind w:left="842" w:firstLine="0"/>
        <w:rPr>
          <w:rFonts w:cs="Times New Roman"/>
          <w:color w:val="000000" w:themeColor="text1"/>
          <w:lang w:val="uk-UA"/>
        </w:rPr>
      </w:pPr>
      <w:r>
        <w:rPr>
          <w:rFonts w:cs="Times New Roman"/>
          <w:color w:val="000000" w:themeColor="text1"/>
        </w:rPr>
        <w:t>Opis:</w:t>
      </w:r>
    </w:p>
    <w:p w14:paraId="5A216B75" w14:textId="77777777" w:rsidR="00C316ED" w:rsidRDefault="00C316ED" w:rsidP="00C316ED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WalletInvestor to platforma internetowa, która koncentruje się na automatycznym tworzeniu przewidywań cenowych dla kryptowalut, akcji oraz surowców. Prognozy są opracowywane na podstawie danych z przeszłości z zastosowaniem modeli statystycznych oraz technologii uczenia maszynowego. </w:t>
      </w:r>
      <w:r w:rsidR="00393B96">
        <w:rPr>
          <w:rFonts w:cs="Times New Roman"/>
          <w:color w:val="000000" w:themeColor="text1"/>
        </w:rPr>
        <w:br/>
        <w:t>Funkcje:</w:t>
      </w:r>
    </w:p>
    <w:p w14:paraId="75786C29" w14:textId="77777777" w:rsidR="00C316ED" w:rsidRDefault="00C316ED" w:rsidP="00C316ED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Automatyczne przewidywanie cen na podstawie danych z przeszłości. Prognozy na krótki i długi okres. </w:t>
      </w:r>
    </w:p>
    <w:p w14:paraId="3B85967D" w14:textId="77777777" w:rsidR="00C316ED" w:rsidRDefault="00C316ED" w:rsidP="00C316ED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Dostęp do diagramów oraz informacji o tendencjach.</w:t>
      </w:r>
    </w:p>
    <w:p w14:paraId="54771EB3" w14:textId="613BCF59" w:rsidR="00393B96" w:rsidRDefault="00C316ED" w:rsidP="00C316ED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Interfejs dostępny w sieci, nie wymagający instalacji oprogramowania.</w:t>
      </w:r>
      <w:r w:rsidR="00393B96">
        <w:rPr>
          <w:rFonts w:cs="Times New Roman"/>
          <w:color w:val="000000" w:themeColor="text1"/>
        </w:rPr>
        <w:br/>
        <w:t>Ograniczenia:</w:t>
      </w:r>
    </w:p>
    <w:p w14:paraId="6C8CFD21" w14:textId="4509D04D" w:rsidR="00393B96" w:rsidRDefault="00D15344" w:rsidP="00393B96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Niedobór jasności dotyczącej wykorzystywanych metod i algorytmów.</w:t>
      </w:r>
    </w:p>
    <w:p w14:paraId="34FB645D" w14:textId="19F84E90" w:rsidR="00D15344" w:rsidRDefault="00D15344" w:rsidP="00393B96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Ograniczone opcje interakcji z modelem.</w:t>
      </w:r>
    </w:p>
    <w:p w14:paraId="4C678824" w14:textId="415A8631" w:rsidR="00C316ED" w:rsidRPr="00393B96" w:rsidRDefault="00D15344" w:rsidP="00D15344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Brak dostosowywania parametrów wejściowych.</w:t>
      </w:r>
    </w:p>
    <w:p w14:paraId="2B5C0D29" w14:textId="517A1656" w:rsidR="005675A6" w:rsidRDefault="005675A6" w:rsidP="00331145">
      <w:pPr>
        <w:pStyle w:val="Zwyky"/>
        <w:numPr>
          <w:ilvl w:val="1"/>
          <w:numId w:val="27"/>
        </w:num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 Podsumowanie wyników analizy rynku</w:t>
      </w:r>
    </w:p>
    <w:p w14:paraId="118E5390" w14:textId="62E26463" w:rsidR="00D15344" w:rsidRDefault="00616224" w:rsidP="00D15344">
      <w:pPr>
        <w:pStyle w:val="Zwyky"/>
        <w:ind w:left="842" w:firstLine="0"/>
        <w:rPr>
          <w:rFonts w:cs="Times New Roman"/>
          <w:color w:val="000000" w:themeColor="text1"/>
          <w:lang w:val="uk-UA"/>
        </w:rPr>
      </w:pPr>
      <w:r>
        <w:rPr>
          <w:rFonts w:cs="Times New Roman"/>
          <w:color w:val="000000" w:themeColor="text1"/>
        </w:rPr>
        <w:t>Na podstawie przeprowadzonej analizy można zauważyć, że dostępne platformy koncentrują się przeważnie na przedstawianiu wyników prognoz lub analizie technicznej, natomiast brakuje narzędzi, które pozwalałyby użytkownikom na tworzenie, testowanie i porównywanie modeli uczenia maszynowego na ich własnych danych.</w:t>
      </w:r>
    </w:p>
    <w:p w14:paraId="0EF88E00" w14:textId="287E4BF4" w:rsidR="00BB040C" w:rsidRDefault="00BB040C" w:rsidP="00D15344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Stworzona w ramach tej pracy platforma zaspokaja tę potrzebę, proponując:</w:t>
      </w:r>
    </w:p>
    <w:p w14:paraId="7D0240B6" w14:textId="1F1285B3" w:rsidR="00BB040C" w:rsidRDefault="00BB040C" w:rsidP="00BB040C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Interaktywny dobór właściwości oraz ram czasowych,</w:t>
      </w:r>
    </w:p>
    <w:p w14:paraId="243AC01B" w14:textId="349AEEE7" w:rsidR="00BB040C" w:rsidRDefault="00BB040C" w:rsidP="00BB040C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Szkolenie i ocenę modeli uczenia maszynowego z opcją potwierdzenia ich efektywności, wyświetlenie wyników prognoz w przyjaznym dla użytkownika interfejsie.</w:t>
      </w:r>
    </w:p>
    <w:p w14:paraId="451A236E" w14:textId="38A59168" w:rsidR="00BB040C" w:rsidRPr="00BB040C" w:rsidRDefault="00BB040C" w:rsidP="00BB040C">
      <w:pPr>
        <w:pStyle w:val="Zwyky"/>
        <w:ind w:left="842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Opracowana platforma łączy cechy charakterystyczne dla serwisów analitycznych takich jak TradingView z elastycznością stosowaną w badaniach związanych z uczeniem maszynowym.</w:t>
      </w:r>
    </w:p>
    <w:p w14:paraId="313F7597" w14:textId="2FC55C93" w:rsidR="00472A1C" w:rsidRDefault="00472A1C" w:rsidP="00331145">
      <w:pPr>
        <w:pStyle w:val="Heading2"/>
        <w:numPr>
          <w:ilvl w:val="0"/>
          <w:numId w:val="27"/>
        </w:numPr>
        <w:ind w:left="1202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12240490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Przegląd metod uczenia maszynowego dla szeregów czasowych</w:t>
      </w:r>
      <w:bookmarkEnd w:id="10"/>
    </w:p>
    <w:p w14:paraId="7D376A25" w14:textId="77777777" w:rsidR="00472A1C" w:rsidRPr="00472A1C" w:rsidRDefault="00472A1C" w:rsidP="00472A1C"/>
    <w:p w14:paraId="40F12790" w14:textId="77777777" w:rsidR="00331145" w:rsidRPr="00331145" w:rsidRDefault="00331145" w:rsidP="00331145">
      <w:pPr>
        <w:rPr>
          <w:rFonts w:ascii="Times New Roman" w:hAnsi="Times New Roman" w:cs="Times New Roman"/>
          <w:b/>
          <w:bCs/>
          <w:color w:val="0E2841" w:themeColor="text2"/>
          <w:sz w:val="24"/>
          <w:szCs w:val="24"/>
          <w:highlight w:val="yellow"/>
        </w:rPr>
      </w:pPr>
      <w:r w:rsidRPr="00331145">
        <w:rPr>
          <w:rFonts w:ascii="Times New Roman" w:hAnsi="Times New Roman" w:cs="Times New Roman"/>
          <w:b/>
          <w:bCs/>
          <w:color w:val="0E2841" w:themeColor="text2"/>
          <w:sz w:val="24"/>
          <w:szCs w:val="24"/>
          <w:highlight w:val="yellow"/>
        </w:rPr>
        <w:t>Rozdział 4. Przegląd metod uczenia maszynowego dla szeregów czasowych</w:t>
      </w:r>
    </w:p>
    <w:p w14:paraId="7E87867E" w14:textId="77777777" w:rsidR="00331145" w:rsidRPr="00331145" w:rsidRDefault="00331145" w:rsidP="00331145">
      <w:pPr>
        <w:rPr>
          <w:rFonts w:ascii="Times New Roman" w:hAnsi="Times New Roman" w:cs="Times New Roman"/>
          <w:color w:val="0E2841" w:themeColor="text2"/>
          <w:sz w:val="24"/>
          <w:szCs w:val="24"/>
          <w:highlight w:val="yellow"/>
        </w:rPr>
      </w:pPr>
      <w:r w:rsidRPr="00331145">
        <w:rPr>
          <w:rFonts w:ascii="Times New Roman" w:hAnsi="Times New Roman" w:cs="Times New Roman"/>
          <w:b/>
          <w:bCs/>
          <w:color w:val="0E2841" w:themeColor="text2"/>
          <w:sz w:val="24"/>
          <w:szCs w:val="24"/>
          <w:highlight w:val="yellow"/>
        </w:rPr>
        <w:t>4.1. Czym są szeregi czasowe</w:t>
      </w:r>
      <w:r w:rsidRPr="00331145">
        <w:rPr>
          <w:rFonts w:ascii="Times New Roman" w:hAnsi="Times New Roman" w:cs="Times New Roman"/>
          <w:color w:val="0E2841" w:themeColor="text2"/>
          <w:sz w:val="24"/>
          <w:szCs w:val="24"/>
          <w:highlight w:val="yellow"/>
        </w:rPr>
        <w:br/>
        <w:t>– definicja i cechy (trend, sezonowość, szum)</w:t>
      </w:r>
      <w:r w:rsidRPr="00331145">
        <w:rPr>
          <w:rFonts w:ascii="Times New Roman" w:hAnsi="Times New Roman" w:cs="Times New Roman"/>
          <w:color w:val="0E2841" w:themeColor="text2"/>
          <w:sz w:val="24"/>
          <w:szCs w:val="24"/>
          <w:highlight w:val="yellow"/>
        </w:rPr>
        <w:br/>
        <w:t>– trudności w analizie danych kryptowalutowych</w:t>
      </w:r>
    </w:p>
    <w:p w14:paraId="303F7F0B" w14:textId="77777777" w:rsidR="00331145" w:rsidRPr="00331145" w:rsidRDefault="00331145" w:rsidP="00331145">
      <w:pPr>
        <w:rPr>
          <w:rFonts w:ascii="Times New Roman" w:hAnsi="Times New Roman" w:cs="Times New Roman"/>
          <w:color w:val="0E2841" w:themeColor="text2"/>
          <w:sz w:val="24"/>
          <w:szCs w:val="24"/>
          <w:highlight w:val="yellow"/>
        </w:rPr>
      </w:pPr>
      <w:r w:rsidRPr="00331145">
        <w:rPr>
          <w:rFonts w:ascii="Times New Roman" w:hAnsi="Times New Roman" w:cs="Times New Roman"/>
          <w:b/>
          <w:bCs/>
          <w:color w:val="0E2841" w:themeColor="text2"/>
          <w:sz w:val="24"/>
          <w:szCs w:val="24"/>
          <w:highlight w:val="yellow"/>
        </w:rPr>
        <w:t>4.2. Klasyczne metody prognozowania</w:t>
      </w:r>
      <w:r w:rsidRPr="00331145">
        <w:rPr>
          <w:rFonts w:ascii="Times New Roman" w:hAnsi="Times New Roman" w:cs="Times New Roman"/>
          <w:color w:val="0E2841" w:themeColor="text2"/>
          <w:sz w:val="24"/>
          <w:szCs w:val="24"/>
          <w:highlight w:val="yellow"/>
        </w:rPr>
        <w:br/>
        <w:t>– ARIMA, Holt-Winters – jak działają, ich ograniczenia</w:t>
      </w:r>
    </w:p>
    <w:p w14:paraId="0EF998CC" w14:textId="77777777" w:rsidR="00331145" w:rsidRPr="00331145" w:rsidRDefault="00331145" w:rsidP="00331145">
      <w:pPr>
        <w:rPr>
          <w:rFonts w:ascii="Times New Roman" w:hAnsi="Times New Roman" w:cs="Times New Roman"/>
          <w:color w:val="0E2841" w:themeColor="text2"/>
          <w:sz w:val="24"/>
          <w:szCs w:val="24"/>
          <w:highlight w:val="yellow"/>
        </w:rPr>
      </w:pPr>
      <w:r w:rsidRPr="00331145">
        <w:rPr>
          <w:rFonts w:ascii="Times New Roman" w:hAnsi="Times New Roman" w:cs="Times New Roman"/>
          <w:b/>
          <w:bCs/>
          <w:color w:val="0E2841" w:themeColor="text2"/>
          <w:sz w:val="24"/>
          <w:szCs w:val="24"/>
          <w:highlight w:val="yellow"/>
        </w:rPr>
        <w:t>4.3. Metody uczenia maszynowego</w:t>
      </w:r>
      <w:r w:rsidRPr="00331145">
        <w:rPr>
          <w:rFonts w:ascii="Times New Roman" w:hAnsi="Times New Roman" w:cs="Times New Roman"/>
          <w:color w:val="0E2841" w:themeColor="text2"/>
          <w:sz w:val="24"/>
          <w:szCs w:val="24"/>
          <w:highlight w:val="yellow"/>
        </w:rPr>
        <w:br/>
        <w:t>– regresja, drzewa decyzyjne, Random Forest, XGBoost</w:t>
      </w:r>
      <w:r w:rsidRPr="00331145">
        <w:rPr>
          <w:rFonts w:ascii="Times New Roman" w:hAnsi="Times New Roman" w:cs="Times New Roman"/>
          <w:color w:val="0E2841" w:themeColor="text2"/>
          <w:sz w:val="24"/>
          <w:szCs w:val="24"/>
          <w:highlight w:val="yellow"/>
        </w:rPr>
        <w:br/>
        <w:t>– zalety: elastyczność i skuteczność</w:t>
      </w:r>
      <w:r w:rsidRPr="00331145">
        <w:rPr>
          <w:rFonts w:ascii="Times New Roman" w:hAnsi="Times New Roman" w:cs="Times New Roman"/>
          <w:color w:val="0E2841" w:themeColor="text2"/>
          <w:sz w:val="24"/>
          <w:szCs w:val="24"/>
          <w:highlight w:val="yellow"/>
        </w:rPr>
        <w:br/>
        <w:t>– wada: brak pamięci sekwencji</w:t>
      </w:r>
    </w:p>
    <w:p w14:paraId="18678EBF" w14:textId="77777777" w:rsidR="00331145" w:rsidRPr="00331145" w:rsidRDefault="00331145" w:rsidP="00331145">
      <w:pPr>
        <w:rPr>
          <w:rFonts w:ascii="Times New Roman" w:hAnsi="Times New Roman" w:cs="Times New Roman"/>
          <w:color w:val="0E2841" w:themeColor="text2"/>
          <w:sz w:val="24"/>
          <w:szCs w:val="24"/>
          <w:highlight w:val="yellow"/>
        </w:rPr>
      </w:pPr>
      <w:r w:rsidRPr="00331145">
        <w:rPr>
          <w:rFonts w:ascii="Times New Roman" w:hAnsi="Times New Roman" w:cs="Times New Roman"/>
          <w:b/>
          <w:bCs/>
          <w:color w:val="0E2841" w:themeColor="text2"/>
          <w:sz w:val="24"/>
          <w:szCs w:val="24"/>
          <w:highlight w:val="yellow"/>
        </w:rPr>
        <w:t>4.4. Sieci neuronowe do danych czasowych</w:t>
      </w:r>
      <w:r w:rsidRPr="00331145">
        <w:rPr>
          <w:rFonts w:ascii="Times New Roman" w:hAnsi="Times New Roman" w:cs="Times New Roman"/>
          <w:color w:val="0E2841" w:themeColor="text2"/>
          <w:sz w:val="24"/>
          <w:szCs w:val="24"/>
          <w:highlight w:val="yellow"/>
        </w:rPr>
        <w:br/>
        <w:t>– RNN, LSTM, GRU – jak radzą sobie z zależnościami w czasie</w:t>
      </w:r>
      <w:r w:rsidRPr="00331145">
        <w:rPr>
          <w:rFonts w:ascii="Times New Roman" w:hAnsi="Times New Roman" w:cs="Times New Roman"/>
          <w:color w:val="0E2841" w:themeColor="text2"/>
          <w:sz w:val="24"/>
          <w:szCs w:val="24"/>
          <w:highlight w:val="yellow"/>
        </w:rPr>
        <w:br/>
        <w:t>– krótkie porównanie skuteczności dla kryptowalut</w:t>
      </w:r>
    </w:p>
    <w:p w14:paraId="57DBF78C" w14:textId="77777777" w:rsidR="00331145" w:rsidRPr="00331145" w:rsidRDefault="00331145" w:rsidP="00331145">
      <w:pPr>
        <w:rPr>
          <w:rFonts w:ascii="Times New Roman" w:hAnsi="Times New Roman" w:cs="Times New Roman"/>
          <w:color w:val="0E2841" w:themeColor="text2"/>
          <w:sz w:val="24"/>
          <w:szCs w:val="24"/>
          <w:highlight w:val="yellow"/>
        </w:rPr>
      </w:pPr>
      <w:r w:rsidRPr="00331145">
        <w:rPr>
          <w:rFonts w:ascii="Times New Roman" w:hAnsi="Times New Roman" w:cs="Times New Roman"/>
          <w:b/>
          <w:bCs/>
          <w:color w:val="0E2841" w:themeColor="text2"/>
          <w:sz w:val="24"/>
          <w:szCs w:val="24"/>
          <w:highlight w:val="yellow"/>
        </w:rPr>
        <w:t>4.5. Nowoczesne i hybrydowe podejścia</w:t>
      </w:r>
      <w:r w:rsidRPr="00331145">
        <w:rPr>
          <w:rFonts w:ascii="Times New Roman" w:hAnsi="Times New Roman" w:cs="Times New Roman"/>
          <w:color w:val="0E2841" w:themeColor="text2"/>
          <w:sz w:val="24"/>
          <w:szCs w:val="24"/>
          <w:highlight w:val="yellow"/>
        </w:rPr>
        <w:br/>
        <w:t>– łączenie klasycznych metod z ML (np. ARIMA + LSTM)</w:t>
      </w:r>
      <w:r w:rsidRPr="00331145">
        <w:rPr>
          <w:rFonts w:ascii="Times New Roman" w:hAnsi="Times New Roman" w:cs="Times New Roman"/>
          <w:color w:val="0E2841" w:themeColor="text2"/>
          <w:sz w:val="24"/>
          <w:szCs w:val="24"/>
          <w:highlight w:val="yellow"/>
        </w:rPr>
        <w:br/>
        <w:t>– Prophet, Transformery – nowsze kierunki</w:t>
      </w:r>
    </w:p>
    <w:p w14:paraId="2CB49E9C" w14:textId="77777777" w:rsidR="00331145" w:rsidRPr="00331145" w:rsidRDefault="00331145" w:rsidP="00331145">
      <w:pPr>
        <w:rPr>
          <w:rFonts w:ascii="Times New Roman" w:hAnsi="Times New Roman" w:cs="Times New Roman"/>
          <w:color w:val="0E2841" w:themeColor="text2"/>
          <w:sz w:val="24"/>
          <w:szCs w:val="24"/>
          <w:highlight w:val="yellow"/>
        </w:rPr>
      </w:pPr>
      <w:r w:rsidRPr="00331145">
        <w:rPr>
          <w:rFonts w:ascii="Times New Roman" w:hAnsi="Times New Roman" w:cs="Times New Roman"/>
          <w:b/>
          <w:bCs/>
          <w:color w:val="0E2841" w:themeColor="text2"/>
          <w:sz w:val="24"/>
          <w:szCs w:val="24"/>
          <w:highlight w:val="yellow"/>
        </w:rPr>
        <w:t>4.6. Wybór metod do projektu</w:t>
      </w:r>
      <w:r w:rsidRPr="00331145">
        <w:rPr>
          <w:rFonts w:ascii="Times New Roman" w:hAnsi="Times New Roman" w:cs="Times New Roman"/>
          <w:color w:val="0E2841" w:themeColor="text2"/>
          <w:sz w:val="24"/>
          <w:szCs w:val="24"/>
          <w:highlight w:val="yellow"/>
        </w:rPr>
        <w:br/>
        <w:t>– które modele zastosujesz i dlaczego</w:t>
      </w:r>
      <w:r w:rsidRPr="00331145">
        <w:rPr>
          <w:rFonts w:ascii="Times New Roman" w:hAnsi="Times New Roman" w:cs="Times New Roman"/>
          <w:color w:val="0E2841" w:themeColor="text2"/>
          <w:sz w:val="24"/>
          <w:szCs w:val="24"/>
          <w:highlight w:val="yellow"/>
        </w:rPr>
        <w:br/>
        <w:t>– uzasadnienie wyboru pod kątem danych kryptowalut</w:t>
      </w:r>
    </w:p>
    <w:p w14:paraId="28359DF7" w14:textId="77777777" w:rsidR="00331145" w:rsidRPr="00331145" w:rsidRDefault="00331145" w:rsidP="00331145">
      <w:pPr>
        <w:rPr>
          <w:rFonts w:ascii="Times New Roman" w:hAnsi="Times New Roman" w:cs="Times New Roman"/>
          <w:color w:val="0E2841" w:themeColor="text2"/>
          <w:sz w:val="24"/>
          <w:szCs w:val="24"/>
        </w:rPr>
      </w:pPr>
      <w:r w:rsidRPr="00331145">
        <w:rPr>
          <w:rFonts w:ascii="Times New Roman" w:hAnsi="Times New Roman" w:cs="Times New Roman"/>
          <w:b/>
          <w:bCs/>
          <w:color w:val="0E2841" w:themeColor="text2"/>
          <w:sz w:val="24"/>
          <w:szCs w:val="24"/>
          <w:highlight w:val="yellow"/>
        </w:rPr>
        <w:t>4.7. Podsumowanie</w:t>
      </w:r>
      <w:r w:rsidRPr="00331145">
        <w:rPr>
          <w:rFonts w:ascii="Times New Roman" w:hAnsi="Times New Roman" w:cs="Times New Roman"/>
          <w:color w:val="0E2841" w:themeColor="text2"/>
          <w:sz w:val="24"/>
          <w:szCs w:val="24"/>
          <w:highlight w:val="yellow"/>
        </w:rPr>
        <w:br/>
        <w:t>– porównanie podejść i zapowiedź rozdziału o implementacji</w:t>
      </w:r>
    </w:p>
    <w:p w14:paraId="217E0889" w14:textId="77777777" w:rsidR="00331145" w:rsidRPr="00331145" w:rsidRDefault="00331145" w:rsidP="00331145"/>
    <w:sectPr w:rsidR="00331145" w:rsidRPr="00331145" w:rsidSect="007D789A">
      <w:pgSz w:w="12240" w:h="15840"/>
      <w:pgMar w:top="1418" w:right="1418" w:bottom="1418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DF50E" w14:textId="77777777" w:rsidR="00803033" w:rsidRDefault="00803033">
      <w:r>
        <w:separator/>
      </w:r>
    </w:p>
  </w:endnote>
  <w:endnote w:type="continuationSeparator" w:id="0">
    <w:p w14:paraId="6FD47FCC" w14:textId="77777777" w:rsidR="00803033" w:rsidRDefault="00803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5570282"/>
      <w:docPartObj>
        <w:docPartGallery w:val="Page Numbers (Bottom of Page)"/>
        <w:docPartUnique/>
      </w:docPartObj>
    </w:sdtPr>
    <w:sdtEndPr>
      <w:rPr>
        <w:rStyle w:val="ZwykyZnak"/>
        <w:rFonts w:ascii="Times New Roman" w:hAnsi="Times New Roman" w:cs="Arial"/>
        <w:szCs w:val="22"/>
      </w:rPr>
    </w:sdtEndPr>
    <w:sdtContent>
      <w:p w14:paraId="2ED3168E" w14:textId="77777777" w:rsidR="000F54B8" w:rsidRPr="00D2568F" w:rsidRDefault="00000000">
        <w:pPr>
          <w:pStyle w:val="Footer"/>
          <w:jc w:val="center"/>
          <w:rPr>
            <w:rStyle w:val="ZwykyZnak"/>
          </w:rPr>
        </w:pPr>
        <w:r w:rsidRPr="00D2568F">
          <w:rPr>
            <w:rStyle w:val="ZwykyZnak"/>
          </w:rPr>
          <w:fldChar w:fldCharType="begin"/>
        </w:r>
        <w:r w:rsidRPr="00D2568F">
          <w:rPr>
            <w:rStyle w:val="ZwykyZnak"/>
          </w:rPr>
          <w:instrText>PAGE   \* MERGEFORMAT</w:instrText>
        </w:r>
        <w:r w:rsidRPr="00D2568F">
          <w:rPr>
            <w:rStyle w:val="ZwykyZnak"/>
          </w:rPr>
          <w:fldChar w:fldCharType="separate"/>
        </w:r>
        <w:r>
          <w:rPr>
            <w:rStyle w:val="ZwykyZnak"/>
            <w:noProof/>
          </w:rPr>
          <w:t>2</w:t>
        </w:r>
        <w:r w:rsidRPr="00D2568F">
          <w:rPr>
            <w:rStyle w:val="ZwykyZnak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04B97" w14:textId="77777777" w:rsidR="00803033" w:rsidRDefault="00803033">
      <w:r>
        <w:separator/>
      </w:r>
    </w:p>
  </w:footnote>
  <w:footnote w:type="continuationSeparator" w:id="0">
    <w:p w14:paraId="02C86F00" w14:textId="77777777" w:rsidR="00803033" w:rsidRDefault="008030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2DC66" w14:textId="77777777" w:rsidR="000F54B8" w:rsidRDefault="000F54B8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6DD3A" w14:textId="77777777" w:rsidR="000F54B8" w:rsidRDefault="000F54B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363F"/>
    <w:multiLevelType w:val="multilevel"/>
    <w:tmpl w:val="AD041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345F6"/>
    <w:multiLevelType w:val="hybridMultilevel"/>
    <w:tmpl w:val="532AC986"/>
    <w:lvl w:ilvl="0" w:tplc="0415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2" w15:restartNumberingAfterBreak="0">
    <w:nsid w:val="0BAA3928"/>
    <w:multiLevelType w:val="multilevel"/>
    <w:tmpl w:val="FC68E6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139CB"/>
    <w:multiLevelType w:val="hybridMultilevel"/>
    <w:tmpl w:val="31B0B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676AE"/>
    <w:multiLevelType w:val="multilevel"/>
    <w:tmpl w:val="A168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A7899"/>
    <w:multiLevelType w:val="multilevel"/>
    <w:tmpl w:val="89AC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72D38"/>
    <w:multiLevelType w:val="multilevel"/>
    <w:tmpl w:val="1730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A2160"/>
    <w:multiLevelType w:val="multilevel"/>
    <w:tmpl w:val="1B481D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734AA"/>
    <w:multiLevelType w:val="hybridMultilevel"/>
    <w:tmpl w:val="62D02322"/>
    <w:lvl w:ilvl="0" w:tplc="0415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F5224C7"/>
    <w:multiLevelType w:val="multilevel"/>
    <w:tmpl w:val="3B709C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75B1F"/>
    <w:multiLevelType w:val="multilevel"/>
    <w:tmpl w:val="F084B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9540F"/>
    <w:multiLevelType w:val="multilevel"/>
    <w:tmpl w:val="FB96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71D61"/>
    <w:multiLevelType w:val="multilevel"/>
    <w:tmpl w:val="7178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4768D"/>
    <w:multiLevelType w:val="hybridMultilevel"/>
    <w:tmpl w:val="84A88190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D215F30"/>
    <w:multiLevelType w:val="multilevel"/>
    <w:tmpl w:val="02B8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D13CF"/>
    <w:multiLevelType w:val="multilevel"/>
    <w:tmpl w:val="7728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9D080B"/>
    <w:multiLevelType w:val="multilevel"/>
    <w:tmpl w:val="7C3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E13ED"/>
    <w:multiLevelType w:val="multilevel"/>
    <w:tmpl w:val="5978D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5336BA"/>
    <w:multiLevelType w:val="multilevel"/>
    <w:tmpl w:val="5774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775549"/>
    <w:multiLevelType w:val="multilevel"/>
    <w:tmpl w:val="1BC24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DE73A3"/>
    <w:multiLevelType w:val="multilevel"/>
    <w:tmpl w:val="9564B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4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36" w:hanging="1800"/>
      </w:pPr>
      <w:rPr>
        <w:rFonts w:hint="default"/>
      </w:rPr>
    </w:lvl>
  </w:abstractNum>
  <w:abstractNum w:abstractNumId="21" w15:restartNumberingAfterBreak="0">
    <w:nsid w:val="61BB049C"/>
    <w:multiLevelType w:val="multilevel"/>
    <w:tmpl w:val="2D3E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E0B2F"/>
    <w:multiLevelType w:val="multilevel"/>
    <w:tmpl w:val="6644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F07475"/>
    <w:multiLevelType w:val="hybridMultilevel"/>
    <w:tmpl w:val="0570DFC4"/>
    <w:lvl w:ilvl="0" w:tplc="0415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24" w15:restartNumberingAfterBreak="0">
    <w:nsid w:val="78D730CD"/>
    <w:multiLevelType w:val="hybridMultilevel"/>
    <w:tmpl w:val="C442A1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D905E1D"/>
    <w:multiLevelType w:val="multilevel"/>
    <w:tmpl w:val="9AD8DF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72392"/>
    <w:multiLevelType w:val="multilevel"/>
    <w:tmpl w:val="96BA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181383">
    <w:abstractNumId w:val="23"/>
  </w:num>
  <w:num w:numId="2" w16cid:durableId="1357540132">
    <w:abstractNumId w:val="19"/>
  </w:num>
  <w:num w:numId="3" w16cid:durableId="463087152">
    <w:abstractNumId w:val="0"/>
  </w:num>
  <w:num w:numId="4" w16cid:durableId="1246634">
    <w:abstractNumId w:val="15"/>
  </w:num>
  <w:num w:numId="5" w16cid:durableId="14775645">
    <w:abstractNumId w:val="26"/>
  </w:num>
  <w:num w:numId="6" w16cid:durableId="1199583102">
    <w:abstractNumId w:val="10"/>
  </w:num>
  <w:num w:numId="7" w16cid:durableId="764693200">
    <w:abstractNumId w:val="17"/>
  </w:num>
  <w:num w:numId="8" w16cid:durableId="23987496">
    <w:abstractNumId w:val="13"/>
  </w:num>
  <w:num w:numId="9" w16cid:durableId="198855833">
    <w:abstractNumId w:val="1"/>
  </w:num>
  <w:num w:numId="10" w16cid:durableId="793404454">
    <w:abstractNumId w:val="16"/>
  </w:num>
  <w:num w:numId="11" w16cid:durableId="1887373396">
    <w:abstractNumId w:val="22"/>
  </w:num>
  <w:num w:numId="12" w16cid:durableId="1457334511">
    <w:abstractNumId w:val="14"/>
  </w:num>
  <w:num w:numId="13" w16cid:durableId="65612119">
    <w:abstractNumId w:val="18"/>
  </w:num>
  <w:num w:numId="14" w16cid:durableId="376004985">
    <w:abstractNumId w:val="12"/>
  </w:num>
  <w:num w:numId="15" w16cid:durableId="145558826">
    <w:abstractNumId w:val="5"/>
  </w:num>
  <w:num w:numId="16" w16cid:durableId="264073372">
    <w:abstractNumId w:val="11"/>
  </w:num>
  <w:num w:numId="17" w16cid:durableId="1196887543">
    <w:abstractNumId w:val="21"/>
  </w:num>
  <w:num w:numId="18" w16cid:durableId="1640187314">
    <w:abstractNumId w:val="8"/>
  </w:num>
  <w:num w:numId="19" w16cid:durableId="1819567913">
    <w:abstractNumId w:val="7"/>
  </w:num>
  <w:num w:numId="20" w16cid:durableId="1128010745">
    <w:abstractNumId w:val="4"/>
  </w:num>
  <w:num w:numId="21" w16cid:durableId="1528835722">
    <w:abstractNumId w:val="9"/>
  </w:num>
  <w:num w:numId="22" w16cid:durableId="1563179755">
    <w:abstractNumId w:val="25"/>
  </w:num>
  <w:num w:numId="23" w16cid:durableId="918751076">
    <w:abstractNumId w:val="2"/>
  </w:num>
  <w:num w:numId="24" w16cid:durableId="1985770027">
    <w:abstractNumId w:val="6"/>
  </w:num>
  <w:num w:numId="25" w16cid:durableId="1879589377">
    <w:abstractNumId w:val="20"/>
  </w:num>
  <w:num w:numId="26" w16cid:durableId="2042631825">
    <w:abstractNumId w:val="24"/>
  </w:num>
  <w:num w:numId="27" w16cid:durableId="1494032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3A2"/>
    <w:rsid w:val="00076982"/>
    <w:rsid w:val="000841EA"/>
    <w:rsid w:val="000A617B"/>
    <w:rsid w:val="000E3083"/>
    <w:rsid w:val="000E7133"/>
    <w:rsid w:val="000F54B8"/>
    <w:rsid w:val="00104780"/>
    <w:rsid w:val="001077A0"/>
    <w:rsid w:val="00113DE5"/>
    <w:rsid w:val="001B4483"/>
    <w:rsid w:val="001E6220"/>
    <w:rsid w:val="002153D3"/>
    <w:rsid w:val="00217C0C"/>
    <w:rsid w:val="00331145"/>
    <w:rsid w:val="00341911"/>
    <w:rsid w:val="00393B96"/>
    <w:rsid w:val="00451AE7"/>
    <w:rsid w:val="004535D9"/>
    <w:rsid w:val="00472A1C"/>
    <w:rsid w:val="004A1726"/>
    <w:rsid w:val="004C4BF8"/>
    <w:rsid w:val="005675A6"/>
    <w:rsid w:val="005C40C4"/>
    <w:rsid w:val="00616224"/>
    <w:rsid w:val="006508E0"/>
    <w:rsid w:val="006B342C"/>
    <w:rsid w:val="006C7302"/>
    <w:rsid w:val="006E13A2"/>
    <w:rsid w:val="006F5FC0"/>
    <w:rsid w:val="00774340"/>
    <w:rsid w:val="007C3CD4"/>
    <w:rsid w:val="007D789A"/>
    <w:rsid w:val="00803033"/>
    <w:rsid w:val="00852A88"/>
    <w:rsid w:val="008611ED"/>
    <w:rsid w:val="00877953"/>
    <w:rsid w:val="00905841"/>
    <w:rsid w:val="00962C7D"/>
    <w:rsid w:val="009C046F"/>
    <w:rsid w:val="009E2F7D"/>
    <w:rsid w:val="00A55043"/>
    <w:rsid w:val="00A660F1"/>
    <w:rsid w:val="00B62771"/>
    <w:rsid w:val="00BB040C"/>
    <w:rsid w:val="00BC5264"/>
    <w:rsid w:val="00C316ED"/>
    <w:rsid w:val="00C34317"/>
    <w:rsid w:val="00C6127E"/>
    <w:rsid w:val="00C75E01"/>
    <w:rsid w:val="00C934B5"/>
    <w:rsid w:val="00CD6DBE"/>
    <w:rsid w:val="00D15344"/>
    <w:rsid w:val="00D82EB0"/>
    <w:rsid w:val="00D91B4B"/>
    <w:rsid w:val="00DA0092"/>
    <w:rsid w:val="00DB232C"/>
    <w:rsid w:val="00E8585D"/>
    <w:rsid w:val="00E90FD0"/>
    <w:rsid w:val="00EA4145"/>
    <w:rsid w:val="00F13137"/>
    <w:rsid w:val="00FF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C2A9C5"/>
  <w15:chartTrackingRefBased/>
  <w15:docId w15:val="{F693BABF-60E6-48AE-B32A-7EF387414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E13A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l-P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3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3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3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3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6E13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3A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E13A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E13A2"/>
    <w:rPr>
      <w:rFonts w:ascii="Arial" w:eastAsia="Arial" w:hAnsi="Arial" w:cs="Arial"/>
      <w:kern w:val="0"/>
      <w:lang w:val="pl-P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E13A2"/>
    <w:pPr>
      <w:tabs>
        <w:tab w:val="center" w:pos="4536"/>
        <w:tab w:val="right" w:pos="9072"/>
      </w:tabs>
    </w:pPr>
    <w:rPr>
      <w:rFonts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E13A2"/>
    <w:rPr>
      <w:rFonts w:ascii="Arial" w:eastAsia="Arial" w:hAnsi="Arial" w:cs="Times New Roman"/>
      <w:kern w:val="0"/>
      <w:sz w:val="20"/>
      <w:szCs w:val="20"/>
      <w:lang w:val="pl-P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E13A2"/>
    <w:pPr>
      <w:tabs>
        <w:tab w:val="center" w:pos="4536"/>
        <w:tab w:val="right" w:pos="9072"/>
      </w:tabs>
    </w:pPr>
    <w:rPr>
      <w:rFonts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E13A2"/>
    <w:rPr>
      <w:rFonts w:ascii="Arial" w:eastAsia="Arial" w:hAnsi="Arial" w:cs="Times New Roman"/>
      <w:kern w:val="0"/>
      <w:sz w:val="20"/>
      <w:szCs w:val="20"/>
      <w:lang w:val="pl-PL"/>
      <w14:ligatures w14:val="none"/>
    </w:rPr>
  </w:style>
  <w:style w:type="paragraph" w:customStyle="1" w:styleId="Zwyky">
    <w:name w:val="Zwykły"/>
    <w:basedOn w:val="Normal"/>
    <w:link w:val="ZwykyZnak"/>
    <w:uiPriority w:val="1"/>
    <w:qFormat/>
    <w:rsid w:val="006E13A2"/>
    <w:pPr>
      <w:spacing w:line="360" w:lineRule="auto"/>
      <w:ind w:firstLine="482"/>
      <w:jc w:val="both"/>
    </w:pPr>
    <w:rPr>
      <w:rFonts w:ascii="Times New Roman" w:hAnsi="Times New Roman"/>
      <w:sz w:val="24"/>
    </w:rPr>
  </w:style>
  <w:style w:type="character" w:customStyle="1" w:styleId="ZwykyZnak">
    <w:name w:val="Zwykły Znak"/>
    <w:basedOn w:val="DefaultParagraphFont"/>
    <w:link w:val="Zwyky"/>
    <w:uiPriority w:val="1"/>
    <w:rsid w:val="006E13A2"/>
    <w:rPr>
      <w:rFonts w:ascii="Times New Roman" w:eastAsia="Arial" w:hAnsi="Times New Roman" w:cs="Arial"/>
      <w:kern w:val="0"/>
      <w:szCs w:val="22"/>
      <w:lang w:val="pl-PL"/>
      <w14:ligatures w14:val="none"/>
    </w:rPr>
  </w:style>
  <w:style w:type="paragraph" w:customStyle="1" w:styleId="Styl1">
    <w:name w:val="Styl1"/>
    <w:link w:val="Styl1Znak"/>
    <w:uiPriority w:val="1"/>
    <w:rsid w:val="006E13A2"/>
    <w:pPr>
      <w:spacing w:before="99" w:after="0" w:line="240" w:lineRule="auto"/>
      <w:ind w:left="142"/>
    </w:pPr>
    <w:rPr>
      <w:rFonts w:ascii="Arial" w:eastAsia="Arial" w:hAnsi="Arial" w:cs="Arial"/>
      <w:color w:val="231F20"/>
      <w:kern w:val="0"/>
      <w:sz w:val="32"/>
      <w:szCs w:val="32"/>
      <w:lang w:val="pl-PL"/>
      <w14:ligatures w14:val="none"/>
    </w:rPr>
  </w:style>
  <w:style w:type="character" w:customStyle="1" w:styleId="Styl1Znak">
    <w:name w:val="Styl1 Znak"/>
    <w:basedOn w:val="Heading1Char"/>
    <w:link w:val="Styl1"/>
    <w:uiPriority w:val="1"/>
    <w:rsid w:val="006E13A2"/>
    <w:rPr>
      <w:rFonts w:ascii="Arial" w:eastAsia="Arial" w:hAnsi="Arial" w:cs="Arial"/>
      <w:color w:val="231F20"/>
      <w:kern w:val="0"/>
      <w:sz w:val="32"/>
      <w:szCs w:val="32"/>
      <w:lang w:val="pl-PL"/>
      <w14:ligatures w14:val="none"/>
    </w:rPr>
  </w:style>
  <w:style w:type="paragraph" w:customStyle="1" w:styleId="Styl2">
    <w:name w:val="Styl2"/>
    <w:link w:val="Styl2Znak"/>
    <w:uiPriority w:val="1"/>
    <w:rsid w:val="006E13A2"/>
    <w:pPr>
      <w:spacing w:before="221" w:after="0" w:line="240" w:lineRule="auto"/>
      <w:ind w:left="142"/>
    </w:pPr>
    <w:rPr>
      <w:rFonts w:ascii="Arial" w:eastAsia="Arial" w:hAnsi="Arial" w:cs="Arial"/>
      <w:color w:val="231F20"/>
      <w:kern w:val="0"/>
      <w:sz w:val="32"/>
      <w:szCs w:val="32"/>
      <w:lang w:val="pl-PL"/>
      <w14:ligatures w14:val="none"/>
    </w:rPr>
  </w:style>
  <w:style w:type="character" w:customStyle="1" w:styleId="Styl2Znak">
    <w:name w:val="Styl2 Znak"/>
    <w:basedOn w:val="Heading1Char"/>
    <w:link w:val="Styl2"/>
    <w:uiPriority w:val="1"/>
    <w:rsid w:val="006E13A2"/>
    <w:rPr>
      <w:rFonts w:ascii="Arial" w:eastAsia="Arial" w:hAnsi="Arial" w:cs="Arial"/>
      <w:color w:val="231F20"/>
      <w:kern w:val="0"/>
      <w:sz w:val="32"/>
      <w:szCs w:val="32"/>
      <w:lang w:val="pl-PL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62C7D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eastAsia="pl-PL"/>
    </w:rPr>
  </w:style>
  <w:style w:type="paragraph" w:customStyle="1" w:styleId="Tekstnormalny">
    <w:name w:val="Tekst normalny"/>
    <w:basedOn w:val="Normal"/>
    <w:link w:val="TekstnormalnyChar"/>
    <w:uiPriority w:val="1"/>
    <w:qFormat/>
    <w:rsid w:val="00451AE7"/>
    <w:pPr>
      <w:widowControl/>
      <w:autoSpaceDE/>
      <w:autoSpaceDN/>
      <w:spacing w:after="160" w:line="259" w:lineRule="auto"/>
      <w:ind w:left="-23" w:right="-23"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kstnormalnyChar">
    <w:name w:val="Tekst normalny Char"/>
    <w:basedOn w:val="DefaultParagraphFont"/>
    <w:link w:val="Tekstnormalny"/>
    <w:uiPriority w:val="1"/>
    <w:rsid w:val="00451AE7"/>
    <w:rPr>
      <w:rFonts w:ascii="Times New Roman" w:eastAsia="Times New Roman" w:hAnsi="Times New Roman" w:cs="Times New Roman"/>
      <w:kern w:val="0"/>
      <w:lang w:val="pl-PL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DA0092"/>
    <w:pPr>
      <w:spacing w:after="200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472A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72A1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72A1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C713F-801F-47D0-8C57-1C73C2A67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11079</TotalTime>
  <Pages>1</Pages>
  <Words>1238</Words>
  <Characters>7619</Characters>
  <Application>Microsoft Office Word</Application>
  <DocSecurity>0</DocSecurity>
  <Lines>401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Луцик</dc:creator>
  <cp:keywords/>
  <dc:description/>
  <cp:lastModifiedBy>Микола Луцик</cp:lastModifiedBy>
  <cp:revision>12</cp:revision>
  <dcterms:created xsi:type="dcterms:W3CDTF">2025-06-15T20:38:00Z</dcterms:created>
  <dcterms:modified xsi:type="dcterms:W3CDTF">2025-11-30T23:10:00Z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b4cef4cb-19f2-45ac-b5ba-ad0cf23ccf3c</vt:lpwstr>
  </property>
</Properties>
</file>