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Sttart projektu 2.06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Todo: w domu wpisac cele (jaki 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ędzie efekt kokncowy)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Gra: 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ąż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Cel: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Stworzy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ć działającą grę w popularnego węża. Wąż powinien poruszać się za pomoca klawiszy W,A,S,D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.Gre ko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ńczy uderzenie w ścianę.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07.06.2026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 domu z pomoca chata gpt napisałem szkielet programu czyli funkcje void dzieki kt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rym program 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ędzie 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ł działac sprawnie. Chata wykorzystałem gł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wnie po to by nakierowa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ł mnie jak zacząć pracę nad projektem. Pom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ł mi 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wnie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ż zrozumieć zastosowanie i działanie funkcji void, wytłumaczył mi zastosowanie bibliotek  potrzebnych do działania gry i pokazał jak płynnie wprowadzić do programu klawisze z klawiatury 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