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98A7C3">
      <w:pPr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Client Side</w:t>
      </w:r>
    </w:p>
    <w:p w14:paraId="31F76610">
      <w:pPr>
        <w:pStyle w:val="2"/>
        <w:keepNext w:val="0"/>
        <w:keepLines w:val="0"/>
        <w:widowControl/>
        <w:suppressLineNumbers w:val="0"/>
        <w:spacing w:before="0" w:beforeAutospacing="0" w:after="150" w:afterAutospacing="0"/>
        <w:ind w:left="0" w:firstLine="0"/>
        <w:jc w:val="left"/>
        <w:rPr>
          <w:rFonts w:hint="default" w:ascii="Arial" w:hAnsi="Arial" w:cs="Arial"/>
          <w:b/>
          <w:bCs/>
          <w:i w:val="0"/>
          <w:iCs w:val="0"/>
          <w:caps w:val="0"/>
          <w:color w:val="001350"/>
          <w:spacing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                 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001350"/>
          <w:spacing w:val="0"/>
          <w:sz w:val="32"/>
          <w:szCs w:val="32"/>
          <w:lang w:val="en-US"/>
        </w:rPr>
        <w:t>XSS</w:t>
      </w:r>
    </w:p>
    <w:p w14:paraId="1373AAA6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Lab 1</w:t>
      </w:r>
    </w:p>
    <w:p w14:paraId="4E48D967">
      <w:pPr>
        <w:jc w:val="left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Reflected XSS</w:t>
      </w:r>
    </w:p>
    <w:p w14:paraId="2A0E59F6">
      <w:pPr>
        <w:keepNext w:val="0"/>
        <w:keepLines w:val="0"/>
        <w:widowControl/>
        <w:suppressLineNumbers w:val="0"/>
      </w:pPr>
      <w:r>
        <w:t xml:space="preserve">Krađa kolačića, session hijacking, phishing </w:t>
      </w:r>
    </w:p>
    <w:p w14:paraId="011B2A89">
      <w:pPr>
        <w:keepNext w:val="0"/>
        <w:keepLines w:val="0"/>
        <w:widowControl/>
        <w:suppressLineNumbers w:val="0"/>
      </w:pPr>
      <w:r>
        <w:t>Korisnički unos se direktno ubacuje u HTML bez enkodovanja</w:t>
      </w:r>
    </w:p>
    <w:p w14:paraId="09271CFD">
      <w:pPr>
        <w:jc w:val="left"/>
        <w:rPr>
          <w:rFonts w:hint="default"/>
          <w:sz w:val="21"/>
          <w:szCs w:val="21"/>
          <w:lang w:val="en-US"/>
        </w:rPr>
      </w:pPr>
    </w:p>
    <w:p w14:paraId="3A7A4147">
      <w:pPr>
        <w:jc w:val="left"/>
      </w:pPr>
      <w:r>
        <w:drawing>
          <wp:inline distT="0" distB="0" distL="114300" distR="114300">
            <wp:extent cx="5268595" cy="2428875"/>
            <wp:effectExtent l="0" t="0" r="825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9EFE5">
      <w:pPr>
        <w:jc w:val="left"/>
      </w:pPr>
      <w:r>
        <w:drawing>
          <wp:inline distT="0" distB="0" distL="114300" distR="114300">
            <wp:extent cx="5273040" cy="3967480"/>
            <wp:effectExtent l="0" t="0" r="381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6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5BA03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Lab 2</w:t>
      </w:r>
    </w:p>
    <w:p w14:paraId="6DB50F4F">
      <w:pPr>
        <w:keepNext w:val="0"/>
        <w:keepLines w:val="0"/>
        <w:widowControl/>
        <w:suppressLineNumbers w:val="0"/>
      </w:pPr>
      <w:r>
        <w:t xml:space="preserve">Stored XSS </w:t>
      </w:r>
    </w:p>
    <w:p w14:paraId="21675B70">
      <w:pPr>
        <w:keepNext w:val="0"/>
        <w:keepLines w:val="0"/>
        <w:widowControl/>
        <w:suppressLineNumbers w:val="0"/>
      </w:pPr>
      <w:r>
        <w:t xml:space="preserve">Trajni napad na sve korisnike (npr. admina) </w:t>
      </w:r>
    </w:p>
    <w:p w14:paraId="3908ED71">
      <w:pPr>
        <w:keepNext w:val="0"/>
        <w:keepLines w:val="0"/>
        <w:widowControl/>
        <w:suppressLineNumbers w:val="0"/>
      </w:pPr>
      <w:r>
        <w:t>Maliciozni kod se čuva u bazi i renderuje bez zaštite</w:t>
      </w:r>
    </w:p>
    <w:p w14:paraId="1197D81C">
      <w:pPr>
        <w:jc w:val="left"/>
        <w:rPr>
          <w:rFonts w:hint="default"/>
          <w:lang w:val="en-US"/>
        </w:rPr>
      </w:pPr>
    </w:p>
    <w:p w14:paraId="27DE9AD3">
      <w:pPr>
        <w:jc w:val="left"/>
      </w:pPr>
      <w:r>
        <w:drawing>
          <wp:inline distT="0" distB="0" distL="114300" distR="114300">
            <wp:extent cx="5267325" cy="24003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618865"/>
            <wp:effectExtent l="0" t="0" r="889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1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1163955"/>
            <wp:effectExtent l="0" t="0" r="9525" b="171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59F12">
      <w:pPr>
        <w:jc w:val="left"/>
      </w:pPr>
    </w:p>
    <w:p w14:paraId="48E274C1">
      <w:pPr>
        <w:jc w:val="left"/>
      </w:pPr>
    </w:p>
    <w:p w14:paraId="0F90017F">
      <w:pPr>
        <w:jc w:val="left"/>
      </w:pPr>
    </w:p>
    <w:p w14:paraId="0369C7C4">
      <w:pPr>
        <w:jc w:val="left"/>
      </w:pPr>
    </w:p>
    <w:p w14:paraId="55D6BE6C">
      <w:pPr>
        <w:jc w:val="left"/>
      </w:pPr>
    </w:p>
    <w:p w14:paraId="00FC0866">
      <w:pPr>
        <w:jc w:val="left"/>
      </w:pPr>
    </w:p>
    <w:p w14:paraId="3DBC3566">
      <w:pPr>
        <w:jc w:val="left"/>
      </w:pPr>
    </w:p>
    <w:p w14:paraId="1B98ACEA">
      <w:pPr>
        <w:jc w:val="left"/>
      </w:pPr>
    </w:p>
    <w:p w14:paraId="41968EB8">
      <w:pPr>
        <w:jc w:val="left"/>
      </w:pPr>
    </w:p>
    <w:p w14:paraId="1C5FCA52">
      <w:pPr>
        <w:jc w:val="left"/>
      </w:pPr>
    </w:p>
    <w:p w14:paraId="4E8359D3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Lab3</w:t>
      </w:r>
    </w:p>
    <w:p w14:paraId="240A326E">
      <w:pPr>
        <w:keepNext w:val="0"/>
        <w:keepLines w:val="0"/>
        <w:widowControl/>
        <w:suppressLineNumbers w:val="0"/>
      </w:pPr>
      <w:r>
        <w:t xml:space="preserve">DOM-based XSS </w:t>
      </w:r>
    </w:p>
    <w:p w14:paraId="1C506DCC">
      <w:pPr>
        <w:keepNext w:val="0"/>
        <w:keepLines w:val="0"/>
        <w:widowControl/>
        <w:suppressLineNumbers w:val="0"/>
      </w:pPr>
      <w:r>
        <w:t xml:space="preserve">Izvršavanje JS u browseru žrtve </w:t>
      </w:r>
    </w:p>
    <w:p w14:paraId="5AB8C2D0">
      <w:pPr>
        <w:keepNext w:val="0"/>
        <w:keepLines w:val="0"/>
        <w:widowControl/>
        <w:suppressLineNumbers w:val="0"/>
      </w:pPr>
      <w:r>
        <w:t xml:space="preserve">Korišćenje </w:t>
      </w:r>
      <w:r>
        <w:rPr>
          <w:rStyle w:val="5"/>
        </w:rPr>
        <w:t>document.write()</w:t>
      </w:r>
      <w:r>
        <w:t xml:space="preserve"> sa neproverenim URL parametrima</w:t>
      </w:r>
    </w:p>
    <w:p w14:paraId="04634CFB">
      <w:pPr>
        <w:jc w:val="left"/>
        <w:rPr>
          <w:rFonts w:hint="default"/>
          <w:lang w:val="en-US"/>
        </w:rPr>
      </w:pPr>
    </w:p>
    <w:p w14:paraId="7177432C">
      <w:pPr>
        <w:jc w:val="left"/>
      </w:pPr>
      <w:r>
        <w:drawing>
          <wp:inline distT="0" distB="0" distL="114300" distR="114300">
            <wp:extent cx="5270500" cy="2827020"/>
            <wp:effectExtent l="0" t="0" r="635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A0AA0">
      <w:pPr>
        <w:jc w:val="left"/>
      </w:pPr>
    </w:p>
    <w:p w14:paraId="6DA1F1ED">
      <w:pPr>
        <w:jc w:val="left"/>
        <w:rPr>
          <w:rFonts w:hint="default"/>
          <w:lang w:val="sr-Latn-RS"/>
        </w:rPr>
      </w:pPr>
      <w:r>
        <w:rPr>
          <w:rFonts w:hint="default"/>
          <w:lang w:val="sr-Latn-RS"/>
        </w:rPr>
        <w:t>Ušli smo na sajt, zatim na neki produkt.</w:t>
      </w:r>
      <w:r>
        <w:rPr>
          <w:rFonts w:hint="default"/>
          <w:lang w:val="sr-Latn-RS"/>
        </w:rPr>
        <w:br w:type="textWrapping"/>
      </w:r>
      <w:r>
        <w:drawing>
          <wp:inline distT="0" distB="0" distL="114300" distR="114300">
            <wp:extent cx="5270500" cy="3546475"/>
            <wp:effectExtent l="0" t="0" r="6350" b="158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3040" cy="4693920"/>
            <wp:effectExtent l="0" t="0" r="3810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lang w:val="sr-Latn-RS"/>
        </w:rPr>
        <w:t>U inspect element-u vidimo skriptu u kojoj obavezno moramo navesti productId u URL-u, ali i opciono</w:t>
      </w:r>
      <w:r>
        <w:rPr>
          <w:rFonts w:hint="default"/>
          <w:lang w:val="en-US"/>
        </w:rPr>
        <w:t xml:space="preserve"> storeId koj ise nalazi </w:t>
      </w:r>
      <w:r>
        <w:rPr>
          <w:rFonts w:hint="default"/>
          <w:lang w:val="sr-Latn-RS"/>
        </w:rPr>
        <w:t xml:space="preserve">kao atribut </w:t>
      </w:r>
      <w:r>
        <w:rPr>
          <w:rFonts w:hint="default"/>
          <w:lang w:val="en-US"/>
        </w:rPr>
        <w:t>select</w:t>
      </w:r>
      <w:r>
        <w:rPr>
          <w:rFonts w:hint="default"/>
          <w:lang w:val="sr-Latn-RS"/>
        </w:rPr>
        <w:t>-a. To znači da naš URL mora da sadrži:</w:t>
      </w:r>
    </w:p>
    <w:p w14:paraId="55A2F150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lang w:val="en-US"/>
        </w:rPr>
        <w:t>product/productId=1&amp;storeId=</w:t>
      </w:r>
    </w:p>
    <w:p w14:paraId="596FDE26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Posle zagrade mi zatvaramo select sa &lt;select&gt; I ubacujemo &lt;img src onerror=”alert(1)”&gt;</w:t>
      </w:r>
    </w:p>
    <w:p w14:paraId="16DD2172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282C9F82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Lab 4</w:t>
      </w:r>
    </w:p>
    <w:p w14:paraId="11516876">
      <w:pPr>
        <w:keepNext w:val="0"/>
        <w:keepLines w:val="0"/>
        <w:widowControl/>
        <w:suppressLineNumbers w:val="0"/>
      </w:pPr>
      <w:r>
        <w:t xml:space="preserve">DOM-based Stored XSS </w:t>
      </w:r>
    </w:p>
    <w:p w14:paraId="319D75DF">
      <w:pPr>
        <w:keepNext w:val="0"/>
        <w:keepLines w:val="0"/>
        <w:widowControl/>
        <w:suppressLineNumbers w:val="0"/>
      </w:pPr>
      <w:r>
        <w:t xml:space="preserve">Trajni napad kroz klijentski JS </w:t>
      </w:r>
    </w:p>
    <w:p w14:paraId="49077975">
      <w:pPr>
        <w:keepNext w:val="0"/>
        <w:keepLines w:val="0"/>
        <w:widowControl/>
        <w:suppressLineNumbers w:val="0"/>
      </w:pPr>
      <w:r>
        <w:t>Podaci iz storage/API se ubacuju u DOM bez validacije</w:t>
      </w:r>
    </w:p>
    <w:p w14:paraId="13AE3C45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49C8859A">
      <w:pPr>
        <w:jc w:val="left"/>
      </w:pPr>
      <w:r>
        <w:drawing>
          <wp:inline distT="0" distB="0" distL="114300" distR="114300">
            <wp:extent cx="5267325" cy="22288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3E746">
      <w:pPr>
        <w:jc w:val="left"/>
      </w:pPr>
      <w:r>
        <w:drawing>
          <wp:inline distT="0" distB="0" distL="114300" distR="114300">
            <wp:extent cx="5269865" cy="4441825"/>
            <wp:effectExtent l="0" t="0" r="6985" b="158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4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74130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U ovom labu smo morali da obratimo paznju da se koristi replace funkcija.</w:t>
      </w:r>
    </w:p>
    <w:p w14:paraId="3FAE3BD5">
      <w:pPr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4352925" cy="5619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626DA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Ona samo prvi par &lt;&gt; replace-uje. Pomogao je solution ovde.</w:t>
      </w:r>
    </w:p>
    <w:p w14:paraId="0CB81530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311D269B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399D41A0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58CAF414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4180BFBF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477EDA0C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2B33170F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68AAF2B4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62E5A930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0FB3FB2A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42E92DB8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5FEE5276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03B452CE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042CD449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7861E69C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0555CFCE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49883C84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63AB0E7B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2DAAAD58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5E547295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482CE62A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7AF17835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1825A7AC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Lab5</w:t>
      </w:r>
    </w:p>
    <w:p w14:paraId="47C0468A">
      <w:pPr>
        <w:keepNext w:val="0"/>
        <w:keepLines w:val="0"/>
        <w:widowControl/>
        <w:suppressLineNumbers w:val="0"/>
      </w:pPr>
      <w:r>
        <w:t xml:space="preserve">Reflected XSS (filter bypass) </w:t>
      </w:r>
    </w:p>
    <w:p w14:paraId="00013F8C">
      <w:pPr>
        <w:keepNext w:val="0"/>
        <w:keepLines w:val="0"/>
        <w:widowControl/>
        <w:suppressLineNumbers w:val="0"/>
      </w:pPr>
      <w:r>
        <w:t xml:space="preserve">Izvršavanje JS uprkos filterima </w:t>
      </w:r>
    </w:p>
    <w:p w14:paraId="2F387045">
      <w:pPr>
        <w:keepNext w:val="0"/>
        <w:keepLines w:val="0"/>
        <w:widowControl/>
        <w:suppressLineNumbers w:val="0"/>
      </w:pPr>
      <w:r>
        <w:t>Slabi filteri koji blokiraju samo standardne tagove</w:t>
      </w:r>
    </w:p>
    <w:p w14:paraId="1D1BB208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drawing>
          <wp:inline distT="0" distB="0" distL="114300" distR="114300">
            <wp:extent cx="5264150" cy="1846580"/>
            <wp:effectExtent l="0" t="0" r="1270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84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1247775"/>
            <wp:effectExtent l="0" t="0" r="1016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B2DF9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17B44AC8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6E2ABA55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512003DA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508ECA5D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56034564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6CBD14B5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5C29EB8B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025B1E93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7CEBE3C7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4AB88CAF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78230BB1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6E0F22B5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071709CC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2F756E35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1BE4FF85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155F0387">
      <w:pPr>
        <w:jc w:val="center"/>
        <w:rPr>
          <w:rFonts w:hint="default"/>
          <w:b/>
          <w:bCs/>
          <w:sz w:val="40"/>
          <w:szCs w:val="40"/>
          <w:lang w:val="en-US"/>
        </w:rPr>
      </w:pPr>
    </w:p>
    <w:p w14:paraId="0230DD01">
      <w:pPr>
        <w:jc w:val="center"/>
        <w:rPr>
          <w:rFonts w:hint="default"/>
          <w:b/>
          <w:bCs/>
          <w:sz w:val="40"/>
          <w:szCs w:val="40"/>
          <w:lang w:val="en-US"/>
        </w:rPr>
      </w:pPr>
    </w:p>
    <w:p w14:paraId="2F5022ED">
      <w:pPr>
        <w:jc w:val="center"/>
        <w:rPr>
          <w:rFonts w:hint="default"/>
          <w:b/>
          <w:bCs/>
          <w:sz w:val="40"/>
          <w:szCs w:val="40"/>
          <w:lang w:val="en-US"/>
        </w:rPr>
      </w:pPr>
    </w:p>
    <w:p w14:paraId="551CE9FE">
      <w:pPr>
        <w:jc w:val="center"/>
        <w:rPr>
          <w:rFonts w:hint="default"/>
          <w:b/>
          <w:bCs/>
          <w:sz w:val="40"/>
          <w:szCs w:val="40"/>
          <w:lang w:val="en-US"/>
        </w:rPr>
      </w:pPr>
    </w:p>
    <w:p w14:paraId="5B33FBC9">
      <w:pPr>
        <w:jc w:val="center"/>
        <w:rPr>
          <w:rFonts w:hint="default"/>
          <w:b/>
          <w:bCs/>
          <w:sz w:val="40"/>
          <w:szCs w:val="40"/>
          <w:lang w:val="en-US"/>
        </w:rPr>
      </w:pPr>
    </w:p>
    <w:p w14:paraId="428E3370">
      <w:pPr>
        <w:jc w:val="center"/>
        <w:rPr>
          <w:rFonts w:hint="default"/>
          <w:b/>
          <w:bCs/>
          <w:sz w:val="40"/>
          <w:szCs w:val="40"/>
          <w:lang w:val="en-US"/>
        </w:rPr>
      </w:pPr>
    </w:p>
    <w:p w14:paraId="1CE1D769">
      <w:pPr>
        <w:jc w:val="both"/>
        <w:rPr>
          <w:rFonts w:hint="default"/>
          <w:b/>
          <w:bCs/>
          <w:sz w:val="40"/>
          <w:szCs w:val="40"/>
          <w:lang w:val="en-US"/>
        </w:rPr>
      </w:pPr>
    </w:p>
    <w:p w14:paraId="0155EC01">
      <w:pPr>
        <w:jc w:val="center"/>
        <w:rPr>
          <w:rFonts w:hint="default"/>
          <w:b/>
          <w:bCs/>
          <w:sz w:val="40"/>
          <w:szCs w:val="40"/>
          <w:lang w:val="en-US"/>
        </w:rPr>
      </w:pPr>
    </w:p>
    <w:p w14:paraId="5BD9026B">
      <w:pPr>
        <w:ind w:firstLine="3202" w:firstLineChars="800"/>
        <w:jc w:val="both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Server Side</w:t>
      </w:r>
    </w:p>
    <w:p w14:paraId="639293E5">
      <w:pPr>
        <w:jc w:val="center"/>
        <w:rPr>
          <w:rFonts w:hint="default" w:ascii="Arial" w:hAnsi="Arial" w:cs="Arial"/>
          <w:b/>
          <w:bCs/>
          <w:i w:val="0"/>
          <w:iCs w:val="0"/>
          <w:caps w:val="0"/>
          <w:color w:val="001350"/>
          <w:spacing w:val="0"/>
          <w:sz w:val="32"/>
          <w:szCs w:val="32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001350"/>
          <w:spacing w:val="0"/>
          <w:sz w:val="32"/>
          <w:szCs w:val="32"/>
        </w:rPr>
        <w:t>SQL injection</w:t>
      </w:r>
    </w:p>
    <w:p w14:paraId="4246CE4D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Lab1</w:t>
      </w:r>
    </w:p>
    <w:p w14:paraId="6ED0E8C1">
      <w:pPr>
        <w:keepNext w:val="0"/>
        <w:keepLines w:val="0"/>
        <w:widowControl/>
        <w:suppressLineNumbers w:val="0"/>
      </w:pPr>
      <w:r>
        <w:t xml:space="preserve">SQL Injection </w:t>
      </w:r>
    </w:p>
    <w:p w14:paraId="69849891">
      <w:pPr>
        <w:keepNext w:val="0"/>
        <w:keepLines w:val="0"/>
        <w:widowControl/>
        <w:suppressLineNumbers w:val="0"/>
      </w:pPr>
      <w:r>
        <w:t xml:space="preserve">Pristup skrivenim podacima </w:t>
      </w:r>
    </w:p>
    <w:p w14:paraId="5471BD8D">
      <w:pPr>
        <w:keepNext w:val="0"/>
        <w:keepLines w:val="0"/>
        <w:widowControl/>
        <w:suppressLineNumbers w:val="0"/>
      </w:pPr>
      <w:r>
        <w:t>Direktno ubacivanje inputa u SQL upit</w:t>
      </w:r>
    </w:p>
    <w:p w14:paraId="0A8977DB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2DEAD5E8">
      <w:pPr>
        <w:jc w:val="left"/>
      </w:pPr>
      <w:r>
        <w:drawing>
          <wp:inline distT="0" distB="0" distL="114300" distR="114300">
            <wp:extent cx="5271135" cy="2951480"/>
            <wp:effectExtent l="0" t="0" r="5715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650615"/>
            <wp:effectExtent l="0" t="0" r="8255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CAD68">
      <w:pPr>
        <w:jc w:val="left"/>
        <w:rPr>
          <w:rFonts w:hint="default"/>
          <w:lang w:val="en-US"/>
        </w:rPr>
      </w:pPr>
    </w:p>
    <w:p w14:paraId="519BA3C0">
      <w:pPr>
        <w:jc w:val="left"/>
        <w:rPr>
          <w:rFonts w:hint="default"/>
          <w:lang w:val="en-US"/>
        </w:rPr>
      </w:pPr>
    </w:p>
    <w:p w14:paraId="410C1B30">
      <w:pPr>
        <w:jc w:val="left"/>
        <w:rPr>
          <w:rFonts w:hint="default"/>
          <w:lang w:val="en-US"/>
        </w:rPr>
      </w:pPr>
    </w:p>
    <w:p w14:paraId="6C5230DB">
      <w:pPr>
        <w:jc w:val="left"/>
        <w:rPr>
          <w:rFonts w:hint="default"/>
          <w:lang w:val="en-US"/>
        </w:rPr>
      </w:pPr>
    </w:p>
    <w:p w14:paraId="776201D2">
      <w:pPr>
        <w:jc w:val="left"/>
        <w:rPr>
          <w:rFonts w:hint="default"/>
          <w:lang w:val="en-US"/>
        </w:rPr>
      </w:pPr>
    </w:p>
    <w:p w14:paraId="593D3CD8">
      <w:pPr>
        <w:jc w:val="left"/>
        <w:rPr>
          <w:rFonts w:hint="default"/>
          <w:lang w:val="en-US"/>
        </w:rPr>
      </w:pPr>
    </w:p>
    <w:p w14:paraId="6E62467B">
      <w:pPr>
        <w:jc w:val="left"/>
        <w:rPr>
          <w:rFonts w:hint="default"/>
          <w:lang w:val="en-US"/>
        </w:rPr>
      </w:pPr>
    </w:p>
    <w:p w14:paraId="30B8478D">
      <w:pPr>
        <w:jc w:val="left"/>
        <w:rPr>
          <w:rFonts w:hint="default"/>
          <w:lang w:val="en-US"/>
        </w:rPr>
      </w:pPr>
    </w:p>
    <w:p w14:paraId="747EE06D">
      <w:pPr>
        <w:jc w:val="left"/>
        <w:rPr>
          <w:rFonts w:hint="default"/>
          <w:lang w:val="en-US"/>
        </w:rPr>
      </w:pPr>
    </w:p>
    <w:p w14:paraId="4862627F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Lab2</w:t>
      </w:r>
    </w:p>
    <w:p w14:paraId="20923D31">
      <w:pPr>
        <w:keepNext w:val="0"/>
        <w:keepLines w:val="0"/>
        <w:widowControl/>
        <w:suppressLineNumbers w:val="0"/>
      </w:pPr>
      <w:r>
        <w:t xml:space="preserve">SQL Injection </w:t>
      </w:r>
    </w:p>
    <w:p w14:paraId="7C4F1EE8">
      <w:pPr>
        <w:keepNext w:val="0"/>
        <w:keepLines w:val="0"/>
        <w:widowControl/>
        <w:suppressLineNumbers w:val="0"/>
      </w:pPr>
      <w:r>
        <w:t xml:space="preserve">Neautorizovan pristup sistemu </w:t>
      </w:r>
    </w:p>
    <w:p w14:paraId="64E424F2">
      <w:pPr>
        <w:keepNext w:val="0"/>
        <w:keepLines w:val="0"/>
        <w:widowControl/>
        <w:suppressLineNumbers w:val="0"/>
      </w:pPr>
      <w:r>
        <w:t>Login forma bez parametrizacije (</w:t>
      </w:r>
      <w:r>
        <w:rPr>
          <w:rStyle w:val="5"/>
        </w:rPr>
        <w:t xml:space="preserve">' OR 1=1 </w:t>
      </w:r>
      <w:r>
        <w:rPr>
          <w:rStyle w:val="5"/>
          <w:rFonts w:hint="default"/>
          <w:lang w:val="en-US"/>
        </w:rPr>
        <w:t>--</w:t>
      </w:r>
      <w:r>
        <w:t>)</w:t>
      </w:r>
    </w:p>
    <w:p w14:paraId="143D4FA1">
      <w:pPr>
        <w:jc w:val="left"/>
        <w:rPr>
          <w:rFonts w:hint="default"/>
          <w:lang w:val="en-US"/>
        </w:rPr>
      </w:pPr>
    </w:p>
    <w:p w14:paraId="7C73526E">
      <w:pPr>
        <w:jc w:val="left"/>
      </w:pPr>
      <w:r>
        <w:drawing>
          <wp:inline distT="0" distB="0" distL="114300" distR="114300">
            <wp:extent cx="5268595" cy="2376170"/>
            <wp:effectExtent l="0" t="0" r="8255" b="5080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A0672">
      <w:pPr>
        <w:jc w:val="left"/>
      </w:pPr>
      <w:r>
        <w:drawing>
          <wp:inline distT="0" distB="0" distL="114300" distR="114300">
            <wp:extent cx="5273675" cy="1958340"/>
            <wp:effectExtent l="0" t="0" r="3175" b="3810"/>
            <wp:docPr id="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6423E">
      <w:pPr>
        <w:jc w:val="left"/>
        <w:rPr>
          <w:rFonts w:hint="default"/>
          <w:lang w:val="en-US"/>
        </w:rPr>
      </w:pPr>
    </w:p>
    <w:p w14:paraId="556D82C7">
      <w:pPr>
        <w:jc w:val="left"/>
        <w:rPr>
          <w:rFonts w:hint="default"/>
          <w:lang w:val="en-US"/>
        </w:rPr>
      </w:pPr>
    </w:p>
    <w:p w14:paraId="74B4722B">
      <w:pPr>
        <w:jc w:val="left"/>
        <w:rPr>
          <w:rFonts w:hint="default"/>
          <w:lang w:val="en-US"/>
        </w:rPr>
      </w:pPr>
    </w:p>
    <w:p w14:paraId="697DA62D">
      <w:pPr>
        <w:jc w:val="left"/>
        <w:rPr>
          <w:rFonts w:hint="default"/>
          <w:lang w:val="en-US"/>
        </w:rPr>
      </w:pPr>
    </w:p>
    <w:p w14:paraId="35AF5189">
      <w:pPr>
        <w:jc w:val="left"/>
        <w:rPr>
          <w:rFonts w:hint="default"/>
          <w:lang w:val="en-US"/>
        </w:rPr>
      </w:pPr>
    </w:p>
    <w:p w14:paraId="4359770B">
      <w:pPr>
        <w:jc w:val="left"/>
        <w:rPr>
          <w:rFonts w:hint="default"/>
          <w:lang w:val="en-US"/>
        </w:rPr>
      </w:pPr>
    </w:p>
    <w:p w14:paraId="029E6645">
      <w:pPr>
        <w:jc w:val="left"/>
        <w:rPr>
          <w:rFonts w:hint="default"/>
          <w:lang w:val="en-US"/>
        </w:rPr>
      </w:pPr>
    </w:p>
    <w:p w14:paraId="4F7309B7">
      <w:pPr>
        <w:jc w:val="left"/>
        <w:rPr>
          <w:rFonts w:hint="default"/>
          <w:lang w:val="en-US"/>
        </w:rPr>
      </w:pPr>
    </w:p>
    <w:p w14:paraId="6AF21118">
      <w:pPr>
        <w:jc w:val="left"/>
        <w:rPr>
          <w:rFonts w:hint="default"/>
          <w:lang w:val="en-US"/>
        </w:rPr>
      </w:pPr>
    </w:p>
    <w:p w14:paraId="5B74C4D3">
      <w:pPr>
        <w:jc w:val="left"/>
        <w:rPr>
          <w:rFonts w:hint="default"/>
          <w:lang w:val="en-US"/>
        </w:rPr>
      </w:pPr>
    </w:p>
    <w:p w14:paraId="0325CC00">
      <w:pPr>
        <w:jc w:val="left"/>
        <w:rPr>
          <w:rFonts w:hint="default"/>
          <w:lang w:val="en-US"/>
        </w:rPr>
      </w:pPr>
    </w:p>
    <w:p w14:paraId="6D1444F4">
      <w:pPr>
        <w:jc w:val="left"/>
        <w:rPr>
          <w:rFonts w:hint="default"/>
          <w:lang w:val="en-US"/>
        </w:rPr>
      </w:pPr>
    </w:p>
    <w:p w14:paraId="0FAEBFA6">
      <w:pPr>
        <w:jc w:val="left"/>
        <w:rPr>
          <w:rFonts w:hint="default"/>
          <w:lang w:val="en-US"/>
        </w:rPr>
      </w:pPr>
    </w:p>
    <w:p w14:paraId="6CE1C8F5">
      <w:pPr>
        <w:jc w:val="left"/>
        <w:rPr>
          <w:rFonts w:hint="default"/>
          <w:lang w:val="en-US"/>
        </w:rPr>
      </w:pPr>
    </w:p>
    <w:p w14:paraId="24F0280A">
      <w:pPr>
        <w:jc w:val="left"/>
        <w:rPr>
          <w:rFonts w:hint="default"/>
          <w:lang w:val="en-US"/>
        </w:rPr>
      </w:pPr>
    </w:p>
    <w:p w14:paraId="5C1DEE19">
      <w:pPr>
        <w:jc w:val="left"/>
        <w:rPr>
          <w:rFonts w:hint="default"/>
          <w:lang w:val="en-US"/>
        </w:rPr>
      </w:pPr>
    </w:p>
    <w:p w14:paraId="6CCCBFD2">
      <w:pPr>
        <w:jc w:val="left"/>
        <w:rPr>
          <w:rFonts w:hint="default"/>
          <w:lang w:val="en-US"/>
        </w:rPr>
      </w:pPr>
    </w:p>
    <w:p w14:paraId="1169A490">
      <w:pPr>
        <w:jc w:val="left"/>
        <w:rPr>
          <w:rFonts w:hint="default"/>
          <w:lang w:val="en-US"/>
        </w:rPr>
      </w:pPr>
    </w:p>
    <w:p w14:paraId="6F2D665F">
      <w:pPr>
        <w:jc w:val="left"/>
        <w:rPr>
          <w:rFonts w:hint="default"/>
          <w:lang w:val="en-US"/>
        </w:rPr>
      </w:pPr>
    </w:p>
    <w:p w14:paraId="6DBFA16B">
      <w:pPr>
        <w:jc w:val="left"/>
        <w:rPr>
          <w:rFonts w:hint="default"/>
          <w:lang w:val="en-US"/>
        </w:rPr>
      </w:pPr>
    </w:p>
    <w:p w14:paraId="42AE938D">
      <w:pPr>
        <w:jc w:val="left"/>
        <w:rPr>
          <w:rFonts w:hint="default"/>
          <w:lang w:val="en-US"/>
        </w:rPr>
      </w:pPr>
    </w:p>
    <w:p w14:paraId="5FB8B5D3">
      <w:pPr>
        <w:jc w:val="left"/>
        <w:rPr>
          <w:rFonts w:hint="default"/>
          <w:lang w:val="en-US"/>
        </w:rPr>
      </w:pPr>
    </w:p>
    <w:p w14:paraId="54C388C9">
      <w:pPr>
        <w:jc w:val="left"/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t>Lab3</w:t>
      </w:r>
    </w:p>
    <w:p w14:paraId="5D82A10A">
      <w:pPr>
        <w:keepNext w:val="0"/>
        <w:keepLines w:val="0"/>
        <w:widowControl/>
        <w:suppressLineNumbers w:val="0"/>
      </w:pPr>
      <w:r>
        <w:t xml:space="preserve">SQL Injection (UNION) </w:t>
      </w:r>
    </w:p>
    <w:p w14:paraId="4FB13DAE">
      <w:pPr>
        <w:keepNext w:val="0"/>
        <w:keepLines w:val="0"/>
        <w:widowControl/>
        <w:suppressLineNumbers w:val="0"/>
      </w:pPr>
      <w:r>
        <w:t xml:space="preserve">Priprema za dalju eksploataciju </w:t>
      </w:r>
    </w:p>
    <w:p w14:paraId="4BACABB5">
      <w:pPr>
        <w:keepNext w:val="0"/>
        <w:keepLines w:val="0"/>
        <w:widowControl/>
        <w:suppressLineNumbers w:val="0"/>
      </w:pPr>
      <w:r>
        <w:t>Aplikacija otkriva greške baze</w:t>
      </w:r>
    </w:p>
    <w:p w14:paraId="23DB92CB">
      <w:pPr>
        <w:jc w:val="left"/>
        <w:rPr>
          <w:rFonts w:hint="default"/>
          <w:lang w:val="en-US"/>
        </w:rPr>
      </w:pPr>
    </w:p>
    <w:p w14:paraId="4C8A89EB">
      <w:pPr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268595" cy="3149600"/>
            <wp:effectExtent l="0" t="0" r="8255" b="12700"/>
            <wp:docPr id="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540A0">
      <w:pPr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271770" cy="3162935"/>
            <wp:effectExtent l="0" t="0" r="5080" b="18415"/>
            <wp:docPr id="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E9F91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24E8AA98">
      <w:pPr>
        <w:jc w:val="both"/>
        <w:rPr>
          <w:rFonts w:hint="default" w:ascii="Arial" w:hAnsi="Arial" w:cs="Arial"/>
          <w:b w:val="0"/>
          <w:bCs w:val="0"/>
          <w:i w:val="0"/>
          <w:iCs w:val="0"/>
          <w:color w:val="001350"/>
          <w:spacing w:val="0"/>
          <w:sz w:val="20"/>
          <w:szCs w:val="20"/>
          <w:lang w:val="en-US"/>
        </w:rPr>
      </w:pPr>
    </w:p>
    <w:p w14:paraId="4B943B85">
      <w:pPr>
        <w:jc w:val="both"/>
        <w:rPr>
          <w:rFonts w:hint="default" w:ascii="Arial" w:hAnsi="Arial" w:cs="Arial"/>
          <w:b w:val="0"/>
          <w:bCs w:val="0"/>
          <w:i w:val="0"/>
          <w:iCs w:val="0"/>
          <w:color w:val="001350"/>
          <w:spacing w:val="0"/>
          <w:sz w:val="20"/>
          <w:szCs w:val="20"/>
          <w:lang w:val="en-US"/>
        </w:rPr>
      </w:pPr>
    </w:p>
    <w:p w14:paraId="747D262C">
      <w:pPr>
        <w:jc w:val="both"/>
        <w:rPr>
          <w:rFonts w:hint="default" w:ascii="Arial" w:hAnsi="Arial" w:cs="Arial"/>
          <w:b w:val="0"/>
          <w:bCs w:val="0"/>
          <w:i w:val="0"/>
          <w:iCs w:val="0"/>
          <w:color w:val="001350"/>
          <w:spacing w:val="0"/>
          <w:sz w:val="20"/>
          <w:szCs w:val="20"/>
          <w:lang w:val="en-US"/>
        </w:rPr>
      </w:pPr>
    </w:p>
    <w:p w14:paraId="62F62016">
      <w:pPr>
        <w:jc w:val="both"/>
        <w:rPr>
          <w:rFonts w:hint="default" w:ascii="Arial" w:hAnsi="Arial" w:cs="Arial"/>
          <w:b w:val="0"/>
          <w:bCs w:val="0"/>
          <w:i w:val="0"/>
          <w:iCs w:val="0"/>
          <w:color w:val="001350"/>
          <w:spacing w:val="0"/>
          <w:sz w:val="20"/>
          <w:szCs w:val="20"/>
          <w:lang w:val="en-US"/>
        </w:rPr>
      </w:pPr>
    </w:p>
    <w:p w14:paraId="2F9B9E67">
      <w:pPr>
        <w:jc w:val="both"/>
        <w:rPr>
          <w:rFonts w:hint="default" w:ascii="Arial" w:hAnsi="Arial" w:cs="Arial"/>
          <w:b w:val="0"/>
          <w:bCs w:val="0"/>
          <w:i w:val="0"/>
          <w:iCs w:val="0"/>
          <w:color w:val="001350"/>
          <w:spacing w:val="0"/>
          <w:sz w:val="20"/>
          <w:szCs w:val="20"/>
          <w:lang w:val="en-US"/>
        </w:rPr>
      </w:pPr>
    </w:p>
    <w:p w14:paraId="33BE4AED">
      <w:pPr>
        <w:jc w:val="both"/>
        <w:rPr>
          <w:rFonts w:hint="default" w:ascii="Arial" w:hAnsi="Arial" w:cs="Arial"/>
          <w:b w:val="0"/>
          <w:bCs w:val="0"/>
          <w:i w:val="0"/>
          <w:iCs w:val="0"/>
          <w:color w:val="001350"/>
          <w:spacing w:val="0"/>
          <w:sz w:val="20"/>
          <w:szCs w:val="20"/>
          <w:lang w:val="en-US"/>
        </w:rPr>
      </w:pPr>
    </w:p>
    <w:p w14:paraId="3A32B5B5">
      <w:pPr>
        <w:jc w:val="both"/>
        <w:rPr>
          <w:rFonts w:hint="default" w:ascii="Arial" w:hAnsi="Arial" w:cs="Arial"/>
          <w:b w:val="0"/>
          <w:bCs w:val="0"/>
          <w:i w:val="0"/>
          <w:iCs w:val="0"/>
          <w:color w:val="001350"/>
          <w:spacing w:val="0"/>
          <w:sz w:val="20"/>
          <w:szCs w:val="20"/>
          <w:lang w:val="en-US"/>
        </w:rPr>
      </w:pPr>
    </w:p>
    <w:p w14:paraId="5D41CC7A">
      <w:pPr>
        <w:jc w:val="both"/>
        <w:rPr>
          <w:rFonts w:hint="default" w:ascii="Arial" w:hAnsi="Arial" w:cs="Arial"/>
          <w:b w:val="0"/>
          <w:bCs w:val="0"/>
          <w:i w:val="0"/>
          <w:iCs w:val="0"/>
          <w:color w:val="001350"/>
          <w:spacing w:val="0"/>
          <w:sz w:val="20"/>
          <w:szCs w:val="20"/>
          <w:lang w:val="en-US"/>
        </w:rPr>
      </w:pPr>
    </w:p>
    <w:p w14:paraId="2402B1EB">
      <w:pPr>
        <w:jc w:val="both"/>
        <w:rPr>
          <w:rFonts w:hint="default" w:ascii="Arial" w:hAnsi="Arial" w:cs="Arial"/>
          <w:b w:val="0"/>
          <w:bCs w:val="0"/>
          <w:i w:val="0"/>
          <w:iCs w:val="0"/>
          <w:color w:val="001350"/>
          <w:spacing w:val="0"/>
          <w:sz w:val="20"/>
          <w:szCs w:val="20"/>
          <w:lang w:val="en-US"/>
        </w:rPr>
      </w:pPr>
    </w:p>
    <w:p w14:paraId="40F76750">
      <w:pPr>
        <w:jc w:val="both"/>
        <w:rPr>
          <w:rFonts w:hint="default" w:ascii="Arial" w:hAnsi="Arial" w:cs="Arial"/>
          <w:b w:val="0"/>
          <w:bCs w:val="0"/>
          <w:i w:val="0"/>
          <w:iCs w:val="0"/>
          <w:color w:val="001350"/>
          <w:spacing w:val="0"/>
          <w:sz w:val="20"/>
          <w:szCs w:val="20"/>
          <w:lang w:val="en-US"/>
        </w:rPr>
      </w:pPr>
    </w:p>
    <w:p w14:paraId="699062CD">
      <w:pPr>
        <w:jc w:val="both"/>
        <w:rPr>
          <w:rFonts w:hint="default" w:ascii="Arial" w:hAnsi="Arial" w:cs="Arial"/>
          <w:b w:val="0"/>
          <w:bCs w:val="0"/>
          <w:i w:val="0"/>
          <w:iCs w:val="0"/>
          <w:color w:val="001350"/>
          <w:spacing w:val="0"/>
          <w:sz w:val="20"/>
          <w:szCs w:val="20"/>
          <w:lang w:val="en-US"/>
        </w:rPr>
      </w:pPr>
    </w:p>
    <w:p w14:paraId="0D5A0E23">
      <w:pPr>
        <w:jc w:val="both"/>
        <w:rPr>
          <w:rFonts w:hint="default" w:ascii="Arial" w:hAnsi="Arial" w:cs="Arial"/>
          <w:b w:val="0"/>
          <w:bCs w:val="0"/>
          <w:i w:val="0"/>
          <w:iCs w:val="0"/>
          <w:color w:val="001350"/>
          <w:spacing w:val="0"/>
          <w:sz w:val="20"/>
          <w:szCs w:val="20"/>
          <w:lang w:val="en-US"/>
        </w:rPr>
      </w:pPr>
    </w:p>
    <w:p w14:paraId="7E57052D">
      <w:pPr>
        <w:jc w:val="both"/>
        <w:rPr>
          <w:rFonts w:hint="default" w:ascii="Arial" w:hAnsi="Arial" w:cs="Arial"/>
          <w:b w:val="0"/>
          <w:bCs w:val="0"/>
          <w:i w:val="0"/>
          <w:iCs w:val="0"/>
          <w:color w:val="001350"/>
          <w:spacing w:val="0"/>
          <w:sz w:val="20"/>
          <w:szCs w:val="20"/>
          <w:lang w:val="en-US"/>
        </w:rPr>
      </w:pPr>
    </w:p>
    <w:p w14:paraId="3BD32451">
      <w:pPr>
        <w:jc w:val="both"/>
        <w:rPr>
          <w:rFonts w:hint="default" w:ascii="Arial" w:hAnsi="Arial" w:cs="Arial"/>
          <w:b w:val="0"/>
          <w:bCs w:val="0"/>
          <w:i w:val="0"/>
          <w:iCs w:val="0"/>
          <w:color w:val="001350"/>
          <w:spacing w:val="0"/>
          <w:sz w:val="20"/>
          <w:szCs w:val="20"/>
          <w:lang w:val="en-US"/>
        </w:rPr>
      </w:pPr>
    </w:p>
    <w:p w14:paraId="380A4525">
      <w:pPr>
        <w:jc w:val="both"/>
        <w:rPr>
          <w:rFonts w:hint="default" w:ascii="Arial" w:hAnsi="Arial" w:cs="Arial"/>
          <w:b w:val="0"/>
          <w:bCs w:val="0"/>
          <w:i w:val="0"/>
          <w:iCs w:val="0"/>
          <w:color w:val="001350"/>
          <w:spacing w:val="0"/>
          <w:sz w:val="20"/>
          <w:szCs w:val="20"/>
          <w:lang w:val="en-US"/>
        </w:rPr>
      </w:pPr>
    </w:p>
    <w:p w14:paraId="576CB048">
      <w:pPr>
        <w:jc w:val="both"/>
        <w:rPr>
          <w:rFonts w:hint="default" w:ascii="Arial" w:hAnsi="Arial" w:cs="Arial"/>
          <w:b w:val="0"/>
          <w:bCs w:val="0"/>
          <w:i w:val="0"/>
          <w:iCs w:val="0"/>
          <w:color w:val="001350"/>
          <w:spacing w:val="0"/>
          <w:sz w:val="20"/>
          <w:szCs w:val="20"/>
          <w:lang w:val="en-US"/>
        </w:rPr>
      </w:pPr>
    </w:p>
    <w:p w14:paraId="6835EC3D">
      <w:pPr>
        <w:jc w:val="both"/>
        <w:rPr>
          <w:rFonts w:hint="default" w:ascii="Arial" w:hAnsi="Arial" w:cs="Arial"/>
          <w:b w:val="0"/>
          <w:bCs w:val="0"/>
          <w:i w:val="0"/>
          <w:iCs w:val="0"/>
          <w:color w:val="001350"/>
          <w:spacing w:val="0"/>
          <w:sz w:val="20"/>
          <w:szCs w:val="20"/>
          <w:lang w:val="en-US"/>
        </w:rPr>
      </w:pPr>
    </w:p>
    <w:p w14:paraId="2CBF7B74">
      <w:pPr>
        <w:jc w:val="both"/>
        <w:rPr>
          <w:rFonts w:hint="default" w:ascii="Arial" w:hAnsi="Arial" w:cs="Arial"/>
          <w:b w:val="0"/>
          <w:bCs w:val="0"/>
          <w:i w:val="0"/>
          <w:iCs w:val="0"/>
          <w:caps w:val="0"/>
          <w:color w:val="001350"/>
          <w:spacing w:val="0"/>
          <w:sz w:val="20"/>
          <w:szCs w:val="20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1350"/>
          <w:spacing w:val="0"/>
          <w:sz w:val="20"/>
          <w:szCs w:val="20"/>
          <w:lang w:val="en-US"/>
        </w:rPr>
        <w:t>L</w:t>
      </w: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001350"/>
          <w:spacing w:val="0"/>
          <w:sz w:val="20"/>
          <w:szCs w:val="20"/>
          <w:lang w:val="en-US"/>
        </w:rPr>
        <w:t>ab4</w:t>
      </w:r>
    </w:p>
    <w:p w14:paraId="545EFEB8">
      <w:pPr>
        <w:keepNext w:val="0"/>
        <w:keepLines w:val="0"/>
        <w:widowControl/>
        <w:suppressLineNumbers w:val="0"/>
      </w:pPr>
      <w:r>
        <w:t xml:space="preserve">SQL Injection (data extraction) </w:t>
      </w:r>
    </w:p>
    <w:p w14:paraId="3310DC0D">
      <w:pPr>
        <w:keepNext w:val="0"/>
        <w:keepLines w:val="0"/>
        <w:widowControl/>
        <w:suppressLineNumbers w:val="0"/>
      </w:pPr>
      <w:r>
        <w:t xml:space="preserve">Ekstrakcija korisničkih podataka </w:t>
      </w:r>
    </w:p>
    <w:p w14:paraId="37A30535">
      <w:pPr>
        <w:keepNext w:val="0"/>
        <w:keepLines w:val="0"/>
        <w:widowControl/>
        <w:suppressLineNumbers w:val="0"/>
      </w:pPr>
      <w:r>
        <w:t>Neproveren output u UNION upitu</w:t>
      </w:r>
    </w:p>
    <w:p w14:paraId="131AFDEB">
      <w:pPr>
        <w:jc w:val="both"/>
        <w:rPr>
          <w:rFonts w:hint="default" w:ascii="Arial" w:hAnsi="Arial" w:cs="Arial"/>
          <w:b w:val="0"/>
          <w:bCs w:val="0"/>
          <w:i w:val="0"/>
          <w:iCs w:val="0"/>
          <w:caps w:val="0"/>
          <w:color w:val="001350"/>
          <w:spacing w:val="0"/>
          <w:sz w:val="20"/>
          <w:szCs w:val="20"/>
          <w:lang w:val="en-US"/>
        </w:rPr>
      </w:pPr>
    </w:p>
    <w:p w14:paraId="515326FB">
      <w:pPr>
        <w:jc w:val="both"/>
        <w:rPr>
          <w:rFonts w:hint="default" w:ascii="Arial" w:hAnsi="Arial" w:cs="Arial"/>
          <w:b w:val="0"/>
          <w:bCs w:val="0"/>
          <w:i w:val="0"/>
          <w:iCs w:val="0"/>
          <w:caps w:val="0"/>
          <w:color w:val="001350"/>
          <w:spacing w:val="0"/>
          <w:sz w:val="20"/>
          <w:szCs w:val="20"/>
          <w:lang w:val="en-US"/>
        </w:rPr>
      </w:pPr>
    </w:p>
    <w:p w14:paraId="3BD48076">
      <w:pPr>
        <w:jc w:val="both"/>
      </w:pPr>
      <w:r>
        <w:drawing>
          <wp:inline distT="0" distB="0" distL="114300" distR="114300">
            <wp:extent cx="5274310" cy="2912110"/>
            <wp:effectExtent l="0" t="0" r="2540" b="2540"/>
            <wp:docPr id="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3CDED">
      <w:pPr>
        <w:jc w:val="both"/>
      </w:pPr>
      <w:r>
        <w:drawing>
          <wp:inline distT="0" distB="0" distL="114300" distR="114300">
            <wp:extent cx="5269230" cy="2849880"/>
            <wp:effectExtent l="0" t="0" r="7620" b="7620"/>
            <wp:docPr id="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A2180">
      <w:pPr>
        <w:jc w:val="both"/>
      </w:pPr>
    </w:p>
    <w:p w14:paraId="64B183DD">
      <w:pPr>
        <w:jc w:val="both"/>
        <w:rPr>
          <w:rFonts w:hint="default"/>
          <w:lang w:val="en-US"/>
        </w:rPr>
      </w:pPr>
    </w:p>
    <w:p w14:paraId="29EF7EC6">
      <w:pPr>
        <w:jc w:val="both"/>
        <w:rPr>
          <w:rFonts w:hint="default"/>
          <w:lang w:val="en-US"/>
        </w:rPr>
      </w:pPr>
    </w:p>
    <w:p w14:paraId="7315AB4F">
      <w:pPr>
        <w:jc w:val="both"/>
        <w:rPr>
          <w:rFonts w:hint="default"/>
          <w:lang w:val="en-US"/>
        </w:rPr>
      </w:pPr>
    </w:p>
    <w:p w14:paraId="6E6EECE3">
      <w:pPr>
        <w:jc w:val="both"/>
        <w:rPr>
          <w:rFonts w:hint="default"/>
          <w:lang w:val="en-US"/>
        </w:rPr>
      </w:pPr>
    </w:p>
    <w:p w14:paraId="3CC25F93">
      <w:pPr>
        <w:jc w:val="both"/>
        <w:rPr>
          <w:rFonts w:hint="default"/>
          <w:lang w:val="en-US"/>
        </w:rPr>
      </w:pPr>
    </w:p>
    <w:p w14:paraId="6DEC6583">
      <w:pPr>
        <w:jc w:val="both"/>
        <w:rPr>
          <w:rFonts w:hint="default"/>
          <w:lang w:val="en-US"/>
        </w:rPr>
      </w:pPr>
    </w:p>
    <w:p w14:paraId="2985241E">
      <w:pPr>
        <w:jc w:val="both"/>
        <w:rPr>
          <w:rFonts w:hint="default"/>
          <w:lang w:val="en-US"/>
        </w:rPr>
      </w:pPr>
    </w:p>
    <w:p w14:paraId="612679D4">
      <w:pPr>
        <w:jc w:val="both"/>
        <w:rPr>
          <w:rFonts w:hint="default"/>
          <w:lang w:val="en-US"/>
        </w:rPr>
      </w:pPr>
    </w:p>
    <w:p w14:paraId="7C695940">
      <w:pPr>
        <w:jc w:val="both"/>
        <w:rPr>
          <w:rFonts w:hint="default"/>
          <w:lang w:val="en-US"/>
        </w:rPr>
      </w:pPr>
    </w:p>
    <w:p w14:paraId="7A314830">
      <w:pPr>
        <w:jc w:val="both"/>
        <w:rPr>
          <w:rFonts w:hint="default"/>
          <w:lang w:val="en-US"/>
        </w:rPr>
      </w:pPr>
    </w:p>
    <w:p w14:paraId="3E5CCAFB">
      <w:pPr>
        <w:jc w:val="both"/>
        <w:rPr>
          <w:rFonts w:hint="default"/>
          <w:lang w:val="en-US"/>
        </w:rPr>
      </w:pPr>
    </w:p>
    <w:p w14:paraId="2C82EB3D">
      <w:pPr>
        <w:jc w:val="both"/>
        <w:rPr>
          <w:rFonts w:hint="default"/>
          <w:lang w:val="en-US"/>
        </w:rPr>
      </w:pPr>
    </w:p>
    <w:p w14:paraId="0B6212E8">
      <w:pPr>
        <w:jc w:val="both"/>
        <w:rPr>
          <w:rFonts w:hint="default"/>
          <w:lang w:val="en-US"/>
        </w:rPr>
      </w:pPr>
    </w:p>
    <w:p w14:paraId="66313E2D">
      <w:pPr>
        <w:jc w:val="both"/>
        <w:rPr>
          <w:rFonts w:hint="default"/>
          <w:lang w:val="en-US"/>
        </w:rPr>
      </w:pPr>
    </w:p>
    <w:p w14:paraId="47C1E612">
      <w:pPr>
        <w:jc w:val="both"/>
        <w:rPr>
          <w:rFonts w:hint="default"/>
          <w:lang w:val="en-US"/>
        </w:rPr>
      </w:pPr>
    </w:p>
    <w:p w14:paraId="0EEA178C">
      <w:pPr>
        <w:jc w:val="both"/>
        <w:rPr>
          <w:rFonts w:hint="default"/>
          <w:lang w:val="en-US"/>
        </w:rPr>
      </w:pPr>
    </w:p>
    <w:p w14:paraId="20074A03">
      <w:pPr>
        <w:jc w:val="both"/>
        <w:rPr>
          <w:rFonts w:hint="default"/>
          <w:lang w:val="en-US"/>
        </w:rPr>
      </w:pPr>
    </w:p>
    <w:p w14:paraId="37F5904B">
      <w:pPr>
        <w:jc w:val="both"/>
        <w:rPr>
          <w:rFonts w:hint="default"/>
          <w:lang w:val="en-US"/>
        </w:rPr>
      </w:pPr>
    </w:p>
    <w:p w14:paraId="166DA77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Lab 5</w:t>
      </w:r>
    </w:p>
    <w:p w14:paraId="439856DE">
      <w:pPr>
        <w:keepNext w:val="0"/>
        <w:keepLines w:val="0"/>
        <w:widowControl/>
        <w:suppressLineNumbers w:val="0"/>
      </w:pPr>
      <w:r>
        <w:t xml:space="preserve">SQL Injection (schema enumeration) </w:t>
      </w:r>
    </w:p>
    <w:p w14:paraId="3F91D291">
      <w:pPr>
        <w:keepNext w:val="0"/>
        <w:keepLines w:val="0"/>
        <w:widowControl/>
        <w:suppressLineNumbers w:val="0"/>
      </w:pPr>
      <w:r>
        <w:t xml:space="preserve">Otkriće strukture baze dalji napadi </w:t>
      </w:r>
    </w:p>
    <w:p w14:paraId="35D2A0B0">
      <w:pPr>
        <w:keepNext w:val="0"/>
        <w:keepLines w:val="0"/>
        <w:widowControl/>
        <w:suppressLineNumbers w:val="0"/>
      </w:pPr>
      <w:r>
        <w:t>Dostupne sistemske tabele (npr. information_schema)</w:t>
      </w:r>
    </w:p>
    <w:p w14:paraId="717A8CB1">
      <w:pPr>
        <w:jc w:val="both"/>
        <w:rPr>
          <w:rFonts w:hint="default"/>
          <w:lang w:val="en-US"/>
        </w:rPr>
      </w:pPr>
    </w:p>
    <w:p w14:paraId="2666BEF3">
      <w:pPr>
        <w:jc w:val="both"/>
      </w:pPr>
      <w:r>
        <w:drawing>
          <wp:inline distT="0" distB="0" distL="114300" distR="114300">
            <wp:extent cx="5272405" cy="1915160"/>
            <wp:effectExtent l="0" t="0" r="4445" b="8890"/>
            <wp:docPr id="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3025C">
      <w:pPr>
        <w:jc w:val="both"/>
        <w:rPr>
          <w:rFonts w:hint="default"/>
          <w:lang w:val="en-US"/>
        </w:rPr>
      </w:pPr>
    </w:p>
    <w:p w14:paraId="0FAD8226">
      <w:pPr>
        <w:jc w:val="both"/>
      </w:pPr>
      <w:r>
        <w:drawing>
          <wp:inline distT="0" distB="0" distL="114300" distR="114300">
            <wp:extent cx="5260340" cy="3281680"/>
            <wp:effectExtent l="0" t="0" r="16510" b="13970"/>
            <wp:docPr id="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28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7375B">
      <w:pPr>
        <w:jc w:val="both"/>
      </w:pPr>
      <w:r>
        <w:drawing>
          <wp:inline distT="0" distB="0" distL="114300" distR="114300">
            <wp:extent cx="5266055" cy="3373755"/>
            <wp:effectExtent l="0" t="0" r="10795" b="17145"/>
            <wp:docPr id="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92A92">
      <w:pPr>
        <w:jc w:val="both"/>
      </w:pPr>
      <w:r>
        <w:drawing>
          <wp:inline distT="0" distB="0" distL="114300" distR="114300">
            <wp:extent cx="5262880" cy="3302635"/>
            <wp:effectExtent l="0" t="0" r="13970" b="12065"/>
            <wp:docPr id="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6FFD5">
      <w:pPr>
        <w:jc w:val="both"/>
      </w:pPr>
      <w:r>
        <w:drawing>
          <wp:inline distT="0" distB="0" distL="114300" distR="114300">
            <wp:extent cx="5264150" cy="2291715"/>
            <wp:effectExtent l="0" t="0" r="12700" b="13335"/>
            <wp:docPr id="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A196F">
      <w:pPr>
        <w:jc w:val="both"/>
      </w:pPr>
      <w:r>
        <w:drawing>
          <wp:inline distT="0" distB="0" distL="114300" distR="114300">
            <wp:extent cx="5265420" cy="3345815"/>
            <wp:effectExtent l="0" t="0" r="11430" b="6985"/>
            <wp:docPr id="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E05D8">
      <w:pPr>
        <w:jc w:val="both"/>
      </w:pPr>
      <w:r>
        <w:drawing>
          <wp:inline distT="0" distB="0" distL="114300" distR="114300">
            <wp:extent cx="1971675" cy="533400"/>
            <wp:effectExtent l="0" t="0" r="9525" b="0"/>
            <wp:docPr id="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ADC9F">
      <w:p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267325" cy="2549525"/>
            <wp:effectExtent l="0" t="0" r="9525" b="3175"/>
            <wp:docPr id="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4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0F820">
      <w:pPr>
        <w:jc w:val="both"/>
        <w:rPr>
          <w:rFonts w:hint="default" w:ascii="Arial" w:hAnsi="Arial" w:cs="Arial"/>
          <w:b w:val="0"/>
          <w:bCs w:val="0"/>
          <w:i w:val="0"/>
          <w:iCs w:val="0"/>
          <w:caps w:val="0"/>
          <w:color w:val="001350"/>
          <w:spacing w:val="0"/>
          <w:sz w:val="20"/>
          <w:szCs w:val="20"/>
          <w:lang w:val="en-US"/>
        </w:rPr>
      </w:pPr>
    </w:p>
    <w:p w14:paraId="125347D3">
      <w:pPr>
        <w:jc w:val="both"/>
        <w:rPr>
          <w:rFonts w:hint="default" w:ascii="Arial" w:hAnsi="Arial" w:cs="Arial"/>
          <w:b w:val="0"/>
          <w:bCs w:val="0"/>
          <w:i w:val="0"/>
          <w:iCs w:val="0"/>
          <w:caps w:val="0"/>
          <w:color w:val="001350"/>
          <w:spacing w:val="0"/>
          <w:sz w:val="20"/>
          <w:szCs w:val="20"/>
          <w:lang w:val="en-US"/>
        </w:rPr>
      </w:pPr>
    </w:p>
    <w:p w14:paraId="64910059">
      <w:pPr>
        <w:jc w:val="both"/>
        <w:rPr>
          <w:rFonts w:hint="default" w:ascii="Arial" w:hAnsi="Arial" w:cs="Arial"/>
          <w:b w:val="0"/>
          <w:bCs w:val="0"/>
          <w:i w:val="0"/>
          <w:iCs w:val="0"/>
          <w:caps w:val="0"/>
          <w:color w:val="001350"/>
          <w:spacing w:val="0"/>
          <w:sz w:val="20"/>
          <w:szCs w:val="20"/>
          <w:lang w:val="en-US"/>
        </w:rPr>
      </w:pPr>
    </w:p>
    <w:p w14:paraId="578362CE">
      <w:pPr>
        <w:jc w:val="both"/>
        <w:rPr>
          <w:rFonts w:hint="default" w:ascii="Arial" w:hAnsi="Arial" w:cs="Arial"/>
          <w:b w:val="0"/>
          <w:bCs w:val="0"/>
          <w:i w:val="0"/>
          <w:iCs w:val="0"/>
          <w:caps w:val="0"/>
          <w:color w:val="001350"/>
          <w:spacing w:val="0"/>
          <w:sz w:val="20"/>
          <w:szCs w:val="20"/>
          <w:lang w:val="en-US"/>
        </w:rPr>
      </w:pPr>
    </w:p>
    <w:p w14:paraId="306D13B3">
      <w:pPr>
        <w:jc w:val="both"/>
        <w:rPr>
          <w:rFonts w:hint="default" w:ascii="Arial" w:hAnsi="Arial" w:cs="Arial"/>
          <w:b w:val="0"/>
          <w:bCs w:val="0"/>
          <w:i w:val="0"/>
          <w:iCs w:val="0"/>
          <w:caps w:val="0"/>
          <w:color w:val="001350"/>
          <w:spacing w:val="0"/>
          <w:sz w:val="20"/>
          <w:szCs w:val="20"/>
          <w:lang w:val="en-US"/>
        </w:rPr>
      </w:pPr>
    </w:p>
    <w:p w14:paraId="38216067">
      <w:pPr>
        <w:jc w:val="both"/>
        <w:rPr>
          <w:rFonts w:hint="default" w:ascii="Arial" w:hAnsi="Arial" w:cs="Arial"/>
          <w:b w:val="0"/>
          <w:bCs w:val="0"/>
          <w:i w:val="0"/>
          <w:iCs w:val="0"/>
          <w:caps w:val="0"/>
          <w:color w:val="001350"/>
          <w:spacing w:val="0"/>
          <w:sz w:val="20"/>
          <w:szCs w:val="20"/>
          <w:lang w:val="en-US"/>
        </w:rPr>
      </w:pPr>
    </w:p>
    <w:p w14:paraId="50C3C5C6">
      <w:pPr>
        <w:jc w:val="both"/>
        <w:rPr>
          <w:rFonts w:hint="default" w:ascii="Arial" w:hAnsi="Arial" w:cs="Arial"/>
          <w:b w:val="0"/>
          <w:bCs w:val="0"/>
          <w:i w:val="0"/>
          <w:iCs w:val="0"/>
          <w:caps w:val="0"/>
          <w:color w:val="001350"/>
          <w:spacing w:val="0"/>
          <w:sz w:val="20"/>
          <w:szCs w:val="20"/>
          <w:lang w:val="en-US"/>
        </w:rPr>
      </w:pPr>
    </w:p>
    <w:p w14:paraId="20617B89">
      <w:pPr>
        <w:jc w:val="both"/>
        <w:rPr>
          <w:rFonts w:hint="default" w:ascii="Arial" w:hAnsi="Arial" w:cs="Arial"/>
          <w:b w:val="0"/>
          <w:bCs w:val="0"/>
          <w:i w:val="0"/>
          <w:iCs w:val="0"/>
          <w:caps w:val="0"/>
          <w:color w:val="001350"/>
          <w:spacing w:val="0"/>
          <w:sz w:val="20"/>
          <w:szCs w:val="20"/>
          <w:lang w:val="en-US"/>
        </w:rPr>
      </w:pPr>
    </w:p>
    <w:p w14:paraId="62BD7DF2">
      <w:pPr>
        <w:jc w:val="both"/>
        <w:rPr>
          <w:rFonts w:hint="default" w:ascii="Arial" w:hAnsi="Arial" w:cs="Arial"/>
          <w:b w:val="0"/>
          <w:bCs w:val="0"/>
          <w:i w:val="0"/>
          <w:iCs w:val="0"/>
          <w:caps w:val="0"/>
          <w:color w:val="001350"/>
          <w:spacing w:val="0"/>
          <w:sz w:val="20"/>
          <w:szCs w:val="20"/>
          <w:lang w:val="en-US"/>
        </w:rPr>
      </w:pPr>
    </w:p>
    <w:p w14:paraId="37AEA9E8">
      <w:pPr>
        <w:jc w:val="both"/>
        <w:rPr>
          <w:rFonts w:hint="default" w:ascii="Arial" w:hAnsi="Arial" w:cs="Arial"/>
          <w:b w:val="0"/>
          <w:bCs w:val="0"/>
          <w:i w:val="0"/>
          <w:iCs w:val="0"/>
          <w:caps w:val="0"/>
          <w:color w:val="001350"/>
          <w:spacing w:val="0"/>
          <w:sz w:val="20"/>
          <w:szCs w:val="20"/>
          <w:lang w:val="en-US"/>
        </w:rPr>
      </w:pPr>
    </w:p>
    <w:p w14:paraId="1C995858">
      <w:pPr>
        <w:jc w:val="both"/>
        <w:rPr>
          <w:rFonts w:hint="default" w:ascii="Arial" w:hAnsi="Arial" w:cs="Arial"/>
          <w:b w:val="0"/>
          <w:bCs w:val="0"/>
          <w:i w:val="0"/>
          <w:iCs w:val="0"/>
          <w:caps w:val="0"/>
          <w:color w:val="001350"/>
          <w:spacing w:val="0"/>
          <w:sz w:val="20"/>
          <w:szCs w:val="20"/>
          <w:lang w:val="en-US"/>
        </w:rPr>
      </w:pPr>
    </w:p>
    <w:p w14:paraId="75726688">
      <w:pPr>
        <w:jc w:val="both"/>
        <w:rPr>
          <w:rFonts w:hint="default" w:ascii="Arial" w:hAnsi="Arial" w:cs="Arial"/>
          <w:b w:val="0"/>
          <w:bCs w:val="0"/>
          <w:i w:val="0"/>
          <w:iCs w:val="0"/>
          <w:caps w:val="0"/>
          <w:color w:val="001350"/>
          <w:spacing w:val="0"/>
          <w:sz w:val="20"/>
          <w:szCs w:val="20"/>
          <w:lang w:val="en-US"/>
        </w:rPr>
      </w:pPr>
    </w:p>
    <w:p w14:paraId="0032DB17">
      <w:pPr>
        <w:jc w:val="both"/>
        <w:rPr>
          <w:rFonts w:hint="default" w:ascii="Arial" w:hAnsi="Arial" w:cs="Arial"/>
          <w:b w:val="0"/>
          <w:bCs w:val="0"/>
          <w:i w:val="0"/>
          <w:iCs w:val="0"/>
          <w:caps w:val="0"/>
          <w:color w:val="001350"/>
          <w:spacing w:val="0"/>
          <w:sz w:val="20"/>
          <w:szCs w:val="20"/>
          <w:lang w:val="en-US"/>
        </w:rPr>
      </w:pPr>
    </w:p>
    <w:p w14:paraId="00FCC99D">
      <w:pPr>
        <w:jc w:val="both"/>
        <w:rPr>
          <w:rFonts w:hint="default" w:ascii="Arial" w:hAnsi="Arial" w:cs="Arial"/>
          <w:b w:val="0"/>
          <w:bCs w:val="0"/>
          <w:i w:val="0"/>
          <w:iCs w:val="0"/>
          <w:caps w:val="0"/>
          <w:color w:val="001350"/>
          <w:spacing w:val="0"/>
          <w:sz w:val="20"/>
          <w:szCs w:val="20"/>
          <w:lang w:val="en-US"/>
        </w:rPr>
      </w:pPr>
    </w:p>
    <w:p w14:paraId="639A308F">
      <w:pPr>
        <w:jc w:val="both"/>
        <w:rPr>
          <w:rFonts w:hint="default" w:ascii="Arial" w:hAnsi="Arial" w:cs="Arial"/>
          <w:b w:val="0"/>
          <w:bCs w:val="0"/>
          <w:i w:val="0"/>
          <w:iCs w:val="0"/>
          <w:caps w:val="0"/>
          <w:color w:val="001350"/>
          <w:spacing w:val="0"/>
          <w:sz w:val="20"/>
          <w:szCs w:val="20"/>
          <w:lang w:val="en-US"/>
        </w:rPr>
      </w:pPr>
    </w:p>
    <w:p w14:paraId="5924F3CC">
      <w:pPr>
        <w:jc w:val="both"/>
        <w:rPr>
          <w:rFonts w:hint="default" w:ascii="Arial" w:hAnsi="Arial" w:cs="Arial"/>
          <w:b w:val="0"/>
          <w:bCs w:val="0"/>
          <w:i w:val="0"/>
          <w:iCs w:val="0"/>
          <w:caps w:val="0"/>
          <w:color w:val="001350"/>
          <w:spacing w:val="0"/>
          <w:sz w:val="20"/>
          <w:szCs w:val="20"/>
          <w:lang w:val="en-US"/>
        </w:rPr>
      </w:pPr>
    </w:p>
    <w:p w14:paraId="2DE3D964">
      <w:pPr>
        <w:jc w:val="both"/>
        <w:rPr>
          <w:rFonts w:hint="default" w:ascii="Arial" w:hAnsi="Arial" w:cs="Arial"/>
          <w:b w:val="0"/>
          <w:bCs w:val="0"/>
          <w:i w:val="0"/>
          <w:iCs w:val="0"/>
          <w:caps w:val="0"/>
          <w:color w:val="001350"/>
          <w:spacing w:val="0"/>
          <w:sz w:val="20"/>
          <w:szCs w:val="20"/>
          <w:lang w:val="en-US"/>
        </w:rPr>
      </w:pPr>
    </w:p>
    <w:p w14:paraId="14840799">
      <w:pPr>
        <w:jc w:val="both"/>
        <w:rPr>
          <w:rFonts w:hint="default" w:ascii="Arial" w:hAnsi="Arial" w:cs="Arial"/>
          <w:b w:val="0"/>
          <w:bCs w:val="0"/>
          <w:i w:val="0"/>
          <w:iCs w:val="0"/>
          <w:caps w:val="0"/>
          <w:color w:val="001350"/>
          <w:spacing w:val="0"/>
          <w:sz w:val="20"/>
          <w:szCs w:val="2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657E3A"/>
    <w:rsid w:val="0A263417"/>
    <w:rsid w:val="172C1E37"/>
    <w:rsid w:val="262A5E80"/>
    <w:rsid w:val="2C45320E"/>
    <w:rsid w:val="36E85FA5"/>
    <w:rsid w:val="3D9F4671"/>
    <w:rsid w:val="6B691087"/>
    <w:rsid w:val="76657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539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2026-04-14T10:31:00Z</dcterms:created>
  <dc:creator>Mirko Djukic</dc:creator>
  <cp:lastModifiedBy>Mirko Djukic</cp:lastModifiedBy>
  <dcterms:modified xsi:type="dcterms:W3CDTF">2026-04-20T15:05:53Z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8915E105D9A8412DA74B23A9FA08A453_11</vt:lpwstr>
  </property>
</Properties>
</file>