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6A" w:rsidRDefault="00BF52F2" w:rsidP="00000305">
      <w:pPr>
        <w:pStyle w:val="PlainText"/>
        <w:rPr>
          <w:rFonts w:ascii="Courier New" w:hAnsi="Courier New" w:cs="Courier New"/>
          <w:sz w:val="24"/>
          <w:szCs w:val="24"/>
          <w:lang w:val="sr-Cyrl-RS"/>
        </w:rPr>
      </w:pPr>
      <w:proofErr w:type="gramStart"/>
      <w:r w:rsidRPr="00170A6A">
        <w:rPr>
          <w:rFonts w:ascii="Courier New" w:hAnsi="Courier New" w:cs="Courier New"/>
          <w:b/>
          <w:sz w:val="24"/>
          <w:szCs w:val="24"/>
          <w:u w:val="single"/>
        </w:rPr>
        <w:t>n</w:t>
      </w:r>
      <w:r w:rsidR="00193932" w:rsidRPr="00170A6A">
        <w:rPr>
          <w:rFonts w:ascii="Courier New" w:hAnsi="Courier New" w:cs="Courier New"/>
          <w:b/>
          <w:sz w:val="24"/>
          <w:szCs w:val="24"/>
          <w:u w:val="single"/>
        </w:rPr>
        <w:t>-</w:t>
      </w:r>
      <w:r w:rsidRPr="00170A6A">
        <w:rPr>
          <w:rFonts w:ascii="Courier New" w:hAnsi="Courier New" w:cs="Courier New"/>
          <w:b/>
          <w:sz w:val="24"/>
          <w:szCs w:val="24"/>
          <w:u w:val="single"/>
        </w:rPr>
        <w:t>b</w:t>
      </w:r>
      <w:r w:rsidR="00193932" w:rsidRPr="00170A6A">
        <w:rPr>
          <w:rFonts w:ascii="Courier New" w:hAnsi="Courier New" w:cs="Courier New"/>
          <w:b/>
          <w:sz w:val="24"/>
          <w:szCs w:val="24"/>
          <w:u w:val="single"/>
        </w:rPr>
        <w:t>ody</w:t>
      </w:r>
      <w:proofErr w:type="gramEnd"/>
      <w:r w:rsidR="00193932">
        <w:rPr>
          <w:rFonts w:ascii="Courier New" w:hAnsi="Courier New" w:cs="Courier New"/>
          <w:sz w:val="24"/>
          <w:szCs w:val="24"/>
          <w:lang w:val="sr-Cyrl-RS"/>
        </w:rPr>
        <w:t xml:space="preserve"> проблем</w:t>
      </w:r>
      <w:r>
        <w:rPr>
          <w:rFonts w:ascii="Courier New" w:hAnsi="Courier New" w:cs="Courier New"/>
          <w:sz w:val="24"/>
          <w:szCs w:val="24"/>
          <w:lang w:val="sr-Cyrl-RS"/>
        </w:rPr>
        <w:t xml:space="preserve"> је</w:t>
      </w:r>
      <w:r w:rsidR="00193932">
        <w:rPr>
          <w:rFonts w:ascii="Courier New" w:hAnsi="Courier New" w:cs="Courier New"/>
          <w:sz w:val="24"/>
          <w:szCs w:val="24"/>
          <w:lang w:val="sr-Cyrl-RS"/>
        </w:rPr>
        <w:t xml:space="preserve"> </w:t>
      </w:r>
      <w:r w:rsidRPr="00BF52F2">
        <w:rPr>
          <w:rFonts w:ascii="Courier New" w:hAnsi="Courier New" w:cs="Courier New"/>
          <w:sz w:val="24"/>
          <w:szCs w:val="24"/>
          <w:lang w:val="sr-Cyrl-RS"/>
        </w:rPr>
        <w:t xml:space="preserve">један од познато тешких проблема за решавање </w:t>
      </w:r>
      <w:r>
        <w:rPr>
          <w:rFonts w:ascii="Courier New" w:hAnsi="Courier New" w:cs="Courier New"/>
          <w:sz w:val="24"/>
          <w:szCs w:val="24"/>
          <w:lang w:val="sr-Cyrl-RS"/>
        </w:rPr>
        <w:t>и</w:t>
      </w:r>
      <w:r w:rsidR="00193932">
        <w:rPr>
          <w:rFonts w:ascii="Courier New" w:hAnsi="Courier New" w:cs="Courier New"/>
          <w:sz w:val="24"/>
          <w:szCs w:val="24"/>
          <w:lang w:val="sr-Cyrl-RS"/>
        </w:rPr>
        <w:t xml:space="preserve"> дуго </w:t>
      </w:r>
      <w:r>
        <w:rPr>
          <w:rFonts w:ascii="Courier New" w:hAnsi="Courier New" w:cs="Courier New"/>
          <w:sz w:val="24"/>
          <w:szCs w:val="24"/>
          <w:lang w:val="sr-Cyrl-RS"/>
        </w:rPr>
        <w:t xml:space="preserve">је </w:t>
      </w:r>
      <w:r w:rsidR="00193932">
        <w:rPr>
          <w:rFonts w:ascii="Courier New" w:hAnsi="Courier New" w:cs="Courier New"/>
          <w:sz w:val="24"/>
          <w:szCs w:val="24"/>
          <w:lang w:val="sr-Cyrl-RS"/>
        </w:rPr>
        <w:t>сматр</w:t>
      </w:r>
      <w:r>
        <w:rPr>
          <w:rFonts w:ascii="Courier New" w:hAnsi="Courier New" w:cs="Courier New"/>
          <w:sz w:val="24"/>
          <w:szCs w:val="24"/>
          <w:lang w:val="sr-Cyrl-RS"/>
        </w:rPr>
        <w:t>н</w:t>
      </w:r>
      <w:r w:rsidR="00193932">
        <w:rPr>
          <w:rFonts w:ascii="Courier New" w:hAnsi="Courier New" w:cs="Courier New"/>
          <w:sz w:val="24"/>
          <w:szCs w:val="24"/>
          <w:lang w:val="sr-Cyrl-RS"/>
        </w:rPr>
        <w:t xml:space="preserve"> за нерешив. Он се односи на рачунање, тј. предвиђање </w:t>
      </w:r>
      <w:r>
        <w:rPr>
          <w:rFonts w:ascii="Courier New" w:hAnsi="Courier New" w:cs="Courier New"/>
          <w:sz w:val="24"/>
          <w:szCs w:val="24"/>
          <w:lang w:val="sr-Cyrl-RS"/>
        </w:rPr>
        <w:t xml:space="preserve">кретања </w:t>
      </w:r>
      <w:r>
        <w:rPr>
          <w:rFonts w:ascii="Courier New" w:hAnsi="Courier New" w:cs="Courier New"/>
          <w:sz w:val="24"/>
          <w:szCs w:val="24"/>
        </w:rPr>
        <w:t>n</w:t>
      </w:r>
      <w:r>
        <w:rPr>
          <w:rFonts w:ascii="Courier New" w:hAnsi="Courier New" w:cs="Courier New"/>
          <w:sz w:val="24"/>
          <w:szCs w:val="24"/>
          <w:lang w:val="sr-Cyrl-RS"/>
        </w:rPr>
        <w:t xml:space="preserve"> тела у свемиру(где је n обично веће од 3). То се односи дакле на планете и галаксије и све што се налази у свемиру</w:t>
      </w:r>
      <w:r w:rsidR="00193932">
        <w:rPr>
          <w:rFonts w:ascii="Courier New" w:hAnsi="Courier New" w:cs="Courier New"/>
          <w:sz w:val="24"/>
          <w:szCs w:val="24"/>
          <w:lang w:val="sr-Cyrl-RS"/>
        </w:rPr>
        <w:t xml:space="preserve">. </w:t>
      </w:r>
    </w:p>
    <w:p w:rsidR="00BF52F2" w:rsidRDefault="00170A6A" w:rsidP="00000305">
      <w:pPr>
        <w:pStyle w:val="PlainText"/>
        <w:rPr>
          <w:rFonts w:ascii="Courier New" w:hAnsi="Courier New" w:cs="Courier New"/>
          <w:sz w:val="24"/>
          <w:szCs w:val="24"/>
          <w:lang w:val="sr-Cyrl-RS"/>
        </w:rPr>
      </w:pPr>
      <w:r>
        <w:rPr>
          <w:rFonts w:ascii="Courier New" w:hAnsi="Courier New" w:cs="Courier New"/>
          <w:sz w:val="24"/>
          <w:szCs w:val="24"/>
          <w:lang w:val="sr-Cyrl-RS"/>
        </w:rPr>
        <w:t>Овај програм омогућава баш то израчунавање. Израчунавања захтевају релативно доста времена и свако додавање тела драстично повећава време потребно за израчунавање. Зато ћемо покушати да паралелизацијом добијемо много повољније резултате (што се брзине израчунавања тиче).</w:t>
      </w:r>
    </w:p>
    <w:p w:rsidR="00BF52F2" w:rsidRDefault="00BF52F2" w:rsidP="00000305">
      <w:pPr>
        <w:pStyle w:val="PlainText"/>
        <w:rPr>
          <w:lang w:val="sr-Cyrl-RS"/>
        </w:rPr>
      </w:pPr>
    </w:p>
    <w:p w:rsidR="00193932" w:rsidRDefault="00193932" w:rsidP="00000305">
      <w:pPr>
        <w:pStyle w:val="PlainText"/>
        <w:rPr>
          <w:rFonts w:ascii="Courier New" w:hAnsi="Courier New" w:cs="Courier New"/>
          <w:sz w:val="24"/>
          <w:szCs w:val="24"/>
          <w:lang w:val="sr-Cyrl-RS"/>
        </w:rPr>
      </w:pPr>
    </w:p>
    <w:p w:rsidR="00BF52F2" w:rsidRPr="00BF52F2" w:rsidRDefault="00BF52F2" w:rsidP="00000305">
      <w:pPr>
        <w:pStyle w:val="PlainText"/>
        <w:rPr>
          <w:rFonts w:ascii="Courier New" w:hAnsi="Courier New" w:cs="Courier New"/>
          <w:b/>
          <w:sz w:val="24"/>
          <w:szCs w:val="24"/>
          <w:lang w:val="sr-Cyrl-RS"/>
        </w:rPr>
      </w:pPr>
      <w:r w:rsidRPr="00BF52F2">
        <w:rPr>
          <w:rFonts w:ascii="Courier New" w:hAnsi="Courier New" w:cs="Courier New"/>
          <w:b/>
          <w:sz w:val="24"/>
          <w:szCs w:val="24"/>
          <w:lang w:val="sr-Cyrl-RS"/>
        </w:rPr>
        <w:t>Како ради</w:t>
      </w:r>
      <w:r w:rsidR="00170A6A">
        <w:rPr>
          <w:rFonts w:ascii="Courier New" w:hAnsi="Courier New" w:cs="Courier New"/>
          <w:b/>
          <w:sz w:val="24"/>
          <w:szCs w:val="24"/>
          <w:lang w:val="sr-Cyrl-RS"/>
        </w:rPr>
        <w:t xml:space="preserve"> овај</w:t>
      </w:r>
      <w:r w:rsidRPr="00BF52F2">
        <w:rPr>
          <w:rFonts w:ascii="Courier New" w:hAnsi="Courier New" w:cs="Courier New"/>
          <w:b/>
          <w:sz w:val="24"/>
          <w:szCs w:val="24"/>
          <w:lang w:val="sr-Cyrl-RS"/>
        </w:rPr>
        <w:t xml:space="preserve"> програм:</w:t>
      </w:r>
    </w:p>
    <w:p w:rsidR="00BF52F2" w:rsidRDefault="00BF52F2" w:rsidP="00000305">
      <w:pPr>
        <w:pStyle w:val="PlainText"/>
        <w:rPr>
          <w:rFonts w:ascii="Courier New" w:hAnsi="Courier New" w:cs="Courier New"/>
          <w:sz w:val="24"/>
          <w:szCs w:val="24"/>
          <w:lang w:val="sr-Cyrl-RS"/>
        </w:rPr>
      </w:pPr>
    </w:p>
    <w:p w:rsidR="00000000" w:rsidRPr="00997C55" w:rsidRDefault="00997C55" w:rsidP="00000305">
      <w:pPr>
        <w:pStyle w:val="PlainText"/>
        <w:rPr>
          <w:rFonts w:ascii="Courier New" w:hAnsi="Courier New" w:cs="Courier New"/>
          <w:sz w:val="24"/>
          <w:szCs w:val="24"/>
        </w:rPr>
      </w:pPr>
      <w:r w:rsidRPr="00997C55">
        <w:rPr>
          <w:rFonts w:ascii="Courier New" w:hAnsi="Courier New" w:cs="Courier New"/>
          <w:sz w:val="24"/>
          <w:szCs w:val="24"/>
          <w:lang w:val="sr-Cyrl-RS"/>
        </w:rPr>
        <w:t>Импортујемо неопходне модуле</w:t>
      </w:r>
      <w:r w:rsidR="00975660" w:rsidRPr="00997C55">
        <w:rPr>
          <w:rFonts w:ascii="Courier New" w:hAnsi="Courier New" w:cs="Courier New"/>
          <w:sz w:val="24"/>
          <w:szCs w:val="24"/>
        </w:rPr>
        <w:t xml:space="preserve">, </w:t>
      </w:r>
      <w:r>
        <w:rPr>
          <w:rFonts w:ascii="Courier New" w:hAnsi="Courier New" w:cs="Courier New"/>
          <w:sz w:val="24"/>
          <w:szCs w:val="24"/>
          <w:lang w:val="sr-Cyrl-RS"/>
        </w:rPr>
        <w:t>и правимо класе</w:t>
      </w:r>
      <w:r w:rsidR="00975660" w:rsidRPr="00997C55">
        <w:rPr>
          <w:rFonts w:ascii="Courier New" w:hAnsi="Courier New" w:cs="Courier New"/>
          <w:sz w:val="24"/>
          <w:szCs w:val="24"/>
        </w:rPr>
        <w:t xml:space="preserve"> point </w:t>
      </w:r>
      <w:r>
        <w:rPr>
          <w:rFonts w:ascii="Courier New" w:hAnsi="Courier New" w:cs="Courier New"/>
          <w:sz w:val="24"/>
          <w:szCs w:val="24"/>
          <w:lang w:val="sr-Cyrl-RS"/>
        </w:rPr>
        <w:t>и</w:t>
      </w:r>
      <w:r w:rsidR="00975660" w:rsidRPr="00997C55">
        <w:rPr>
          <w:rFonts w:ascii="Courier New" w:hAnsi="Courier New" w:cs="Courier New"/>
          <w:sz w:val="24"/>
          <w:szCs w:val="24"/>
        </w:rPr>
        <w:t xml:space="preserve"> body. </w:t>
      </w:r>
      <w:proofErr w:type="gramStart"/>
      <w:r w:rsidR="00975660" w:rsidRPr="00997C55">
        <w:rPr>
          <w:rFonts w:ascii="Courier New" w:hAnsi="Courier New" w:cs="Courier New"/>
          <w:sz w:val="24"/>
          <w:szCs w:val="24"/>
        </w:rPr>
        <w:t>point</w:t>
      </w:r>
      <w:proofErr w:type="gramEnd"/>
      <w:r w:rsidR="00975660" w:rsidRPr="00997C55">
        <w:rPr>
          <w:rFonts w:ascii="Courier New" w:hAnsi="Courier New" w:cs="Courier New"/>
          <w:sz w:val="24"/>
          <w:szCs w:val="24"/>
        </w:rPr>
        <w:t xml:space="preserve"> </w:t>
      </w:r>
      <w:r>
        <w:rPr>
          <w:rFonts w:ascii="Courier New" w:hAnsi="Courier New" w:cs="Courier New"/>
          <w:sz w:val="24"/>
          <w:szCs w:val="24"/>
          <w:lang w:val="sr-Cyrl-RS"/>
        </w:rPr>
        <w:t>класа садржи податке о</w:t>
      </w:r>
      <w:r>
        <w:rPr>
          <w:rFonts w:ascii="Courier New" w:hAnsi="Courier New" w:cs="Courier New"/>
          <w:sz w:val="24"/>
          <w:szCs w:val="24"/>
        </w:rPr>
        <w:t xml:space="preserve"> </w:t>
      </w:r>
      <w:proofErr w:type="spellStart"/>
      <w:r>
        <w:rPr>
          <w:rFonts w:ascii="Courier New" w:hAnsi="Courier New" w:cs="Courier New"/>
          <w:sz w:val="24"/>
          <w:szCs w:val="24"/>
        </w:rPr>
        <w:t>x,y,z</w:t>
      </w:r>
      <w:proofErr w:type="spellEnd"/>
      <w:r>
        <w:rPr>
          <w:rFonts w:ascii="Courier New" w:hAnsi="Courier New" w:cs="Courier New"/>
          <w:sz w:val="24"/>
          <w:szCs w:val="24"/>
        </w:rPr>
        <w:t xml:space="preserve"> </w:t>
      </w:r>
      <w:r>
        <w:rPr>
          <w:rFonts w:ascii="Courier New" w:hAnsi="Courier New" w:cs="Courier New"/>
          <w:sz w:val="24"/>
          <w:szCs w:val="24"/>
          <w:lang w:val="sr-Cyrl-RS"/>
        </w:rPr>
        <w:t>координатама</w:t>
      </w:r>
      <w:r w:rsidR="00975660" w:rsidRPr="00997C55">
        <w:rPr>
          <w:rFonts w:ascii="Courier New" w:hAnsi="Courier New" w:cs="Courier New"/>
          <w:sz w:val="24"/>
          <w:szCs w:val="24"/>
        </w:rPr>
        <w:t xml:space="preserve">, </w:t>
      </w:r>
      <w:r>
        <w:rPr>
          <w:rFonts w:ascii="Courier New" w:hAnsi="Courier New" w:cs="Courier New"/>
          <w:sz w:val="24"/>
          <w:szCs w:val="24"/>
          <w:lang w:val="sr-Cyrl-RS"/>
        </w:rPr>
        <w:t>а</w:t>
      </w:r>
      <w:r w:rsidR="00975660" w:rsidRPr="00997C55">
        <w:rPr>
          <w:rFonts w:ascii="Courier New" w:hAnsi="Courier New" w:cs="Courier New"/>
          <w:sz w:val="24"/>
          <w:szCs w:val="24"/>
        </w:rPr>
        <w:t xml:space="preserve"> body </w:t>
      </w:r>
      <w:r>
        <w:rPr>
          <w:rFonts w:ascii="Courier New" w:hAnsi="Courier New" w:cs="Courier New"/>
          <w:sz w:val="24"/>
          <w:szCs w:val="24"/>
          <w:lang w:val="sr-Cyrl-RS"/>
        </w:rPr>
        <w:t>садржи податке о маси, локацији и брзини</w:t>
      </w:r>
      <w:r w:rsidR="00975660" w:rsidRPr="00997C55">
        <w:rPr>
          <w:rFonts w:ascii="Courier New" w:hAnsi="Courier New" w:cs="Courier New"/>
          <w:sz w:val="24"/>
          <w:szCs w:val="24"/>
        </w:rPr>
        <w:t>.</w:t>
      </w:r>
    </w:p>
    <w:p w:rsidR="00000000" w:rsidRDefault="00975660" w:rsidP="00000305">
      <w:pPr>
        <w:pStyle w:val="PlainText"/>
        <w:rPr>
          <w:rFonts w:ascii="Courier New" w:hAnsi="Courier New" w:cs="Courier New"/>
          <w:sz w:val="24"/>
          <w:szCs w:val="24"/>
          <w:lang w:val="sr-Cyrl-RS"/>
        </w:rPr>
      </w:pPr>
    </w:p>
    <w:p w:rsidR="00000000" w:rsidRPr="009540FA" w:rsidRDefault="009540FA" w:rsidP="00000305">
      <w:pPr>
        <w:pStyle w:val="PlainText"/>
        <w:rPr>
          <w:rFonts w:ascii="Courier New" w:hAnsi="Courier New" w:cs="Courier New"/>
          <w:sz w:val="24"/>
          <w:szCs w:val="24"/>
          <w:lang w:val="sr-Cyrl-RS"/>
        </w:rPr>
      </w:pPr>
    </w:p>
    <w:p w:rsidR="00000000" w:rsidRPr="00BF52F2" w:rsidRDefault="00975660" w:rsidP="00000305">
      <w:pPr>
        <w:pStyle w:val="PlainText"/>
        <w:rPr>
          <w:rFonts w:ascii="Courier New" w:hAnsi="Courier New" w:cs="Courier New"/>
          <w:b/>
          <w:sz w:val="24"/>
          <w:szCs w:val="24"/>
          <w:lang w:val="sr-Cyrl-RS"/>
        </w:rPr>
      </w:pPr>
      <w:r w:rsidRPr="00BF52F2">
        <w:rPr>
          <w:rFonts w:ascii="Courier New" w:hAnsi="Courier New" w:cs="Courier New"/>
          <w:b/>
          <w:sz w:val="24"/>
          <w:szCs w:val="24"/>
        </w:rPr>
        <w:t>-</w:t>
      </w:r>
      <w:r w:rsidR="009540FA" w:rsidRPr="00BF52F2">
        <w:rPr>
          <w:rFonts w:ascii="Courier New" w:hAnsi="Courier New" w:cs="Courier New"/>
          <w:b/>
          <w:sz w:val="24"/>
          <w:szCs w:val="24"/>
          <w:lang w:val="sr-Cyrl-RS"/>
        </w:rPr>
        <w:t>Израчунавања за једно тело</w:t>
      </w:r>
    </w:p>
    <w:p w:rsidR="00000000" w:rsidRPr="00997C55" w:rsidRDefault="00975660" w:rsidP="00000305">
      <w:pPr>
        <w:pStyle w:val="PlainText"/>
        <w:rPr>
          <w:rFonts w:ascii="Courier New" w:hAnsi="Courier New" w:cs="Courier New"/>
          <w:sz w:val="24"/>
          <w:szCs w:val="24"/>
        </w:rPr>
      </w:pPr>
    </w:p>
    <w:p w:rsidR="00000000" w:rsidRPr="00997C55" w:rsidRDefault="00975660" w:rsidP="00000305">
      <w:pPr>
        <w:pStyle w:val="PlainText"/>
        <w:rPr>
          <w:rFonts w:ascii="Courier New" w:hAnsi="Courier New" w:cs="Courier New"/>
          <w:sz w:val="24"/>
          <w:szCs w:val="24"/>
        </w:rPr>
      </w:pPr>
      <w:r w:rsidRPr="00997C55">
        <w:rPr>
          <w:rFonts w:ascii="Courier New" w:hAnsi="Courier New" w:cs="Courier New"/>
          <w:sz w:val="24"/>
          <w:szCs w:val="24"/>
        </w:rPr>
        <w:t>*</w:t>
      </w:r>
      <w:proofErr w:type="spellStart"/>
      <w:r w:rsidRPr="00997C55">
        <w:rPr>
          <w:rFonts w:ascii="Courier New" w:hAnsi="Courier New" w:cs="Courier New"/>
          <w:sz w:val="24"/>
          <w:szCs w:val="24"/>
        </w:rPr>
        <w:t>calculate_single_body_acceleration</w:t>
      </w:r>
      <w:proofErr w:type="spellEnd"/>
      <w:r w:rsidRPr="00997C55">
        <w:rPr>
          <w:rFonts w:ascii="Courier New" w:hAnsi="Courier New" w:cs="Courier New"/>
          <w:sz w:val="24"/>
          <w:szCs w:val="24"/>
        </w:rPr>
        <w:t>*</w:t>
      </w:r>
    </w:p>
    <w:p w:rsidR="00D61C51" w:rsidRDefault="00193932" w:rsidP="00000305">
      <w:pPr>
        <w:pStyle w:val="PlainText"/>
        <w:rPr>
          <w:rFonts w:ascii="Courier New" w:hAnsi="Courier New" w:cs="Courier New"/>
          <w:sz w:val="24"/>
          <w:szCs w:val="24"/>
          <w:lang w:val="sr-Cyrl-RS"/>
        </w:rPr>
      </w:pPr>
      <w:r>
        <w:rPr>
          <w:rFonts w:ascii="Courier New" w:hAnsi="Courier New" w:cs="Courier New"/>
          <w:sz w:val="24"/>
          <w:szCs w:val="24"/>
          <w:lang w:val="sr-Cyrl-RS"/>
        </w:rPr>
        <w:t>Ово израчунавање је рачунање убрзања посматраног тела које је збир убрзања које посматрано добије од свих осталих тела.</w:t>
      </w:r>
    </w:p>
    <w:p w:rsidR="00000000" w:rsidRPr="00D61C51" w:rsidRDefault="00193932" w:rsidP="00000305">
      <w:pPr>
        <w:pStyle w:val="PlainText"/>
        <w:rPr>
          <w:rFonts w:ascii="Courier New" w:hAnsi="Courier New" w:cs="Courier New"/>
          <w:sz w:val="24"/>
          <w:szCs w:val="24"/>
          <w:lang w:val="sr-Cyrl-RS"/>
        </w:rPr>
      </w:pPr>
    </w:p>
    <w:p w:rsidR="00000000" w:rsidRPr="00D61C51" w:rsidRDefault="00975660" w:rsidP="00000305">
      <w:pPr>
        <w:pStyle w:val="PlainText"/>
        <w:rPr>
          <w:rFonts w:ascii="Courier New" w:hAnsi="Courier New" w:cs="Courier New"/>
          <w:sz w:val="24"/>
          <w:szCs w:val="24"/>
          <w:lang w:val="sr-Cyrl-RS"/>
        </w:rPr>
      </w:pPr>
      <w:proofErr w:type="spellStart"/>
      <w:proofErr w:type="gramStart"/>
      <w:r w:rsidRPr="00997C55">
        <w:rPr>
          <w:rFonts w:ascii="Courier New" w:hAnsi="Courier New" w:cs="Courier New"/>
          <w:sz w:val="24"/>
          <w:szCs w:val="24"/>
        </w:rPr>
        <w:t>calculate_single_body_acceleration</w:t>
      </w:r>
      <w:proofErr w:type="spellEnd"/>
      <w:proofErr w:type="gramEnd"/>
      <w:r w:rsidRPr="00997C55">
        <w:rPr>
          <w:rFonts w:ascii="Courier New" w:hAnsi="Courier New" w:cs="Courier New"/>
          <w:sz w:val="24"/>
          <w:szCs w:val="24"/>
        </w:rPr>
        <w:t xml:space="preserve"> </w:t>
      </w:r>
      <w:r w:rsidR="00D61C51">
        <w:rPr>
          <w:rFonts w:ascii="Courier New" w:hAnsi="Courier New" w:cs="Courier New"/>
          <w:sz w:val="24"/>
          <w:szCs w:val="24"/>
          <w:lang w:val="sr-Cyrl-RS"/>
        </w:rPr>
        <w:t>функција узима листу тела и индекс посматраног тела (</w:t>
      </w:r>
      <w:proofErr w:type="spellStart"/>
      <w:r w:rsidRPr="00997C55">
        <w:rPr>
          <w:rFonts w:ascii="Courier New" w:hAnsi="Courier New" w:cs="Courier New"/>
          <w:sz w:val="24"/>
          <w:szCs w:val="24"/>
        </w:rPr>
        <w:t>target_body</w:t>
      </w:r>
      <w:proofErr w:type="spellEnd"/>
      <w:r w:rsidR="00D61C51">
        <w:rPr>
          <w:rFonts w:ascii="Courier New" w:hAnsi="Courier New" w:cs="Courier New"/>
          <w:sz w:val="24"/>
          <w:szCs w:val="24"/>
          <w:lang w:val="sr-Cyrl-RS"/>
        </w:rPr>
        <w:t>)</w:t>
      </w:r>
      <w:r w:rsidRPr="00997C55">
        <w:rPr>
          <w:rFonts w:ascii="Courier New" w:hAnsi="Courier New" w:cs="Courier New"/>
          <w:sz w:val="24"/>
          <w:szCs w:val="24"/>
        </w:rPr>
        <w:t xml:space="preserve">. </w:t>
      </w:r>
      <w:r w:rsidR="00D61C51">
        <w:rPr>
          <w:rFonts w:ascii="Courier New" w:hAnsi="Courier New" w:cs="Courier New"/>
          <w:sz w:val="24"/>
          <w:szCs w:val="24"/>
          <w:lang w:val="sr-Cyrl-RS"/>
        </w:rPr>
        <w:t>Онда пролазимо кроз сва спољашња тела и додајемо убрзање нашем посматраном телу.</w:t>
      </w:r>
    </w:p>
    <w:p w:rsidR="00000000" w:rsidRPr="00997C55" w:rsidRDefault="00975660" w:rsidP="00000305">
      <w:pPr>
        <w:pStyle w:val="PlainText"/>
        <w:rPr>
          <w:rFonts w:ascii="Courier New" w:hAnsi="Courier New" w:cs="Courier New"/>
          <w:sz w:val="24"/>
          <w:szCs w:val="24"/>
        </w:rPr>
      </w:pPr>
    </w:p>
    <w:p w:rsidR="00000000" w:rsidRDefault="00975660" w:rsidP="00000305">
      <w:pPr>
        <w:pStyle w:val="PlainText"/>
        <w:rPr>
          <w:rFonts w:ascii="Courier New" w:hAnsi="Courier New" w:cs="Courier New"/>
          <w:sz w:val="24"/>
          <w:szCs w:val="24"/>
          <w:lang w:val="sr-Cyrl-RS"/>
        </w:rPr>
      </w:pPr>
    </w:p>
    <w:p w:rsidR="00000000" w:rsidRPr="009540FA" w:rsidRDefault="009540FA" w:rsidP="00000305">
      <w:pPr>
        <w:pStyle w:val="PlainText"/>
        <w:rPr>
          <w:rFonts w:ascii="Courier New" w:hAnsi="Courier New" w:cs="Courier New"/>
          <w:sz w:val="24"/>
          <w:szCs w:val="24"/>
          <w:lang w:val="sr-Cyrl-RS"/>
        </w:rPr>
      </w:pPr>
    </w:p>
    <w:p w:rsidR="00000000" w:rsidRPr="00BF52F2" w:rsidRDefault="00975660" w:rsidP="00000305">
      <w:pPr>
        <w:pStyle w:val="PlainText"/>
        <w:rPr>
          <w:rFonts w:ascii="Courier New" w:hAnsi="Courier New" w:cs="Courier New"/>
          <w:b/>
          <w:sz w:val="24"/>
          <w:szCs w:val="24"/>
          <w:lang w:val="sr-Cyrl-RS"/>
        </w:rPr>
      </w:pPr>
      <w:r w:rsidRPr="00BF52F2">
        <w:rPr>
          <w:rFonts w:ascii="Courier New" w:hAnsi="Courier New" w:cs="Courier New"/>
          <w:b/>
          <w:sz w:val="24"/>
          <w:szCs w:val="24"/>
        </w:rPr>
        <w:t>-</w:t>
      </w:r>
      <w:r w:rsidR="009540FA" w:rsidRPr="00BF52F2">
        <w:rPr>
          <w:rFonts w:ascii="Courier New" w:hAnsi="Courier New" w:cs="Courier New"/>
          <w:b/>
          <w:sz w:val="24"/>
          <w:szCs w:val="24"/>
          <w:lang w:val="sr-Cyrl-RS"/>
        </w:rPr>
        <w:t>рачунање нове брзине и локације</w:t>
      </w:r>
    </w:p>
    <w:p w:rsidR="00000000" w:rsidRPr="00D61C51" w:rsidRDefault="00975660" w:rsidP="00000305">
      <w:pPr>
        <w:pStyle w:val="PlainText"/>
        <w:rPr>
          <w:rFonts w:ascii="Courier New" w:hAnsi="Courier New" w:cs="Courier New"/>
          <w:sz w:val="24"/>
          <w:szCs w:val="24"/>
          <w:lang w:val="sr-Cyrl-RS"/>
        </w:rPr>
      </w:pPr>
    </w:p>
    <w:p w:rsidR="00000000" w:rsidRPr="00997C55" w:rsidRDefault="00975660" w:rsidP="00000305">
      <w:pPr>
        <w:pStyle w:val="PlainText"/>
        <w:rPr>
          <w:rFonts w:ascii="Courier New" w:hAnsi="Courier New" w:cs="Courier New"/>
          <w:sz w:val="24"/>
          <w:szCs w:val="24"/>
        </w:rPr>
      </w:pPr>
      <w:r w:rsidRPr="00997C55">
        <w:rPr>
          <w:rFonts w:ascii="Courier New" w:hAnsi="Courier New" w:cs="Courier New"/>
          <w:sz w:val="24"/>
          <w:szCs w:val="24"/>
        </w:rPr>
        <w:t>*</w:t>
      </w:r>
      <w:proofErr w:type="spellStart"/>
      <w:r w:rsidRPr="00997C55">
        <w:rPr>
          <w:rFonts w:ascii="Courier New" w:hAnsi="Courier New" w:cs="Courier New"/>
          <w:sz w:val="24"/>
          <w:szCs w:val="24"/>
        </w:rPr>
        <w:t>compute_velocity</w:t>
      </w:r>
      <w:proofErr w:type="spellEnd"/>
      <w:r w:rsidRPr="00997C55">
        <w:rPr>
          <w:rFonts w:ascii="Courier New" w:hAnsi="Courier New" w:cs="Courier New"/>
          <w:sz w:val="24"/>
          <w:szCs w:val="24"/>
        </w:rPr>
        <w:t>*</w:t>
      </w:r>
    </w:p>
    <w:p w:rsidR="00D61C51" w:rsidRDefault="00D61C51" w:rsidP="00000305">
      <w:pPr>
        <w:pStyle w:val="PlainText"/>
        <w:rPr>
          <w:rFonts w:ascii="Courier New" w:hAnsi="Courier New" w:cs="Courier New"/>
          <w:sz w:val="24"/>
          <w:szCs w:val="24"/>
          <w:lang w:val="sr-Cyrl-RS"/>
        </w:rPr>
      </w:pPr>
      <w:r>
        <w:rPr>
          <w:rFonts w:ascii="Courier New" w:hAnsi="Courier New" w:cs="Courier New"/>
          <w:sz w:val="24"/>
          <w:szCs w:val="24"/>
          <w:lang w:val="sr-Cyrl-RS"/>
        </w:rPr>
        <w:t>Када знамо убрзање, следећи корак је да израчунамо нову брзину. То радимо за сва тела пре мењања позиције, да би сви кораци били синхронизовани. Нова брзина се рачуна тако што помножимо убрзање са временским кораком и додамо на постојећу брзину.</w:t>
      </w:r>
    </w:p>
    <w:p w:rsidR="00000000" w:rsidRPr="00997C55" w:rsidRDefault="00D61C51" w:rsidP="00000305">
      <w:pPr>
        <w:pStyle w:val="PlainText"/>
        <w:rPr>
          <w:rFonts w:ascii="Courier New" w:hAnsi="Courier New" w:cs="Courier New"/>
          <w:sz w:val="24"/>
          <w:szCs w:val="24"/>
        </w:rPr>
      </w:pPr>
      <w:r w:rsidRPr="00997C55">
        <w:rPr>
          <w:rFonts w:ascii="Courier New" w:hAnsi="Courier New" w:cs="Courier New"/>
          <w:sz w:val="24"/>
          <w:szCs w:val="24"/>
        </w:rPr>
        <w:t xml:space="preserve"> </w:t>
      </w:r>
    </w:p>
    <w:p w:rsidR="00000000" w:rsidRPr="00997C55" w:rsidRDefault="00975660" w:rsidP="00000305">
      <w:pPr>
        <w:pStyle w:val="PlainText"/>
        <w:rPr>
          <w:rFonts w:ascii="Courier New" w:hAnsi="Courier New" w:cs="Courier New"/>
          <w:sz w:val="24"/>
          <w:szCs w:val="24"/>
        </w:rPr>
      </w:pPr>
      <w:r w:rsidRPr="00997C55">
        <w:rPr>
          <w:rFonts w:ascii="Courier New" w:hAnsi="Courier New" w:cs="Courier New"/>
          <w:sz w:val="24"/>
          <w:szCs w:val="24"/>
        </w:rPr>
        <w:t>*</w:t>
      </w:r>
      <w:proofErr w:type="spellStart"/>
      <w:r w:rsidRPr="00997C55">
        <w:rPr>
          <w:rFonts w:ascii="Courier New" w:hAnsi="Courier New" w:cs="Courier New"/>
          <w:sz w:val="24"/>
          <w:szCs w:val="24"/>
        </w:rPr>
        <w:t>update_location</w:t>
      </w:r>
      <w:proofErr w:type="spellEnd"/>
      <w:r w:rsidRPr="00997C55">
        <w:rPr>
          <w:rFonts w:ascii="Courier New" w:hAnsi="Courier New" w:cs="Courier New"/>
          <w:sz w:val="24"/>
          <w:szCs w:val="24"/>
        </w:rPr>
        <w:t>*</w:t>
      </w:r>
    </w:p>
    <w:p w:rsidR="00000000" w:rsidRPr="00D61C51" w:rsidRDefault="00D61C51" w:rsidP="00000305">
      <w:pPr>
        <w:pStyle w:val="PlainText"/>
        <w:rPr>
          <w:rFonts w:ascii="Courier New" w:hAnsi="Courier New" w:cs="Courier New"/>
          <w:sz w:val="24"/>
          <w:szCs w:val="24"/>
          <w:lang w:val="sr-Cyrl-RS"/>
        </w:rPr>
      </w:pPr>
      <w:r>
        <w:rPr>
          <w:rFonts w:ascii="Courier New" w:hAnsi="Courier New" w:cs="Courier New"/>
          <w:sz w:val="24"/>
          <w:szCs w:val="24"/>
          <w:lang w:val="sr-Cyrl-RS"/>
        </w:rPr>
        <w:t>Када смо израчунали све брзине, можемо апдејтовати локацију за сва тела тако што рачунамо раздаљину која је пређена у времену, и онда то додамо на тренутну позицију.</w:t>
      </w:r>
    </w:p>
    <w:p w:rsidR="00000000" w:rsidRPr="00997C55" w:rsidRDefault="00975660" w:rsidP="00000305">
      <w:pPr>
        <w:pStyle w:val="PlainText"/>
        <w:rPr>
          <w:rFonts w:ascii="Courier New" w:hAnsi="Courier New" w:cs="Courier New"/>
          <w:sz w:val="24"/>
          <w:szCs w:val="24"/>
        </w:rPr>
      </w:pPr>
    </w:p>
    <w:p w:rsidR="00000000" w:rsidRPr="00D61C51" w:rsidRDefault="00D61C51" w:rsidP="00000305">
      <w:pPr>
        <w:pStyle w:val="PlainText"/>
        <w:rPr>
          <w:rFonts w:ascii="Courier New" w:hAnsi="Courier New" w:cs="Courier New"/>
          <w:sz w:val="24"/>
          <w:szCs w:val="24"/>
          <w:lang w:val="sr-Cyrl-RS"/>
        </w:rPr>
      </w:pPr>
      <w:r>
        <w:rPr>
          <w:rFonts w:ascii="Courier New" w:hAnsi="Courier New" w:cs="Courier New"/>
          <w:sz w:val="24"/>
          <w:szCs w:val="24"/>
          <w:lang w:val="sr-Cyrl-RS"/>
        </w:rPr>
        <w:t>можемо их ставити у једну функцију ради прегледности и лакшег коришћења (</w:t>
      </w:r>
      <w:proofErr w:type="spellStart"/>
      <w:r>
        <w:rPr>
          <w:rFonts w:ascii="Courier New" w:hAnsi="Courier New" w:cs="Courier New"/>
          <w:sz w:val="24"/>
          <w:szCs w:val="24"/>
        </w:rPr>
        <w:t>compute_gravity_step</w:t>
      </w:r>
      <w:proofErr w:type="spellEnd"/>
      <w:r>
        <w:rPr>
          <w:rFonts w:ascii="Courier New" w:hAnsi="Courier New" w:cs="Courier New"/>
          <w:sz w:val="24"/>
          <w:szCs w:val="24"/>
          <w:lang w:val="sr-Cyrl-RS"/>
        </w:rPr>
        <w:t>)</w:t>
      </w:r>
    </w:p>
    <w:p w:rsidR="00000000" w:rsidRDefault="00975660" w:rsidP="00000305">
      <w:pPr>
        <w:pStyle w:val="PlainText"/>
        <w:rPr>
          <w:rFonts w:ascii="Courier New" w:hAnsi="Courier New" w:cs="Courier New"/>
          <w:sz w:val="24"/>
          <w:szCs w:val="24"/>
          <w:lang w:val="sr-Cyrl-RS"/>
        </w:rPr>
      </w:pPr>
    </w:p>
    <w:p w:rsidR="009540FA" w:rsidRDefault="009540FA" w:rsidP="00000305">
      <w:pPr>
        <w:pStyle w:val="PlainText"/>
        <w:rPr>
          <w:rFonts w:ascii="Courier New" w:hAnsi="Courier New" w:cs="Courier New"/>
          <w:sz w:val="24"/>
          <w:szCs w:val="24"/>
          <w:lang w:val="sr-Cyrl-RS"/>
        </w:rPr>
      </w:pPr>
    </w:p>
    <w:p w:rsidR="00000000" w:rsidRPr="009540FA" w:rsidRDefault="009540FA" w:rsidP="00000305">
      <w:pPr>
        <w:pStyle w:val="PlainText"/>
        <w:rPr>
          <w:rFonts w:ascii="Courier New" w:hAnsi="Courier New" w:cs="Courier New"/>
          <w:sz w:val="24"/>
          <w:szCs w:val="24"/>
          <w:lang w:val="sr-Cyrl-RS"/>
        </w:rPr>
      </w:pPr>
    </w:p>
    <w:p w:rsidR="00000000" w:rsidRPr="00BF52F2" w:rsidRDefault="00975660" w:rsidP="00000305">
      <w:pPr>
        <w:pStyle w:val="PlainText"/>
        <w:rPr>
          <w:rFonts w:ascii="Courier New" w:hAnsi="Courier New" w:cs="Courier New"/>
          <w:b/>
          <w:sz w:val="24"/>
          <w:szCs w:val="24"/>
          <w:lang w:val="sr-Cyrl-RS"/>
        </w:rPr>
      </w:pPr>
      <w:r w:rsidRPr="00BF52F2">
        <w:rPr>
          <w:rFonts w:ascii="Courier New" w:hAnsi="Courier New" w:cs="Courier New"/>
          <w:b/>
          <w:sz w:val="24"/>
          <w:szCs w:val="24"/>
        </w:rPr>
        <w:t>-</w:t>
      </w:r>
      <w:r w:rsidR="00D61C51" w:rsidRPr="00BF52F2">
        <w:rPr>
          <w:rFonts w:ascii="Courier New" w:hAnsi="Courier New" w:cs="Courier New"/>
          <w:b/>
          <w:sz w:val="24"/>
          <w:szCs w:val="24"/>
          <w:lang w:val="sr-Cyrl-RS"/>
        </w:rPr>
        <w:t>Симулирање орбита</w:t>
      </w:r>
    </w:p>
    <w:p w:rsidR="00000000" w:rsidRPr="00D61C51" w:rsidRDefault="00D61C51" w:rsidP="00000305">
      <w:pPr>
        <w:pStyle w:val="PlainText"/>
        <w:rPr>
          <w:rFonts w:ascii="Courier New" w:hAnsi="Courier New" w:cs="Courier New"/>
          <w:sz w:val="24"/>
          <w:szCs w:val="24"/>
          <w:lang w:val="sr-Cyrl-RS"/>
        </w:rPr>
      </w:pPr>
    </w:p>
    <w:p w:rsidR="00000000" w:rsidRPr="00997C55" w:rsidRDefault="00975660" w:rsidP="00000305">
      <w:pPr>
        <w:pStyle w:val="PlainText"/>
        <w:rPr>
          <w:rFonts w:ascii="Courier New" w:hAnsi="Courier New" w:cs="Courier New"/>
          <w:sz w:val="24"/>
          <w:szCs w:val="24"/>
        </w:rPr>
      </w:pPr>
      <w:r w:rsidRPr="00997C55">
        <w:rPr>
          <w:rFonts w:ascii="Courier New" w:hAnsi="Courier New" w:cs="Courier New"/>
          <w:sz w:val="24"/>
          <w:szCs w:val="24"/>
        </w:rPr>
        <w:t>*</w:t>
      </w:r>
      <w:proofErr w:type="spellStart"/>
      <w:r w:rsidRPr="00997C55">
        <w:rPr>
          <w:rFonts w:ascii="Courier New" w:hAnsi="Courier New" w:cs="Courier New"/>
          <w:sz w:val="24"/>
          <w:szCs w:val="24"/>
        </w:rPr>
        <w:t>run_simulation</w:t>
      </w:r>
      <w:proofErr w:type="spellEnd"/>
      <w:r w:rsidRPr="00997C55">
        <w:rPr>
          <w:rFonts w:ascii="Courier New" w:hAnsi="Courier New" w:cs="Courier New"/>
          <w:sz w:val="24"/>
          <w:szCs w:val="24"/>
        </w:rPr>
        <w:t>*</w:t>
      </w:r>
    </w:p>
    <w:p w:rsidR="009540FA" w:rsidRDefault="00D61C51" w:rsidP="00000305">
      <w:pPr>
        <w:pStyle w:val="PlainText"/>
        <w:rPr>
          <w:rFonts w:ascii="Courier New" w:hAnsi="Courier New" w:cs="Courier New"/>
          <w:sz w:val="24"/>
          <w:szCs w:val="24"/>
          <w:lang w:val="sr-Cyrl-RS"/>
        </w:rPr>
      </w:pPr>
      <w:r>
        <w:rPr>
          <w:rFonts w:ascii="Courier New" w:hAnsi="Courier New" w:cs="Courier New"/>
          <w:sz w:val="24"/>
          <w:szCs w:val="24"/>
          <w:lang w:val="sr-Cyrl-RS"/>
        </w:rPr>
        <w:t>Док траје симулација потребно једа знамо само координате рј локације наших. Тако да кад покренемо симулацију само понављамо горе објашњена израчунавања жељени број пута и чувамо историју локација.</w:t>
      </w:r>
    </w:p>
    <w:p w:rsidR="009540FA" w:rsidRDefault="009540FA" w:rsidP="00000305">
      <w:pPr>
        <w:pStyle w:val="PlainText"/>
        <w:rPr>
          <w:rFonts w:ascii="Courier New" w:hAnsi="Courier New" w:cs="Courier New"/>
          <w:sz w:val="24"/>
          <w:szCs w:val="24"/>
          <w:lang w:val="sr-Cyrl-RS"/>
        </w:rPr>
      </w:pPr>
    </w:p>
    <w:p w:rsidR="005A6C0E" w:rsidRDefault="009540FA" w:rsidP="00000305">
      <w:pPr>
        <w:pStyle w:val="PlainText"/>
        <w:rPr>
          <w:rFonts w:ascii="Courier New" w:hAnsi="Courier New" w:cs="Courier New"/>
          <w:sz w:val="24"/>
          <w:szCs w:val="24"/>
          <w:lang w:val="sr-Cyrl-RS"/>
        </w:rPr>
      </w:pPr>
      <w:r>
        <w:rPr>
          <w:rFonts w:ascii="Courier New" w:hAnsi="Courier New" w:cs="Courier New"/>
          <w:sz w:val="24"/>
          <w:szCs w:val="24"/>
          <w:lang w:val="sr-Cyrl-RS"/>
        </w:rPr>
        <w:t>-</w:t>
      </w:r>
      <w:r w:rsidRPr="00BF52F2">
        <w:rPr>
          <w:rFonts w:ascii="Courier New" w:hAnsi="Courier New" w:cs="Courier New"/>
          <w:b/>
          <w:sz w:val="24"/>
          <w:szCs w:val="24"/>
          <w:lang w:val="sr-Cyrl-RS"/>
        </w:rPr>
        <w:t>НАПОМЕНА</w:t>
      </w:r>
      <w:r>
        <w:rPr>
          <w:rFonts w:ascii="Courier New" w:hAnsi="Courier New" w:cs="Courier New"/>
          <w:sz w:val="24"/>
          <w:szCs w:val="24"/>
          <w:lang w:val="sr-Cyrl-RS"/>
        </w:rPr>
        <w:t xml:space="preserve">: Плотовање је обрисано у овој верзији програма јер </w:t>
      </w:r>
      <w:r w:rsidR="00975660" w:rsidRPr="00997C55">
        <w:rPr>
          <w:rFonts w:ascii="Courier New" w:hAnsi="Courier New" w:cs="Courier New"/>
          <w:sz w:val="24"/>
          <w:szCs w:val="24"/>
        </w:rPr>
        <w:t xml:space="preserve">SUPERAST </w:t>
      </w:r>
      <w:r>
        <w:rPr>
          <w:rFonts w:ascii="Courier New" w:hAnsi="Courier New" w:cs="Courier New"/>
          <w:sz w:val="24"/>
          <w:szCs w:val="24"/>
          <w:lang w:val="sr-Cyrl-RS"/>
        </w:rPr>
        <w:t>то не може да обради</w:t>
      </w:r>
    </w:p>
    <w:p w:rsidR="00170A6A" w:rsidRDefault="00170A6A" w:rsidP="00000305">
      <w:pPr>
        <w:pStyle w:val="PlainText"/>
        <w:rPr>
          <w:rFonts w:ascii="Courier New" w:hAnsi="Courier New" w:cs="Courier New"/>
          <w:sz w:val="24"/>
          <w:szCs w:val="24"/>
          <w:lang w:val="sr-Cyrl-RS"/>
        </w:rPr>
      </w:pPr>
    </w:p>
    <w:p w:rsidR="00170A6A" w:rsidRDefault="00170A6A" w:rsidP="00000305">
      <w:pPr>
        <w:pStyle w:val="PlainText"/>
        <w:rPr>
          <w:rFonts w:ascii="Courier New" w:hAnsi="Courier New" w:cs="Courier New"/>
          <w:sz w:val="24"/>
          <w:szCs w:val="24"/>
          <w:lang w:val="sr-Cyrl-RS"/>
        </w:rPr>
      </w:pPr>
    </w:p>
    <w:p w:rsidR="00170A6A" w:rsidRDefault="00170A6A" w:rsidP="00000305">
      <w:pPr>
        <w:pStyle w:val="PlainText"/>
        <w:rPr>
          <w:rFonts w:ascii="Courier New" w:hAnsi="Courier New" w:cs="Courier New"/>
          <w:sz w:val="24"/>
          <w:szCs w:val="24"/>
          <w:lang w:val="sr-Cyrl-RS"/>
        </w:rPr>
      </w:pPr>
    </w:p>
    <w:p w:rsidR="00170A6A" w:rsidRDefault="00170A6A" w:rsidP="00000305">
      <w:pPr>
        <w:pStyle w:val="PlainText"/>
        <w:rPr>
          <w:rFonts w:ascii="Courier New" w:hAnsi="Courier New" w:cs="Courier New"/>
          <w:sz w:val="24"/>
          <w:szCs w:val="24"/>
          <w:lang w:val="sr-Cyrl-RS"/>
        </w:rPr>
      </w:pPr>
    </w:p>
    <w:p w:rsidR="009540FA" w:rsidRPr="00193932" w:rsidRDefault="00193932" w:rsidP="00000305">
      <w:pPr>
        <w:pStyle w:val="PlainText"/>
        <w:rPr>
          <w:rFonts w:ascii="Courier New" w:hAnsi="Courier New" w:cs="Courier New"/>
          <w:sz w:val="24"/>
          <w:szCs w:val="24"/>
          <w:lang w:val="sr-Cyrl-RS"/>
        </w:rPr>
      </w:pPr>
      <w:r>
        <w:rPr>
          <w:rFonts w:ascii="Courier New" w:hAnsi="Courier New" w:cs="Courier New"/>
          <w:sz w:val="24"/>
          <w:szCs w:val="24"/>
          <w:lang w:val="sr-Cyrl-RS"/>
        </w:rPr>
        <w:t>Прикупљени подаци:</w:t>
      </w:r>
    </w:p>
    <w:tbl>
      <w:tblPr>
        <w:tblStyle w:val="TableGrid"/>
        <w:tblW w:w="9606" w:type="dxa"/>
        <w:tblLook w:val="04A0" w:firstRow="1" w:lastRow="0" w:firstColumn="1" w:lastColumn="0" w:noHBand="0" w:noVBand="1"/>
      </w:tblPr>
      <w:tblGrid>
        <w:gridCol w:w="3151"/>
        <w:gridCol w:w="3151"/>
        <w:gridCol w:w="3304"/>
      </w:tblGrid>
      <w:tr w:rsidR="005A6C0E" w:rsidTr="00193932">
        <w:tc>
          <w:tcPr>
            <w:tcW w:w="3151" w:type="dxa"/>
            <w:tcBorders>
              <w:bottom w:val="thinThickSmallGap" w:sz="24" w:space="0" w:color="auto"/>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p>
        </w:tc>
        <w:tc>
          <w:tcPr>
            <w:tcW w:w="3151" w:type="dxa"/>
            <w:tcBorders>
              <w:left w:val="thinThickSmallGap" w:sz="24" w:space="0" w:color="auto"/>
              <w:bottom w:val="thinThickSmallGap" w:sz="24" w:space="0" w:color="auto"/>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r>
              <w:rPr>
                <w:rFonts w:ascii="Courier New" w:hAnsi="Courier New" w:cs="Courier New"/>
                <w:sz w:val="24"/>
                <w:szCs w:val="24"/>
                <w:lang w:val="sr-Cyrl-RS"/>
              </w:rPr>
              <w:t>Број тела</w:t>
            </w:r>
          </w:p>
        </w:tc>
        <w:tc>
          <w:tcPr>
            <w:tcW w:w="3304" w:type="dxa"/>
            <w:tcBorders>
              <w:left w:val="thinThickSmallGap" w:sz="24" w:space="0" w:color="auto"/>
              <w:bottom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r>
              <w:rPr>
                <w:rFonts w:ascii="Courier New" w:hAnsi="Courier New" w:cs="Courier New"/>
                <w:sz w:val="24"/>
                <w:szCs w:val="24"/>
                <w:lang w:val="sr-Cyrl-RS"/>
              </w:rPr>
              <w:t>Време израчунавања(</w:t>
            </w:r>
            <w:r>
              <w:rPr>
                <w:rFonts w:ascii="Courier New" w:hAnsi="Courier New" w:cs="Courier New"/>
                <w:sz w:val="24"/>
                <w:szCs w:val="24"/>
              </w:rPr>
              <w:t>s</w:t>
            </w:r>
            <w:r>
              <w:rPr>
                <w:rFonts w:ascii="Courier New" w:hAnsi="Courier New" w:cs="Courier New"/>
                <w:sz w:val="24"/>
                <w:szCs w:val="24"/>
                <w:lang w:val="sr-Cyrl-RS"/>
              </w:rPr>
              <w:t>)</w:t>
            </w:r>
          </w:p>
        </w:tc>
      </w:tr>
      <w:tr w:rsidR="005A6C0E" w:rsidTr="00193932">
        <w:tc>
          <w:tcPr>
            <w:tcW w:w="3151" w:type="dxa"/>
            <w:vMerge w:val="restart"/>
            <w:tcBorders>
              <w:top w:val="thinThickSmallGap" w:sz="24" w:space="0" w:color="auto"/>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r>
              <w:rPr>
                <w:rFonts w:ascii="Courier New" w:hAnsi="Courier New" w:cs="Courier New"/>
                <w:sz w:val="24"/>
                <w:szCs w:val="24"/>
                <w:lang w:val="sr-Cyrl-RS"/>
              </w:rPr>
              <w:t>Без паралелизације</w:t>
            </w:r>
          </w:p>
        </w:tc>
        <w:tc>
          <w:tcPr>
            <w:tcW w:w="3151" w:type="dxa"/>
            <w:tcBorders>
              <w:top w:val="thinThickSmallGap" w:sz="24" w:space="0" w:color="auto"/>
              <w:left w:val="thinThickSmallGap" w:sz="24"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3</w:t>
            </w:r>
          </w:p>
        </w:tc>
        <w:tc>
          <w:tcPr>
            <w:tcW w:w="3304" w:type="dxa"/>
            <w:tcBorders>
              <w:top w:val="thinThickSmallGap" w:sz="24" w:space="0" w:color="auto"/>
              <w:left w:val="thinThickSmallGap" w:sz="24"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1.6787281036376953</w:t>
            </w:r>
          </w:p>
        </w:tc>
      </w:tr>
      <w:tr w:rsidR="005A6C0E" w:rsidTr="00193932">
        <w:tc>
          <w:tcPr>
            <w:tcW w:w="3151" w:type="dxa"/>
            <w:vMerge/>
            <w:tcBorders>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p>
        </w:tc>
        <w:tc>
          <w:tcPr>
            <w:tcW w:w="3151" w:type="dxa"/>
            <w:tcBorders>
              <w:left w:val="thinThickSmallGap" w:sz="24"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6</w:t>
            </w:r>
          </w:p>
        </w:tc>
        <w:tc>
          <w:tcPr>
            <w:tcW w:w="3304" w:type="dxa"/>
            <w:tcBorders>
              <w:left w:val="thinThickSmallGap" w:sz="24"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6.3721418380737305</w:t>
            </w:r>
          </w:p>
        </w:tc>
      </w:tr>
      <w:tr w:rsidR="005A6C0E" w:rsidTr="00193932">
        <w:tc>
          <w:tcPr>
            <w:tcW w:w="3151" w:type="dxa"/>
            <w:vMerge/>
            <w:tcBorders>
              <w:bottom w:val="double" w:sz="12" w:space="0" w:color="auto"/>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p>
        </w:tc>
        <w:tc>
          <w:tcPr>
            <w:tcW w:w="3151" w:type="dxa"/>
            <w:tcBorders>
              <w:left w:val="thinThickSmallGap" w:sz="24" w:space="0" w:color="auto"/>
              <w:bottom w:val="double" w:sz="12"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10</w:t>
            </w:r>
          </w:p>
        </w:tc>
        <w:tc>
          <w:tcPr>
            <w:tcW w:w="3304" w:type="dxa"/>
            <w:tcBorders>
              <w:left w:val="thinThickSmallGap" w:sz="24" w:space="0" w:color="auto"/>
              <w:bottom w:val="double" w:sz="12"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16.89780831336975</w:t>
            </w:r>
          </w:p>
        </w:tc>
      </w:tr>
      <w:tr w:rsidR="005A6C0E" w:rsidTr="00193932">
        <w:tc>
          <w:tcPr>
            <w:tcW w:w="3151" w:type="dxa"/>
            <w:vMerge w:val="restart"/>
            <w:tcBorders>
              <w:top w:val="double" w:sz="12" w:space="0" w:color="auto"/>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r>
              <w:rPr>
                <w:rFonts w:ascii="Courier New" w:hAnsi="Courier New" w:cs="Courier New"/>
                <w:sz w:val="24"/>
                <w:szCs w:val="24"/>
                <w:lang w:val="sr-Cyrl-RS"/>
              </w:rPr>
              <w:t>Са паралелизацијом</w:t>
            </w:r>
          </w:p>
        </w:tc>
        <w:tc>
          <w:tcPr>
            <w:tcW w:w="3151" w:type="dxa"/>
            <w:tcBorders>
              <w:top w:val="double" w:sz="12" w:space="0" w:color="auto"/>
              <w:left w:val="thinThickSmallGap" w:sz="24"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3</w:t>
            </w:r>
          </w:p>
        </w:tc>
        <w:tc>
          <w:tcPr>
            <w:tcW w:w="3304" w:type="dxa"/>
            <w:tcBorders>
              <w:top w:val="double" w:sz="12" w:space="0" w:color="auto"/>
              <w:left w:val="thinThickSmallGap" w:sz="24"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0.22265839576721191</w:t>
            </w:r>
          </w:p>
        </w:tc>
      </w:tr>
      <w:tr w:rsidR="005A6C0E" w:rsidTr="00193932">
        <w:tc>
          <w:tcPr>
            <w:tcW w:w="3151" w:type="dxa"/>
            <w:vMerge/>
            <w:tcBorders>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p>
        </w:tc>
        <w:tc>
          <w:tcPr>
            <w:tcW w:w="3151" w:type="dxa"/>
            <w:tcBorders>
              <w:left w:val="thinThickSmallGap" w:sz="24"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6</w:t>
            </w:r>
          </w:p>
        </w:tc>
        <w:tc>
          <w:tcPr>
            <w:tcW w:w="3304" w:type="dxa"/>
            <w:tcBorders>
              <w:left w:val="thinThickSmallGap" w:sz="24"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0.8174993991851807</w:t>
            </w:r>
          </w:p>
        </w:tc>
      </w:tr>
      <w:tr w:rsidR="005A6C0E" w:rsidTr="00193932">
        <w:tc>
          <w:tcPr>
            <w:tcW w:w="3151" w:type="dxa"/>
            <w:vMerge/>
            <w:tcBorders>
              <w:right w:val="thinThickSmallGap" w:sz="24" w:space="0" w:color="auto"/>
            </w:tcBorders>
          </w:tcPr>
          <w:p w:rsidR="005A6C0E" w:rsidRDefault="005A6C0E" w:rsidP="005A6C0E">
            <w:pPr>
              <w:pStyle w:val="PlainText"/>
              <w:jc w:val="center"/>
              <w:rPr>
                <w:rFonts w:ascii="Courier New" w:hAnsi="Courier New" w:cs="Courier New"/>
                <w:sz w:val="24"/>
                <w:szCs w:val="24"/>
                <w:lang w:val="sr-Cyrl-RS"/>
              </w:rPr>
            </w:pPr>
          </w:p>
        </w:tc>
        <w:tc>
          <w:tcPr>
            <w:tcW w:w="3151" w:type="dxa"/>
            <w:tcBorders>
              <w:left w:val="thinThickSmallGap" w:sz="24" w:space="0" w:color="auto"/>
              <w:right w:val="thinThickSmallGap" w:sz="24" w:space="0" w:color="auto"/>
            </w:tcBorders>
          </w:tcPr>
          <w:p w:rsidR="005A6C0E" w:rsidRPr="005A6C0E" w:rsidRDefault="005A6C0E" w:rsidP="005A6C0E">
            <w:pPr>
              <w:pStyle w:val="PlainText"/>
              <w:jc w:val="center"/>
              <w:rPr>
                <w:rFonts w:ascii="Courier New" w:hAnsi="Courier New" w:cs="Courier New"/>
                <w:sz w:val="24"/>
                <w:szCs w:val="24"/>
              </w:rPr>
            </w:pPr>
            <w:r>
              <w:rPr>
                <w:rFonts w:ascii="Courier New" w:hAnsi="Courier New" w:cs="Courier New"/>
                <w:sz w:val="24"/>
                <w:szCs w:val="24"/>
              </w:rPr>
              <w:t>10</w:t>
            </w:r>
          </w:p>
        </w:tc>
        <w:tc>
          <w:tcPr>
            <w:tcW w:w="3304" w:type="dxa"/>
            <w:tcBorders>
              <w:left w:val="thinThickSmallGap" w:sz="24" w:space="0" w:color="auto"/>
            </w:tcBorders>
          </w:tcPr>
          <w:p w:rsidR="005A6C0E" w:rsidRDefault="00101768" w:rsidP="005A6C0E">
            <w:pPr>
              <w:pStyle w:val="PlainText"/>
              <w:jc w:val="center"/>
              <w:rPr>
                <w:rFonts w:ascii="Courier New" w:hAnsi="Courier New" w:cs="Courier New"/>
                <w:sz w:val="24"/>
                <w:szCs w:val="24"/>
                <w:lang w:val="sr-Cyrl-RS"/>
              </w:rPr>
            </w:pPr>
            <w:r w:rsidRPr="00101768">
              <w:rPr>
                <w:rFonts w:ascii="Courier New" w:hAnsi="Courier New" w:cs="Courier New"/>
                <w:sz w:val="24"/>
                <w:szCs w:val="24"/>
                <w:lang w:val="sr-Cyrl-RS"/>
              </w:rPr>
              <w:t>2.323507070541382</w:t>
            </w:r>
          </w:p>
        </w:tc>
      </w:tr>
    </w:tbl>
    <w:p w:rsidR="005A6C0E" w:rsidRPr="009540FA" w:rsidRDefault="005A6C0E" w:rsidP="00000305">
      <w:pPr>
        <w:pStyle w:val="PlainText"/>
        <w:rPr>
          <w:rFonts w:ascii="Courier New" w:hAnsi="Courier New" w:cs="Courier New"/>
          <w:sz w:val="24"/>
          <w:szCs w:val="24"/>
          <w:lang w:val="sr-Cyrl-RS"/>
        </w:rPr>
      </w:pPr>
    </w:p>
    <w:p w:rsidR="00193932" w:rsidRDefault="00193932" w:rsidP="00000305">
      <w:pPr>
        <w:pStyle w:val="PlainText"/>
        <w:rPr>
          <w:rFonts w:ascii="Courier New" w:hAnsi="Courier New" w:cs="Courier New"/>
          <w:sz w:val="24"/>
          <w:szCs w:val="24"/>
          <w:lang w:val="sr-Cyrl-RS"/>
        </w:rPr>
      </w:pPr>
    </w:p>
    <w:p w:rsidR="00193932" w:rsidRDefault="00170A6A" w:rsidP="00000305">
      <w:pPr>
        <w:pStyle w:val="PlainText"/>
        <w:rPr>
          <w:rFonts w:ascii="Courier New" w:hAnsi="Courier New" w:cs="Courier New"/>
          <w:sz w:val="24"/>
          <w:szCs w:val="24"/>
          <w:lang w:val="sr-Cyrl-RS"/>
        </w:rPr>
      </w:pPr>
      <w:r w:rsidRPr="00170A6A">
        <w:rPr>
          <w:rFonts w:ascii="Courier New" w:hAnsi="Courier New" w:cs="Courier New"/>
          <w:b/>
          <w:sz w:val="24"/>
          <w:szCs w:val="24"/>
          <w:u w:val="single"/>
          <w:lang w:val="sr-Cyrl-RS"/>
        </w:rPr>
        <w:t>Закључак:</w:t>
      </w:r>
      <w:r>
        <w:rPr>
          <w:rFonts w:ascii="Courier New" w:hAnsi="Courier New" w:cs="Courier New"/>
          <w:sz w:val="24"/>
          <w:szCs w:val="24"/>
          <w:lang w:val="sr-Cyrl-RS"/>
        </w:rPr>
        <w:t xml:space="preserve"> </w:t>
      </w:r>
      <w:r w:rsidR="00193932">
        <w:rPr>
          <w:rFonts w:ascii="Courier New" w:hAnsi="Courier New" w:cs="Courier New"/>
          <w:sz w:val="24"/>
          <w:szCs w:val="24"/>
          <w:lang w:val="sr-Cyrl-RS"/>
        </w:rPr>
        <w:t xml:space="preserve">Може се видети да се са паралелизацијом израчунавања извршавају знатно брже, и </w:t>
      </w:r>
      <w:r>
        <w:rPr>
          <w:rFonts w:ascii="Courier New" w:hAnsi="Courier New" w:cs="Courier New"/>
          <w:sz w:val="24"/>
          <w:szCs w:val="24"/>
          <w:lang w:val="sr-Cyrl-RS"/>
        </w:rPr>
        <w:t xml:space="preserve">очигледно </w:t>
      </w:r>
      <w:r w:rsidR="00193932">
        <w:rPr>
          <w:rFonts w:ascii="Courier New" w:hAnsi="Courier New" w:cs="Courier New"/>
          <w:sz w:val="24"/>
          <w:szCs w:val="24"/>
          <w:lang w:val="sr-Cyrl-RS"/>
        </w:rPr>
        <w:t xml:space="preserve">може се видети надмоћ </w:t>
      </w:r>
      <w:r w:rsidR="00193932">
        <w:rPr>
          <w:rFonts w:ascii="Courier New" w:hAnsi="Courier New" w:cs="Courier New"/>
          <w:sz w:val="24"/>
          <w:szCs w:val="24"/>
        </w:rPr>
        <w:t>SUPERAST-</w:t>
      </w:r>
      <w:r w:rsidR="00193932">
        <w:rPr>
          <w:rFonts w:ascii="Courier New" w:hAnsi="Courier New" w:cs="Courier New"/>
          <w:sz w:val="24"/>
          <w:szCs w:val="24"/>
          <w:lang w:val="sr-Cyrl-RS"/>
        </w:rPr>
        <w:t>а у односу на обичан компјутер.</w:t>
      </w:r>
      <w:r w:rsidR="00193932">
        <w:rPr>
          <w:rFonts w:ascii="Courier New" w:hAnsi="Courier New" w:cs="Courier New"/>
          <w:sz w:val="24"/>
          <w:szCs w:val="24"/>
          <w:lang w:val="sr-Cyrl-RS"/>
        </w:rPr>
        <w:br/>
      </w:r>
    </w:p>
    <w:p w:rsidR="00193932" w:rsidRDefault="00193932" w:rsidP="00000305">
      <w:pPr>
        <w:pStyle w:val="PlainText"/>
        <w:rPr>
          <w:rFonts w:ascii="Courier New" w:hAnsi="Courier New" w:cs="Courier New"/>
          <w:sz w:val="24"/>
          <w:szCs w:val="24"/>
          <w:lang w:val="sr-Cyrl-RS"/>
        </w:rPr>
      </w:pPr>
      <w:r>
        <w:rPr>
          <w:rFonts w:ascii="Courier New" w:hAnsi="Courier New" w:cs="Courier New"/>
          <w:sz w:val="24"/>
          <w:szCs w:val="24"/>
          <w:lang w:val="sr-Cyrl-RS"/>
        </w:rPr>
        <w:t xml:space="preserve">Тачније за: </w:t>
      </w:r>
    </w:p>
    <w:p w:rsidR="00193932" w:rsidRDefault="00193932" w:rsidP="00193932">
      <w:pPr>
        <w:pStyle w:val="PlainText"/>
        <w:numPr>
          <w:ilvl w:val="0"/>
          <w:numId w:val="1"/>
        </w:numPr>
        <w:rPr>
          <w:rFonts w:ascii="Courier New" w:hAnsi="Courier New" w:cs="Courier New"/>
          <w:sz w:val="24"/>
          <w:szCs w:val="24"/>
          <w:lang w:val="sr-Cyrl-RS"/>
        </w:rPr>
      </w:pPr>
      <w:r>
        <w:rPr>
          <w:rFonts w:ascii="Courier New" w:hAnsi="Courier New" w:cs="Courier New"/>
          <w:sz w:val="24"/>
          <w:szCs w:val="24"/>
          <w:lang w:val="sr-Cyrl-RS"/>
        </w:rPr>
        <w:t xml:space="preserve">3 тела </w:t>
      </w:r>
      <w:r>
        <w:rPr>
          <w:rFonts w:ascii="Courier New" w:hAnsi="Courier New" w:cs="Courier New"/>
          <w:sz w:val="24"/>
          <w:szCs w:val="24"/>
        </w:rPr>
        <w:t>SUPERAST</w:t>
      </w:r>
      <w:r>
        <w:rPr>
          <w:rFonts w:ascii="Courier New" w:hAnsi="Courier New" w:cs="Courier New"/>
          <w:sz w:val="24"/>
          <w:szCs w:val="24"/>
          <w:lang w:val="sr-Cyrl-RS"/>
        </w:rPr>
        <w:t xml:space="preserve"> је за  1,45 секунди бржи</w:t>
      </w:r>
    </w:p>
    <w:p w:rsidR="00193932" w:rsidRDefault="00193932" w:rsidP="00193932">
      <w:pPr>
        <w:pStyle w:val="PlainText"/>
        <w:numPr>
          <w:ilvl w:val="0"/>
          <w:numId w:val="1"/>
        </w:numPr>
        <w:rPr>
          <w:rFonts w:ascii="Courier New" w:hAnsi="Courier New" w:cs="Courier New"/>
          <w:sz w:val="24"/>
          <w:szCs w:val="24"/>
          <w:lang w:val="sr-Cyrl-RS"/>
        </w:rPr>
      </w:pPr>
      <w:r>
        <w:rPr>
          <w:rFonts w:ascii="Courier New" w:hAnsi="Courier New" w:cs="Courier New"/>
          <w:sz w:val="24"/>
          <w:szCs w:val="24"/>
          <w:lang w:val="sr-Cyrl-RS"/>
        </w:rPr>
        <w:t>6 тела SUPERAST је за</w:t>
      </w:r>
      <w:r w:rsidRPr="00193932">
        <w:rPr>
          <w:rFonts w:ascii="Courier New" w:hAnsi="Courier New" w:cs="Courier New"/>
          <w:sz w:val="24"/>
          <w:szCs w:val="24"/>
          <w:lang w:val="sr-Cyrl-RS"/>
        </w:rPr>
        <w:t xml:space="preserve"> </w:t>
      </w:r>
      <w:r>
        <w:rPr>
          <w:rFonts w:ascii="Courier New" w:hAnsi="Courier New" w:cs="Courier New"/>
          <w:sz w:val="24"/>
          <w:szCs w:val="24"/>
          <w:lang w:val="sr-Cyrl-RS"/>
        </w:rPr>
        <w:t xml:space="preserve"> 5,55</w:t>
      </w:r>
      <w:r w:rsidRPr="00193932">
        <w:rPr>
          <w:rFonts w:ascii="Courier New" w:hAnsi="Courier New" w:cs="Courier New"/>
          <w:sz w:val="24"/>
          <w:szCs w:val="24"/>
          <w:lang w:val="sr-Cyrl-RS"/>
        </w:rPr>
        <w:t xml:space="preserve"> секунди бржи</w:t>
      </w:r>
    </w:p>
    <w:p w:rsidR="00170A6A" w:rsidRPr="00170A6A" w:rsidRDefault="00193932" w:rsidP="00170A6A">
      <w:pPr>
        <w:pStyle w:val="PlainText"/>
        <w:numPr>
          <w:ilvl w:val="0"/>
          <w:numId w:val="1"/>
        </w:numPr>
        <w:rPr>
          <w:rFonts w:ascii="Courier New" w:hAnsi="Courier New" w:cs="Courier New"/>
          <w:sz w:val="24"/>
          <w:szCs w:val="24"/>
          <w:lang w:val="sr-Cyrl-RS"/>
        </w:rPr>
      </w:pPr>
      <w:r>
        <w:rPr>
          <w:rFonts w:ascii="Courier New" w:hAnsi="Courier New" w:cs="Courier New"/>
          <w:sz w:val="24"/>
          <w:szCs w:val="24"/>
          <w:lang w:val="sr-Cyrl-RS"/>
        </w:rPr>
        <w:t>10 тела SUPERAST је за</w:t>
      </w:r>
      <w:r w:rsidRPr="00193932">
        <w:rPr>
          <w:rFonts w:ascii="Courier New" w:hAnsi="Courier New" w:cs="Courier New"/>
          <w:sz w:val="24"/>
          <w:szCs w:val="24"/>
          <w:lang w:val="sr-Cyrl-RS"/>
        </w:rPr>
        <w:t xml:space="preserve"> </w:t>
      </w:r>
      <w:r>
        <w:rPr>
          <w:rFonts w:ascii="Courier New" w:hAnsi="Courier New" w:cs="Courier New"/>
          <w:sz w:val="24"/>
          <w:szCs w:val="24"/>
          <w:lang w:val="sr-Cyrl-RS"/>
        </w:rPr>
        <w:t>14,57</w:t>
      </w:r>
      <w:r w:rsidR="00170A6A">
        <w:rPr>
          <w:rFonts w:ascii="Courier New" w:hAnsi="Courier New" w:cs="Courier New"/>
          <w:sz w:val="24"/>
          <w:szCs w:val="24"/>
          <w:lang w:val="sr-Cyrl-RS"/>
        </w:rPr>
        <w:t xml:space="preserve"> секунди бржи</w:t>
      </w:r>
      <w:bookmarkStart w:id="0" w:name="_GoBack"/>
      <w:bookmarkEnd w:id="0"/>
    </w:p>
    <w:sectPr w:rsidR="00170A6A" w:rsidRPr="00170A6A" w:rsidSect="0000030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40400"/>
    <w:multiLevelType w:val="hybridMultilevel"/>
    <w:tmpl w:val="293E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FC"/>
    <w:rsid w:val="00000305"/>
    <w:rsid w:val="00101768"/>
    <w:rsid w:val="00170A6A"/>
    <w:rsid w:val="00193932"/>
    <w:rsid w:val="005A6C0E"/>
    <w:rsid w:val="009540FA"/>
    <w:rsid w:val="00975660"/>
    <w:rsid w:val="00997C55"/>
    <w:rsid w:val="00BF52F2"/>
    <w:rsid w:val="00D61C51"/>
    <w:rsid w:val="00F8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03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0305"/>
    <w:rPr>
      <w:rFonts w:ascii="Consolas" w:hAnsi="Consolas"/>
      <w:sz w:val="21"/>
      <w:szCs w:val="21"/>
    </w:rPr>
  </w:style>
  <w:style w:type="table" w:styleId="TableGrid">
    <w:name w:val="Table Grid"/>
    <w:basedOn w:val="TableNormal"/>
    <w:uiPriority w:val="59"/>
    <w:rsid w:val="005A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030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0305"/>
    <w:rPr>
      <w:rFonts w:ascii="Consolas" w:hAnsi="Consolas"/>
      <w:sz w:val="21"/>
      <w:szCs w:val="21"/>
    </w:rPr>
  </w:style>
  <w:style w:type="table" w:styleId="TableGrid">
    <w:name w:val="Table Grid"/>
    <w:basedOn w:val="TableNormal"/>
    <w:uiPriority w:val="59"/>
    <w:rsid w:val="005A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02699-CA68-41E7-A7E4-D1900908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ja</cp:lastModifiedBy>
  <cp:revision>2</cp:revision>
  <dcterms:created xsi:type="dcterms:W3CDTF">2020-05-31T15:40:00Z</dcterms:created>
  <dcterms:modified xsi:type="dcterms:W3CDTF">2020-05-31T15:40:00Z</dcterms:modified>
</cp:coreProperties>
</file>