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639" w:rsidRPr="009C3FF7" w:rsidRDefault="009C3FF7">
      <w:pPr>
        <w:rPr>
          <w:b/>
        </w:rPr>
      </w:pPr>
      <w:r>
        <w:rPr>
          <w:b/>
        </w:rPr>
        <w:t xml:space="preserve">Table 1: </w:t>
      </w:r>
      <w:r w:rsidR="00533026">
        <w:rPr>
          <w:b/>
        </w:rPr>
        <w:t>Descriptive</w:t>
      </w:r>
      <w:r>
        <w:rPr>
          <w:b/>
        </w:rPr>
        <w:t xml:space="preserve"> statistics </w:t>
      </w:r>
      <w:r w:rsidR="00533026">
        <w:rPr>
          <w:b/>
        </w:rPr>
        <w:t xml:space="preserve">after stratification by patient demographics </w:t>
      </w:r>
      <w:r>
        <w:rPr>
          <w:b/>
        </w:rPr>
        <w:t>in the cohort with completely available eating behavior data (n = 1052)</w:t>
      </w:r>
      <w:r w:rsidR="00270639">
        <w:rPr>
          <w:b/>
        </w:rPr>
        <w:t>. Data is presented as N (%) for continuous and mean (SD) for categorical variables. P-values were calculated using Welch’s t-test for continuous variables; Chi-squared test for categorical variables; and Fisher’s exact test for categorical va</w:t>
      </w:r>
      <w:r w:rsidR="00DF4368">
        <w:rPr>
          <w:b/>
        </w:rPr>
        <w:t xml:space="preserve">riables with a low </w:t>
      </w:r>
      <w:r w:rsidR="00023A67">
        <w:rPr>
          <w:b/>
        </w:rPr>
        <w:t>expected variance count.</w:t>
      </w:r>
    </w:p>
    <w:tbl>
      <w:tblPr>
        <w:tblW w:w="0" w:type="auto"/>
        <w:tblInd w:w="-21" w:type="dxa"/>
        <w:tblCellMar>
          <w:left w:w="57" w:type="dxa"/>
          <w:right w:w="57" w:type="dxa"/>
        </w:tblCellMar>
        <w:tblLook w:val="04A0"/>
      </w:tblPr>
      <w:tblGrid>
        <w:gridCol w:w="3102"/>
        <w:gridCol w:w="1114"/>
        <w:gridCol w:w="1125"/>
        <w:gridCol w:w="1125"/>
        <w:gridCol w:w="1075"/>
        <w:gridCol w:w="1112"/>
        <w:gridCol w:w="1112"/>
        <w:gridCol w:w="1075"/>
        <w:gridCol w:w="1112"/>
        <w:gridCol w:w="1112"/>
        <w:gridCol w:w="1075"/>
      </w:tblGrid>
      <w:tr w:rsidR="00F94915" w:rsidRPr="009C3FF7" w:rsidTr="00655EF3">
        <w:trPr>
          <w:trHeight w:val="2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Whole population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Age </w:t>
            </w:r>
            <w:proofErr w:type="gramStart"/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&lt; Median</w:t>
            </w:r>
            <w:proofErr w:type="gramEnd"/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 [47.00]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Age ≥ Median [47.00]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Age: p-value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Females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Males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3336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Gender: </w:t>
            </w:r>
          </w:p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p-value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BMI </w:t>
            </w:r>
            <w:proofErr w:type="gramStart"/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&lt; 30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BMI ≥ 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FF7" w:rsidRPr="00655EF3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BMI: p-value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N/</w:t>
            </w:r>
            <w:proofErr w:type="gramStart"/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N/</w:t>
            </w:r>
            <w:proofErr w:type="gramStart"/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N/</w:t>
            </w:r>
            <w:proofErr w:type="gramStart"/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proofErr w:type="gramEnd"/>
          </w:p>
        </w:tc>
      </w:tr>
      <w:tr w:rsidR="00021A0A" w:rsidRPr="009C3FF7" w:rsidTr="00655EF3">
        <w:trPr>
          <w:trHeight w:val="283"/>
        </w:trPr>
        <w:tc>
          <w:tcPr>
            <w:tcW w:w="0" w:type="auto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A0A" w:rsidRPr="00655EF3" w:rsidRDefault="00021A0A" w:rsidP="00021A0A">
            <w:pPr>
              <w:spacing w:after="0"/>
              <w:rPr>
                <w:rFonts w:ascii="Calibri" w:hAnsi="Calibri" w:cs="Calibri"/>
                <w:color w:val="000000"/>
                <w:sz w:val="18"/>
                <w:szCs w:val="18"/>
                <w:u w:val="single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Demographics and baseline anthropometry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Sex (% of females)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860 (81.7%)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408 (82.4%)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452 (81.1%)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0.649457595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860 (100.0%)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2.51E-216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432 (86.9%)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428 (77.1%)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5.57E-05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46.83 ± 10.41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38.10 ± 6.57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54.59 ± 6.20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1.14E-222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46.83 ± 10.39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46.83 ± 10.54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0.999102209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46.42 ± 10.29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47.20 ± 10.52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0.226082891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weight (kg)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83.16 ± 12.16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84.13 ± 11.83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82.30 ± 12.39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0.014317673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79.51 ± 8.65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99.53 ± 12.14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5.11E-58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75.64 ± 8.27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89.90 ± 11.09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5.26E-100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30.23 ± 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30.09 ± 2.95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30.35 ± 3.04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0.162889982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29.87 ± 2.74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31.85 ± 3.53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4.41E-12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27.57 ± 1.39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32.61 ± 1.82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1.59E-282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fat mass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40.96 ± 5.84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40.66 ± 6.04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41.21 ± 5.66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0.128662897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42.00 ± 5.02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36.30 ± 6.91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1.97E-22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36.53 ± 4.06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44.92 ± 4.10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3.43E-166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muscle mass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29.57 ± 3.95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31.11 ± 3.78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28.21 ± 3.58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1.20E-34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29.01 ± 3.44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32.11 ± 4.97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1.61E-14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32.20 ± 3.18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27.22 ± 2.97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cstheme="minorHAnsi"/>
                <w:b/>
                <w:bCs/>
                <w:color w:val="00B050"/>
                <w:sz w:val="18"/>
                <w:szCs w:val="18"/>
              </w:rPr>
              <w:t>8.57E-116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rPr>
                <w:rFonts w:ascii="Calibri" w:hAnsi="Calibri" w:cs="Calibri"/>
                <w:color w:val="000000"/>
                <w:sz w:val="18"/>
                <w:szCs w:val="18"/>
                <w:u w:val="single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Treatment outcomes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Follow-up length (days)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80.74 ± 75.46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69.40 ± 66.66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90.81 ± 81.24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3.08E-06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84.08 ± 78.11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65.78 ± 60.21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0.000376379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74.24 ± 69.58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86.55 ± 79.99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0.007712025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Number of visits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4.46 ± 3.66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3.82 ± 3.09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5.02 ± 4.03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6.26E-08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4.60 ± 3.85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3.83 ± 2.57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0.000869006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3.97 ± 3.07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4.89 ± 4.08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3.47E-05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Number of total measurements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16.43 ± 19.61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14.38 ± 14.49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18.25 ± 23.09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0.001036965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15.99 ± 18.49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18.42 ± 23.94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0.187998643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15.46 ± 16.16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17.30 ± 22.22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0.121505622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Average measurement frequency (days)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7.04 ± 5.45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6.71 ± 5.28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7.34 ± 5.59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0.069976079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7.45 ± 5.66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5.22 ± 3.86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5.44E-10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6.43 ± 4.48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7.59 ± 6.15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0.000648446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Total weight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-9.16 ± 6.34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-8.71 ± 6.08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-9.55 ± 6.53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0.031105969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-9.09 ± 6.47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-9.44 ± 5.73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0.456628198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-8.84 ± 5.61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-9.44 ± 6.92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0.118251552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BMI reduction (kg/m²)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-2.78 ± 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-2.61 ± 1.88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-2.93 ± 2.11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0.011322279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-2.72 ± 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-3.06 ± 1.99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0.032129871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-2.44 ± 1.58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-3.09 ± 2.29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7.58E-08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Total fat mass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-5.20 ± 3.79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-4.97 ± 3.62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-5.40 ± 3.93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0.065029285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-5.04 ± 3.74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-5.91 ± 3.95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0.005516708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-4.59 ± 3.02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-5.75 ± 4.30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4.42E-07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Total muscle mass change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2.97 ± 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2.84 ± 2.15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3.09 ± 2.33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0.067601672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2.82 ± 2.14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3.67 ± 2.58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3.27E-05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2.60 ± 1.78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3.31 ± 2.56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1.26E-07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Instant dropouts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55 (5.2%)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27 (5.5%)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28 (5.0%)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0.863240149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43 (5.0%)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12 (6.2%)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0.600107185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23 (4.6%)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32 (5.8%)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0.490748938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dropouts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341 (32.4%)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180 (36.4%)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161 (28.9%)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0.011941657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270 (31.4%)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71 (37.0%)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0.158734755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169 (34.0%)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172 (31.0%)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0.328864009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weight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-8.27 ± 3.03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-8.53 ± 3.01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-8.07 ± 3.03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0.04368913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-7.95 ± 2.85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-9.86 ± 3.37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3.22E-08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-8.59 ± 2.66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-7.99 ± 3.29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0.007526595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fat mass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-4.73 ± 1.91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-4.92 ± 1.87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-4.57 ± 1.94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0.015004943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-4.42 ± 1.66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-6.25 ± 2.32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7.52E-14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-4.51 ± 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-4.92 ± 2.18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0.003526355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muscle mass change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2.74 ± 1.28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2.86 ± 1.28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2.65 ± 1.27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0.030753362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2.50 ± 1.03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3.89 ± 1.69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7.34E-15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2.58 ± 1.06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2.88 ± 1.43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0.00151767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dropouts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510 (48.5%)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281 (56.8%)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229 (41.1%)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5.47E-07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409 (47.6%)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101 (52.6%)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0.235981312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257 (51.7%)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253 (45.6%)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0.054527449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weight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-10.55 ± 3.62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-10.86 ± 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-10.34 ± 3.51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0.113135307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-10.22 ± 3.55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-12.17 ± 3.58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5.77E-06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-10.77 ± 3.20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-10.37 ± 3.92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0.196640176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fat mass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-5.98 ± 2.28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-6.20 ± 2.34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-5.83 ± 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0.068907315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-5.64 ± 2.07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-7.64 ± 2.51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9.85E-11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-5.57 ± 1.84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-6.31 ± 2.53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9.18E-05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lastRenderedPageBreak/>
              <w:t>60-day muscle mass change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3.46 ± 1.45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3.58 ± 1.47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3.38 ± 1.43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0.117541618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3.19 ± 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4.79 ± 1.62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9.37E-15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3.19 ± 1.14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3.67 ± 1.62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6.45E-05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dropouts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640 (60.8%)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345 (69.7%)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295 (53.0%)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4.09E-08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506 (58.8%)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134 (69.8%)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0.006335756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318 (64.0%)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322 (58.0%)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0.055384831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weight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-12.19 ± 3.87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-12.35 ± 4.26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-12.10 ± 3.63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0.547132585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-11.98 ± 3.80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-13.48 ± 4.09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0.011073786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-12.16 ± 3.51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-12.22 ± 4.14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0.882555151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fat mass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-6.95 ± 2.44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-7.05 ± 2.63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-6.90 ± 2.33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0.570709145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-6.67 ± 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-8.66 ± 2.93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5.26E-06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-6.29 ± 1.96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-7.46 ± 2.65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4.14E-07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muscle mass change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4.00 ± 1.55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4.02 ± 1.63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3.98 ± 1.50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0.795303282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3.76 ± 1.34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5.45 ± 1.88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7.98E-09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3.56 ± 1.20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4.34 ± 1.69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8.46E-08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5% weight loss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774 (73.6%)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359 (72.5%)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415 (74.5%)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0.510991624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626 (72.8%)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148 (77.1%)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0.258834848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380 (76.5%)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394 (71.0%)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0.052634885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5% weight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21.29 ± 13.53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20.14 ± 14.07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22.29 ± 12.99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0.028540938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22.39 ± 13.92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16.66 ± 10.62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7.32E-08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18.69 ± 11.82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23.80 ± 14.58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1.08E-07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10% weight loss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489 (46.5%)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205 (41.4%)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284 (51.0%)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0.002323475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395 (45.9%)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94 (49.0%)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0.496121217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219 (44.1%)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270 (48.6%)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0.153752902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10% weight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52.20 ± 25.06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49.48 ± 25.19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54.17 ± 24.82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0.041377436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55.29 ± 26.01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39.24 ± 14.83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5.83E-14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49.58 ± 25.44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54.33 ± 24.59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0.037909189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15% weight loss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211 (20.1%)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 (16.2%)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131 (23.5%)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0.003763101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169 (19.7%)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42 (21.9%)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0.551100722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 (16.1%)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131 (23.6%)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0.003090373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15% weight loss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85.85 ± 34.03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78.42 ± 28.69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90.38 ± 36.27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0.008662683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89.53 ± 32.51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71.05 ± 36.33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b/>
                <w:bCs/>
                <w:color w:val="00B050"/>
                <w:sz w:val="18"/>
                <w:szCs w:val="18"/>
              </w:rPr>
              <w:t>0.003850195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83.24 ± 30.20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87.44 ± 36.18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55EF3">
              <w:rPr>
                <w:rFonts w:ascii="Calibri" w:hAnsi="Calibri" w:cs="Calibri"/>
                <w:color w:val="000000"/>
                <w:sz w:val="18"/>
                <w:szCs w:val="18"/>
              </w:rPr>
              <w:t>0.364452114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u w:val="single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Self-reported eating behavior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Hunger (yes/no)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679 (64.5%)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319 (64.4%)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360 (64.6%)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556 (64.7%)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123 (64.1%)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0.943606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308 (62.0%)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371 (66.8%)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0.112833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Satiety (yes/no)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653 (62.1%)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310 (62.6%)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343 (61.6%)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0.775283028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545 (63.4%)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108 (56.2%)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0.078968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316 (63.6%)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337 (60.7%)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0.37289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817 (77.7%)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395 (79.8%)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422 (75.8%)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0.135133355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671 (78.0%)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146 (76.0%)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0.616918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370 (74.4%)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447 (80.5%)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  <w:lang w:eastAsia="hu-HU"/>
              </w:rPr>
              <w:t>0.021736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6.82 ± 2.44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6.92 ± 2.46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6.74 ± 2.43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0.235500217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6.92 ± 2.42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6.38 ± 2.51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  <w:lang w:eastAsia="hu-HU"/>
              </w:rPr>
              <w:t>0.00634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6.61 ± 2.47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7.01 ± 2.40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  <w:lang w:eastAsia="hu-HU"/>
              </w:rPr>
              <w:t>0.008858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5.75 ± 2.52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5.84 ± 2.47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5.68 ± 2.57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0.309899286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5.66 ± 2.52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hu-HU"/>
              </w:rPr>
              <w:t>6.17 ± 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b/>
                <w:bCs/>
                <w:color w:val="00B050"/>
                <w:sz w:val="18"/>
                <w:szCs w:val="18"/>
                <w:lang w:eastAsia="hu-HU"/>
              </w:rPr>
              <w:t>0.01215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5.62 ± 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5.88 ± 2.54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0.095216</w:t>
            </w:r>
          </w:p>
        </w:tc>
      </w:tr>
      <w:tr w:rsidR="00F94915" w:rsidRPr="009C3FF7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Impulse control score (1-10)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5.98 ± 2.46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6.03 ± 2.44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5.94 ± 2.48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55EF3">
              <w:rPr>
                <w:rFonts w:cstheme="minorHAnsi"/>
                <w:color w:val="000000"/>
                <w:sz w:val="18"/>
                <w:szCs w:val="18"/>
              </w:rPr>
              <w:t>0.549780215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5.98 ± 2.44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5.95 ± 2.55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0.85481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5.98 ± 2.46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5.98 ± 2.47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eastAsia="Times New Roman" w:cstheme="minorHAnsi"/>
                <w:color w:val="000000"/>
                <w:sz w:val="18"/>
                <w:szCs w:val="18"/>
                <w:lang w:eastAsia="hu-HU"/>
              </w:rPr>
              <w:t>0.977308</w:t>
            </w:r>
          </w:p>
        </w:tc>
      </w:tr>
    </w:tbl>
    <w:p w:rsidR="009C3FF7" w:rsidRDefault="009C3FF7"/>
    <w:p w:rsidR="00655EF3" w:rsidRDefault="00655EF3">
      <w:r>
        <w:br w:type="page"/>
      </w:r>
    </w:p>
    <w:p w:rsidR="00F94915" w:rsidRPr="00655EF3" w:rsidRDefault="009C3FF7" w:rsidP="00533026">
      <w:r>
        <w:rPr>
          <w:b/>
        </w:rPr>
        <w:lastRenderedPageBreak/>
        <w:t xml:space="preserve">Table 2: </w:t>
      </w:r>
      <w:r w:rsidR="00533026">
        <w:rPr>
          <w:b/>
        </w:rPr>
        <w:t xml:space="preserve">Descriptive statistics after stratifying by weight-associated eating behaviors </w:t>
      </w:r>
      <w:r>
        <w:rPr>
          <w:b/>
        </w:rPr>
        <w:t>in the cohort with completely available eating behavior data (n = 1052)</w:t>
      </w:r>
      <w:r w:rsidR="00270639">
        <w:rPr>
          <w:b/>
        </w:rPr>
        <w:t xml:space="preserve">. Data is presented as N (%) for continuous and mean (SD) for categorical variables. P-values were calculated using Welch’s t-test for continuous variables; Chi-squared test for categorical variables; </w:t>
      </w:r>
      <w:r w:rsidR="00023A67">
        <w:rPr>
          <w:b/>
        </w:rPr>
        <w:t>and Fisher’s exact test for categorical variables with a low expected variance count.</w:t>
      </w:r>
    </w:p>
    <w:tbl>
      <w:tblPr>
        <w:tblW w:w="0" w:type="auto"/>
        <w:tblInd w:w="-21" w:type="dxa"/>
        <w:tblCellMar>
          <w:left w:w="70" w:type="dxa"/>
          <w:right w:w="70" w:type="dxa"/>
        </w:tblCellMar>
        <w:tblLook w:val="04A0"/>
      </w:tblPr>
      <w:tblGrid>
        <w:gridCol w:w="3128"/>
        <w:gridCol w:w="1179"/>
        <w:gridCol w:w="1183"/>
        <w:gridCol w:w="1170"/>
        <w:gridCol w:w="1277"/>
        <w:gridCol w:w="1277"/>
        <w:gridCol w:w="1202"/>
        <w:gridCol w:w="1275"/>
        <w:gridCol w:w="1275"/>
        <w:gridCol w:w="1199"/>
      </w:tblGrid>
      <w:tr w:rsidR="00F94915" w:rsidRPr="00655EF3" w:rsidTr="00655EF3">
        <w:trPr>
          <w:trHeight w:val="2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eating: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eating: Yes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eating: p-value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Emotional eating score </w:t>
            </w:r>
            <w:proofErr w:type="gramStart"/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&lt; Median</w:t>
            </w:r>
            <w:proofErr w:type="gramEnd"/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 [7.00]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 ≥ Median [7.00]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score: p-value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Quantity control score </w:t>
            </w:r>
            <w:proofErr w:type="gramStart"/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&lt; Median</w:t>
            </w:r>
            <w:proofErr w:type="gramEnd"/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 [6.00]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 ≥ Median [6.00]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score: p-value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235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N/</w:t>
            </w:r>
            <w:proofErr w:type="gramStart"/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N/</w:t>
            </w:r>
            <w:proofErr w:type="gramStart"/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N/</w:t>
            </w:r>
            <w:proofErr w:type="gramStart"/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</w:t>
            </w:r>
            <w:proofErr w:type="gramEnd"/>
          </w:p>
        </w:tc>
      </w:tr>
      <w:tr w:rsidR="006873E4" w:rsidRPr="00655EF3" w:rsidTr="00655EF3">
        <w:trPr>
          <w:trHeight w:val="283"/>
        </w:trPr>
        <w:tc>
          <w:tcPr>
            <w:tcW w:w="0" w:type="auto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73E4" w:rsidRPr="00655EF3" w:rsidRDefault="006873E4" w:rsidP="006873E4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Demographics and baseline anthropometry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Sex (% of females)</w:t>
            </w:r>
          </w:p>
        </w:tc>
        <w:tc>
          <w:tcPr>
            <w:tcW w:w="0" w:type="auto"/>
            <w:tcBorders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189 (80.4%)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671 (82.1%)</w:t>
            </w:r>
          </w:p>
        </w:tc>
        <w:tc>
          <w:tcPr>
            <w:tcW w:w="0" w:type="auto"/>
            <w:tcBorders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0.616918108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310 (77.5%)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550 (84.4%)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0.006679781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403 (84.1%)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457 (79.8%)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0.080017568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47.52 ± 10.43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46.63 ± 10.41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0.247112914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47.59 ± 10.48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46.36 ± 10.35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0.063288542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47.34 ± 10.47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46.40 ± 10.36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0.144168739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Height (m)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1.66 ± 0.09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1.66 ± 0.08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0.6799715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1.66 ± 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1.65 ± 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0.222484501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1.65 ± 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1.66 ± 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0.047942306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weight (kg)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81.68 ± 12.53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83.59 ± 12.02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0.038795976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82.59 ± 12.37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83.52 ± 12.02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0.23285029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81.91 ± 11.22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84.21 ± 12.81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0.001993376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29.62 ± 2.99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30.41 ± 2.98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0.000422065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29.89 ± 3.15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30.44 ± 2.88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0.005001734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29.99 ± 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30.43 ± 3.01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0.01829998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fat mass (%)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39.74 ± 5.92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41.31 ± 5.78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0.000364212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39.90 ± 6.08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41.60 ± 5.60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6.35E-06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40.71 ± 5.92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41.16 ± 5.78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0.222271532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muscle mass (%)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30.16 ± 4.05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29.41 ± 3.91</w:t>
            </w:r>
          </w:p>
        </w:tc>
        <w:tc>
          <w:tcPr>
            <w:tcW w:w="0" w:type="auto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0.011358256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30.06 ± 4.18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29.28 ± 3.78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0.002292771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29.65 ± 3.99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29.51 ± 3.92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0.579728942</w:t>
            </w:r>
          </w:p>
        </w:tc>
      </w:tr>
      <w:tr w:rsidR="006873E4" w:rsidRPr="00655EF3" w:rsidTr="00655EF3">
        <w:trPr>
          <w:trHeight w:val="283"/>
        </w:trPr>
        <w:tc>
          <w:tcPr>
            <w:tcW w:w="0" w:type="auto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73E4" w:rsidRPr="00655EF3" w:rsidRDefault="006873E4" w:rsidP="006873E4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sz w:val="18"/>
                <w:szCs w:val="18"/>
                <w:u w:val="single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Treatment outcomes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Follow-up length (days)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79.51 ± 65.85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81.09 ± 78.05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0.757027166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84.72 ± 81.24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78.30 ± 71.65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0.193849905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82.75 ± 78.14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79.05 ± 73.18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0.431419675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Number of visits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4.06 ± 2.56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4.57 ± 3.92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0.019406457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4.40 ± 3.53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4.49 ± 3.75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0.674567031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4.42 ± 3.69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4.49 ± 3.65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0.761282776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Number of total measurements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16.41 ± 17.24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16.44 ± 20.25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0.982194085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17.50 ± 19.82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15.78 ± 19.47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0.16829768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16.77 ± 19.82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16.14 ± 19.44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0.604838556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Average measurement frequency (days)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6.75 ± 4.54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7.13 ± 5.69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0.307422895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6.85 ± 5.07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7.16 ± 5.68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0.377853861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6.93 ± 4.83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7.14 ± 5.93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0.529814815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Total weight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-9.73 ± 5.98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-8.99 ± 6.43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0.104854578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-9.54 ± 6.09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-8.92 ± 6.48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0.119759063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-9.28 ± 6.46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-9.05 ± 6.23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0.553522111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BMI reduction (kg/m²)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-2.89 ± 1.85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-2.75 ± 2.06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0.319557007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-2.87 ± 1.93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-2.72 ± 2.06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0.249858241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-2.80 ± 2.08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-2.76 ± 1.96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0.723566014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Total fat mass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-5.41 ± 3.53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-5.14 ± 3.87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0.312015999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-5.36 ± 3.59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-5.11 ± 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0.290726453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-5.23 ± 3.88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-5.17 ± 3.72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0.795576898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Total muscle mass change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3.08 ± 2.15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2.94 ± 2.28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0.389132409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3.07 ± 2.16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2.91 ± 2.31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0.27073758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2.98 ± 2.31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2.97 ± 2.20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0.891783524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Instant dropouts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11 (4.7%)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44 (5.4%)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0.793768317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18 (4.5%)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37 (5.7%)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0.491224965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23 (4.8%)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32 (5.6%)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0.66785485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dropouts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66 (28.1%)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275 (33.7%)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0.126034811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120 (30.0%)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221 (33.9%)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0.213996937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145 (30.3%)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196 (34.2%)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0.196475029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weight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-8.55 ± 2.84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-8.19 ± 3.08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0.158951028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-8.66 ± 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-8.02 ± 3.05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0.005952465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-8.26 ± 3.05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-8.28 ± 3.01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0.9488828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fat mass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-4.72 ± 1.77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-4.73 ± 1.96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0.960614803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-4.88 ± 1.87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-4.63 ± 1.94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0.091122491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-4.69 ± 1.91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-4.76 ± 1.92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0.636047228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muscle mass change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2.69 ± 1.31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2.75 ± 1.27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0.606529612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2.82 ± 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2.69 ± 1.26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0.178046042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2.71 ± 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2.77 ± 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0.53302661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dropouts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100 (42.6%)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410 (50.2%)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0.046751212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173 (43.2%)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337 (51.7%)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0.009471296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226 (47.2%)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284 (49.6%)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0.47898192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weight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-10.66 ± 3.45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-10.51 ± 3.68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0.675661596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-10.74 ± 3.49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-10.41 ± 3.72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0.292476853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-10.48 ± 3.54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-10.61 ± 3.70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0.679582186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lastRenderedPageBreak/>
              <w:t>60-day fat mass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-5.86 ± 2.19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-6.02 ± 2.30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0.484281815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-6.01 ± 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-5.96 ± 2.31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0.794419024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-5.88 ± 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-6.06 ± 2.32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0.355140094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muscle mass change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3.38 ± 1.41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3.49 ± 1.46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0.432438569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3.51 ± 1.43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3.43 ± 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0.54746668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3.40 ± 1.41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3.51 ± 1.48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0.388368898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dropouts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133 (56.6%)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507 (62.1%)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0.15115103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230 (57.5%)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410 (62.9%)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0.094628264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294 (61.4%)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346 (60.4%)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0.790635142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weight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-12.56 ± 3.87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-12.07 ± 3.87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0.270769035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-12.25 ± 3.84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-12.16 ± 3.90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0.818294422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-12.41 ± 3.54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-12.02 ± 4.12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0.305174286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fat mass loss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-6.94 ± 2.53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-6.96 ± 2.42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0.953978568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-6.85 ± 2.38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-7.02 ± 2.49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0.466243156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-7.02 ± 2.30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-6.89 ± 2.56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0.595625165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muscle mass change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3.99 ± 1.62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4.00 ± 1.52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0.950277862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3.94 ± 1.51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4.04 ± 1.57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0.542246228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4.03 ± 1.47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3.97 ± 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0.707825199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5% weight loss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187 (79.6%)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587 (71.8%)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0.02241704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312 (78.0%)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462 (70.9%)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0.013214126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351 (73.3%)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423 (73.8%)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0.897203453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5% weight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20.27 ± 13.75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21.62 ± 13.46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0.239753901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20.65 ± 13.71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21.73 ± 13.41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0.282366084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20.93 ± 13.18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21.59 ± 13.83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0.496648312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10% weight loss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120 (51.1%)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369 (45.2%)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0.127637725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204 (51.0%)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285 (43.7%)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0.02527677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229 (47.8%)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260 (45.4%)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0.467978869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10% weight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48.58 ± 20.70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53.38 ± 26.24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0.040593605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49.43 ± 22.92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54.19 ± 26.35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0.034063237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51.38 ± 23.33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52.93 ± 26.52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0.489476717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15% weight loss 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41 (17.4%)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170 (20.8%)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0.29764429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72 (18.0%)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139 (21.3%)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0.220289055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89 (18.6%)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122 (21.3%)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0.309493416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15% weight loss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86.83 ± 34.43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85.61 ± 34.03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0.839280545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82.29 ± 33.43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87.69 ± 34.31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0.272134868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85.04 ± 31.73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86.43 ± 35.73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0.766197983</w:t>
            </w:r>
          </w:p>
        </w:tc>
      </w:tr>
      <w:tr w:rsidR="006873E4" w:rsidRPr="00655EF3" w:rsidTr="00655EF3">
        <w:trPr>
          <w:trHeight w:val="283"/>
        </w:trPr>
        <w:tc>
          <w:tcPr>
            <w:tcW w:w="0" w:type="auto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73E4" w:rsidRPr="00655EF3" w:rsidRDefault="006873E4" w:rsidP="006873E4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sz w:val="18"/>
                <w:szCs w:val="18"/>
                <w:u w:val="single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Self-reported eating behavior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Hunger (yes/no)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115 (48.9%)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564 (69.0%)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2.17E-08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236 (59.0%)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443 (67.9%)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0.004006515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293 (61.2%)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386 (67.4%)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0.042638263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Satiety (yes/no)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151 (64.3%)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502 (61.4%)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0.479952252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262 (65.5%)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391 (60.0%)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0.0837604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295 (61.6%)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358 (62.5%)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0.815765069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817 (100.0%)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7.17E-242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194 (48.5%)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623 (95.6%)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3.48E-70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325 (67.8%)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492 (85.9%)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4.79E-12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4.16 ± 2.14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7.59 ± 1.94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1.04E-68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4.22 ± 1.69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8.42 ± 1.10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9.66E-193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6.03 ± 2.65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7.49 ± 2.04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5.47E-22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4.76 ± 2.21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6.04 ± 2.54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2.42E-13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4.75 ± 2.16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6.37 ± 2.53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6.38E-27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3.47 ± 1.59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7.66 ± 1.25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4.38E-244</w:t>
            </w:r>
          </w:p>
        </w:tc>
      </w:tr>
      <w:tr w:rsidR="00F94915" w:rsidRPr="00655EF3" w:rsidTr="00655EF3">
        <w:trPr>
          <w:trHeight w:val="2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Impulse control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5.09 ± 2.21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6.23 ± 2.47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4.54E-11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5.04 ± 2.09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6.56 ± 2.50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5.90E-25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4.71 ± 2.31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7.04 ± 2.04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55EF3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655EF3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4.74E-58</w:t>
            </w:r>
          </w:p>
        </w:tc>
      </w:tr>
    </w:tbl>
    <w:p w:rsidR="009C3FF7" w:rsidRDefault="009C3FF7"/>
    <w:p w:rsidR="00655EF3" w:rsidRDefault="00655EF3">
      <w:pPr>
        <w:rPr>
          <w:rFonts w:ascii="Calibri" w:eastAsia="Times New Roman" w:hAnsi="Calibri" w:cs="Calibri"/>
          <w:b/>
          <w:bCs/>
          <w:color w:val="000000"/>
          <w:lang w:eastAsia="hu-HU"/>
        </w:rPr>
      </w:pPr>
      <w:r>
        <w:rPr>
          <w:rFonts w:ascii="Calibri" w:eastAsia="Times New Roman" w:hAnsi="Calibri" w:cs="Calibri"/>
          <w:b/>
          <w:bCs/>
          <w:color w:val="000000"/>
          <w:lang w:eastAsia="hu-HU"/>
        </w:rPr>
        <w:br w:type="page"/>
      </w:r>
    </w:p>
    <w:p w:rsidR="00A53FD2" w:rsidRDefault="00A51CE6" w:rsidP="00655EF3">
      <w:pPr>
        <w:spacing w:after="0" w:line="240" w:lineRule="auto"/>
      </w:pPr>
      <w:r>
        <w:rPr>
          <w:rFonts w:ascii="Calibri" w:eastAsia="Times New Roman" w:hAnsi="Calibri" w:cs="Calibri"/>
          <w:b/>
          <w:bCs/>
          <w:color w:val="000000"/>
          <w:lang w:eastAsia="hu-HU"/>
        </w:rPr>
        <w:lastRenderedPageBreak/>
        <w:t>Table</w:t>
      </w:r>
      <w:r w:rsidR="00153620">
        <w:rPr>
          <w:rFonts w:ascii="Calibri" w:eastAsia="Times New Roman" w:hAnsi="Calibri" w:cs="Calibri"/>
          <w:b/>
          <w:bCs/>
          <w:color w:val="000000"/>
          <w:lang w:eastAsia="hu-HU"/>
        </w:rPr>
        <w:t>s</w:t>
      </w:r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3</w:t>
      </w:r>
      <w:r w:rsidR="00153620">
        <w:rPr>
          <w:rFonts w:ascii="Calibri" w:eastAsia="Times New Roman" w:hAnsi="Calibri" w:cs="Calibri"/>
          <w:b/>
          <w:bCs/>
          <w:color w:val="000000"/>
          <w:lang w:eastAsia="hu-HU"/>
        </w:rPr>
        <w:t>A-B</w:t>
      </w:r>
      <w:r>
        <w:rPr>
          <w:rFonts w:ascii="Calibri" w:eastAsia="Times New Roman" w:hAnsi="Calibri" w:cs="Calibri"/>
          <w:b/>
          <w:bCs/>
          <w:color w:val="000000"/>
          <w:lang w:eastAsia="hu-HU"/>
        </w:rPr>
        <w:t>: Logistic regressions predicting the p</w:t>
      </w:r>
      <w:r w:rsidR="009C3FF7">
        <w:rPr>
          <w:rFonts w:ascii="Calibri" w:eastAsia="Times New Roman" w:hAnsi="Calibri" w:cs="Calibri"/>
          <w:b/>
          <w:bCs/>
          <w:color w:val="000000"/>
          <w:lang w:eastAsia="hu-HU"/>
        </w:rPr>
        <w:t>robabilities</w:t>
      </w:r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of achieving 10% weight loss or dropping out in the fir</w:t>
      </w:r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st 60 days of the intervention </w:t>
      </w:r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by emotional eating (yes/no), emotional eating score (1-10) and quantity control score (1-10) with and without adjusting for age, sex and baseline BMI</w:t>
      </w:r>
      <w:r w:rsidR="00AB2C58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. </w:t>
      </w:r>
    </w:p>
    <w:p w:rsidR="00655EF3" w:rsidRDefault="00655EF3" w:rsidP="00655EF3">
      <w:pPr>
        <w:spacing w:after="0" w:line="240" w:lineRule="auto"/>
      </w:pPr>
    </w:p>
    <w:tbl>
      <w:tblPr>
        <w:tblW w:w="0" w:type="auto"/>
        <w:tblInd w:w="-20" w:type="dxa"/>
        <w:tblCellMar>
          <w:left w:w="70" w:type="dxa"/>
          <w:right w:w="70" w:type="dxa"/>
        </w:tblCellMar>
        <w:tblLook w:val="04A0"/>
      </w:tblPr>
      <w:tblGrid>
        <w:gridCol w:w="2121"/>
        <w:gridCol w:w="2334"/>
        <w:gridCol w:w="1156"/>
        <w:gridCol w:w="1587"/>
        <w:gridCol w:w="1101"/>
      </w:tblGrid>
      <w:tr w:rsidR="00A53FD2" w:rsidRPr="00A53FD2" w:rsidTr="00655EF3">
        <w:trPr>
          <w:trHeight w:val="28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Dependent variable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Independent variables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Coefficient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OR (95% CI)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p-value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2C58" w:rsidRPr="00655EF3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Probability of achieving </w:t>
            </w:r>
          </w:p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10% weight loss in 60 days</w:t>
            </w: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Unadjusted outcome predictions by emotional eating (yes/no)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-0.162055859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0.850 (0.658-1.099)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0.215690799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-0.429922086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0.651 (0.485-0.873)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0.004130674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Adjusted outcome predictions by emotional eating (yes/no)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-0.058328849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0.943 (0.214-4.166)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0.938651131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-0.428783955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0.651 (0.484-0.877)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0.004703511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0.001362188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1.001 (0.989-1.014)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0.82521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-0.411231663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0.663 (0.477-0.921)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0.014256088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0.00545991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1.005 (0.963-1.050)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0.805865502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Unadjusted outcome predictions by emotional eating score (1-10)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-0.064292873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0.938 (0.652-1.350)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0.729277849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-0.063177124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0.939 (0.892-0.988)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0.01467418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Adjusted outcome predictions by emotional eating score (1-10)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0.00959535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1.010 (0.228-4.475)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0.989922388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-0.058511629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0.943 (0.896-0.993)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0.02617756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0.001526772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1.002 (0.990-1.014)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0.80431111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-0.388240739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0.678 (0.488-0.944)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0.0211837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0.004558655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1.005 (0.962-1.049)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0.837407037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Unadjusted outcome predictions by quantity control score (1-10)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-0.227430328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0.797 (0.586-1.083)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0.146677644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-0.046361281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0.955 (0.909-1.003)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0.065627896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Adjusted outcome predictions by quantity control score (1-10)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0.070288267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1.073 (0.240-4.805)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0.926789914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-0.052140993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0.949 (0.903-0.998)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0.040189561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0.001876657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1.002 (0.990-1.014)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0.760229207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-0.454366246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0.635 (0.457-0.882)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0.00675777</w:t>
            </w:r>
          </w:p>
        </w:tc>
      </w:tr>
      <w:tr w:rsidR="00A53FD2" w:rsidRPr="00A53FD2" w:rsidTr="00655EF3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3FD2" w:rsidRPr="00A53FD2" w:rsidRDefault="00A53FD2" w:rsidP="00A53F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0.000525452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1.001 (0.958-1.045)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3FD2" w:rsidRPr="00A53FD2" w:rsidRDefault="00A53FD2" w:rsidP="00AB2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0.980986961</w:t>
            </w:r>
          </w:p>
        </w:tc>
      </w:tr>
    </w:tbl>
    <w:p w:rsidR="00153620" w:rsidRDefault="00153620">
      <w:pPr>
        <w:rPr>
          <w:b/>
          <w:highlight w:val="yellow"/>
        </w:rPr>
      </w:pPr>
    </w:p>
    <w:tbl>
      <w:tblPr>
        <w:tblW w:w="0" w:type="auto"/>
        <w:tblInd w:w="-20" w:type="dxa"/>
        <w:tblCellMar>
          <w:left w:w="70" w:type="dxa"/>
          <w:right w:w="70" w:type="dxa"/>
        </w:tblCellMar>
        <w:tblLook w:val="04A0"/>
      </w:tblPr>
      <w:tblGrid>
        <w:gridCol w:w="2168"/>
        <w:gridCol w:w="2334"/>
        <w:gridCol w:w="1153"/>
        <w:gridCol w:w="1759"/>
        <w:gridCol w:w="1101"/>
      </w:tblGrid>
      <w:tr w:rsidR="00153620" w:rsidRPr="00A53FD2" w:rsidTr="004D287B">
        <w:trPr>
          <w:trHeight w:val="28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Dependent variable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Independent variables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Coefficient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OR (95% CI)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p-value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3620" w:rsidRPr="00655EF3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 xml:space="preserve">Probability of dropping out </w:t>
            </w:r>
          </w:p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in 60 days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Unadjusted dropout predictions by emotional eating (yes/no)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-0.300104592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0.741 (0.572-0.959)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0.02292976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0.307448567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1.360 (1.015-1.822)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0.039525923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Adjusted dropout predictions by emotional eating (yes/no)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2.409433218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11.128 (2.560-48.362)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0.001308569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0.333330895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1.396 (1.035-1.881)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0.028620322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-0.023932846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0.976 (0.965-0.988)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8.85296E-05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-0.302779459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0.739 (0.531-1.027)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0.071653324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-0.045068894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0.956 (0.916-0.998)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0.038738938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Unadjusted dropout predictions by emotional eating score (1-10)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-0.374183927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0.688 (0.479-0.987)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0.042286912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0.045887692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1.047 (0.996-1.100)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0.070771089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Adjusted dropout predictions by emotional eating score (1-10)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2.330732574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10.285 (2.355-44.915)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0.001941289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0.053689166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1.055 (1.003-1.110)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0.039431032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-0.023921421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0.976 (0.965-0.988)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8.75564E-05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-0.325803408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0.722 (0.518-1.006)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0.053975718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-0.04541041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0.956 (0.916-0.997)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0.037729941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Unadjusted dropout predictions by quantity control score (1-10)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-0.320470935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0.726 (0.536-0.983)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0.03812058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0.045072482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1.046 (0.997-1.098)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0.066570055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Adjusted dropout predictions by quantity control score (1-10)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Constant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2.284849969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9.824 (2.232-43.251)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0.00251617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0.044918753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1.046 (0.996-1.098)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0.071572672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-0.024250708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0.976 (0.964-0.988)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6.94625E-05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-0.26581772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0.767 (0.552-1.065)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0.113310378</w:t>
            </w:r>
          </w:p>
        </w:tc>
      </w:tr>
      <w:tr w:rsidR="00153620" w:rsidRPr="00A53FD2" w:rsidTr="004D287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-0.041436702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0.959 (0.920-1.001)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53620" w:rsidRPr="00A53FD2" w:rsidRDefault="00153620" w:rsidP="004D2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A53FD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0.055606138</w:t>
            </w:r>
          </w:p>
        </w:tc>
      </w:tr>
    </w:tbl>
    <w:p w:rsidR="00153620" w:rsidRDefault="00153620">
      <w:pPr>
        <w:rPr>
          <w:b/>
          <w:highlight w:val="yellow"/>
        </w:rPr>
      </w:pPr>
    </w:p>
    <w:p w:rsidR="0041679F" w:rsidRDefault="00C150E2">
      <w:pPr>
        <w:rPr>
          <w:b/>
          <w:highlight w:val="yellow"/>
        </w:rPr>
      </w:pPr>
      <w:r w:rsidRPr="00E1356C">
        <w:rPr>
          <w:b/>
          <w:highlight w:val="yellow"/>
        </w:rPr>
        <w:t xml:space="preserve">COULD INCLUDE HERE: linear outcome and adherence predictions, although they did not produce </w:t>
      </w:r>
      <w:r w:rsidR="00AB2C58">
        <w:rPr>
          <w:b/>
          <w:highlight w:val="yellow"/>
        </w:rPr>
        <w:t>positive</w:t>
      </w:r>
      <w:r w:rsidRPr="00E1356C">
        <w:rPr>
          <w:b/>
          <w:highlight w:val="yellow"/>
        </w:rPr>
        <w:t xml:space="preserve"> results</w:t>
      </w:r>
    </w:p>
    <w:p w:rsidR="00655EF3" w:rsidRDefault="00655EF3">
      <w:pPr>
        <w:rPr>
          <w:b/>
        </w:rPr>
      </w:pPr>
    </w:p>
    <w:p w:rsidR="00655EF3" w:rsidRDefault="002F5D02">
      <w:pPr>
        <w:rPr>
          <w:b/>
        </w:rPr>
      </w:pPr>
      <w:r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6036310</wp:posOffset>
            </wp:positionH>
            <wp:positionV relativeFrom="paragraph">
              <wp:posOffset>701675</wp:posOffset>
            </wp:positionV>
            <wp:extent cx="3057525" cy="2519680"/>
            <wp:effectExtent l="19050" t="0" r="9525" b="0"/>
            <wp:wrapThrough wrapText="bothSides">
              <wp:wrapPolygon edited="0">
                <wp:start x="-135" y="0"/>
                <wp:lineTo x="-135" y="21393"/>
                <wp:lineTo x="21667" y="21393"/>
                <wp:lineTo x="21667" y="0"/>
                <wp:lineTo x="-135" y="0"/>
              </wp:wrapPolygon>
            </wp:wrapThrough>
            <wp:docPr id="2" name="Kép 5" descr="C:\Users\Felhasználó\AppData\Local\Microsoft\Windows\INetCache\Content.Word\km_10perc_wl_by_quantity_control_likert_media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lhasználó\AppData\Local\Microsoft\Windows\INetCache\Content.Word\km_10perc_wl_by_quantity_control_likert_median_spli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09E7" w:rsidRPr="006009E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218.85pt;margin-top:56.4pt;width:241.3pt;height:198.4pt;z-index:-251654144;mso-position-horizontal-relative:text;mso-position-vertical-relative:text" wrapcoords="-67 0 -67 21518 21600 21518 21600 0 -67 0">
            <v:imagedata r:id="rId7" o:title="km_10perc_wl_by_emotional_eating_yn"/>
            <w10:wrap type="tight"/>
          </v:shape>
        </w:pict>
      </w:r>
      <w:r w:rsidR="006009E7" w:rsidRPr="006009E7">
        <w:rPr>
          <w:noProof/>
        </w:rPr>
        <w:pict>
          <v:shape id="_x0000_s1028" type="#_x0000_t75" style="position:absolute;margin-left:-29.1pt;margin-top:56.4pt;width:241.3pt;height:198.4pt;z-index:-251656192;mso-position-horizontal-relative:text;mso-position-vertical-relative:text" wrapcoords="-67 0 -67 21518 21600 21518 21600 0 -67 0">
            <v:imagedata r:id="rId8" o:title="km_10perc_wl_by_emotional_eating_value_likert_median_split"/>
            <w10:wrap type="through"/>
          </v:shape>
        </w:pict>
      </w:r>
      <w:r w:rsidR="00A51CE6">
        <w:rPr>
          <w:b/>
        </w:rPr>
        <w:t>Figures 1A-C: Kaplan-Meier plots predicting the number of days needed to achieve 10% weight loss in in the first 60 days of the intervention by emotional eating (yes/no), emotional eating score (under/over the median) and quantity control score (under/over the median)</w:t>
      </w:r>
      <w:r w:rsidR="00C40281">
        <w:rPr>
          <w:b/>
        </w:rPr>
        <w:t xml:space="preserve">. </w:t>
      </w:r>
      <w:r w:rsidR="00162787">
        <w:rPr>
          <w:b/>
        </w:rPr>
        <w:t xml:space="preserve">P-values were calculated using a log-rank test. </w:t>
      </w:r>
    </w:p>
    <w:p w:rsidR="00A51CE6" w:rsidRDefault="00A51CE6">
      <w:pPr>
        <w:rPr>
          <w:b/>
        </w:rPr>
      </w:pPr>
    </w:p>
    <w:p w:rsidR="000A224F" w:rsidRDefault="000A224F">
      <w:pPr>
        <w:rPr>
          <w:b/>
        </w:rPr>
      </w:pPr>
    </w:p>
    <w:p w:rsidR="00655EF3" w:rsidRDefault="00655EF3">
      <w:pPr>
        <w:rPr>
          <w:b/>
        </w:rPr>
      </w:pPr>
      <w:r>
        <w:rPr>
          <w:b/>
        </w:rPr>
        <w:br w:type="page"/>
      </w:r>
    </w:p>
    <w:p w:rsidR="000A224F" w:rsidRDefault="003C4E1E">
      <w:pPr>
        <w:rPr>
          <w:b/>
        </w:rPr>
      </w:pPr>
      <w:r>
        <w:rPr>
          <w:b/>
        </w:rPr>
        <w:lastRenderedPageBreak/>
        <w:t xml:space="preserve">Figure 2: Random forest models predicting the probability of achieving 10% weight loss in 60 days by baseline anthropometry (’Baseline’ model), baseline anthropometry + all eating behavior variables (’Enhanced Full’ model) and baseline anthropometry + emotional eating + quantity control (’Enhanced Reduced’ model). AUROC scores and F1 values indicate a slight increase of predictive performance when including eating behavior variables. </w:t>
      </w:r>
    </w:p>
    <w:p w:rsidR="00AE1EBC" w:rsidRDefault="00F36E91">
      <w:pPr>
        <w:rPr>
          <w:b/>
        </w:rPr>
      </w:pPr>
      <w:r w:rsidRPr="006009E7">
        <w:rPr>
          <w:b/>
        </w:rPr>
        <w:pict>
          <v:shape id="_x0000_i1025" type="#_x0000_t75" style="width:249.5pt;height:198.5pt;mso-position-horizontal:absolute;mso-position-horizontal-relative:text;mso-position-vertical:absolute;mso-position-vertical-relative:text;mso-width-relative:page;mso-height-relative:page">
            <v:imagedata r:id="rId9" o:title="rf_roc_60d10p_all_eb_patients"/>
          </v:shape>
        </w:pict>
      </w:r>
    </w:p>
    <w:p w:rsidR="00655EF3" w:rsidRPr="004D287B" w:rsidRDefault="00655EF3">
      <w:pPr>
        <w:rPr>
          <w:i/>
        </w:rPr>
      </w:pPr>
      <w:r>
        <w:rPr>
          <w:b/>
        </w:rPr>
        <w:br w:type="page"/>
      </w:r>
      <w:r w:rsidR="004D287B">
        <w:rPr>
          <w:i/>
        </w:rPr>
        <w:lastRenderedPageBreak/>
        <w:t xml:space="preserve">base sin antropometría? o peso? </w:t>
      </w:r>
    </w:p>
    <w:p w:rsidR="004D287B" w:rsidRDefault="004D287B">
      <w:pPr>
        <w:rPr>
          <w:b/>
        </w:rPr>
      </w:pPr>
    </w:p>
    <w:p w:rsidR="00FD4C64" w:rsidRPr="00655EF3" w:rsidRDefault="00E6585C">
      <w:pPr>
        <w:rPr>
          <w:b/>
        </w:rPr>
      </w:pPr>
      <w:r>
        <w:rPr>
          <w:b/>
        </w:rPr>
        <w:t>Table 4: Gini (mean decrease in impurity, calculated during training) and permutation-based (calculated on the test set) feature importance scores from all 3 Random F</w:t>
      </w:r>
      <w:r w:rsidR="00655EF3">
        <w:rPr>
          <w:b/>
        </w:rPr>
        <w:t>orest models.</w:t>
      </w:r>
    </w:p>
    <w:tbl>
      <w:tblPr>
        <w:tblW w:w="10075" w:type="dxa"/>
        <w:tblInd w:w="-20" w:type="dxa"/>
        <w:tblCellMar>
          <w:left w:w="70" w:type="dxa"/>
          <w:right w:w="70" w:type="dxa"/>
        </w:tblCellMar>
        <w:tblLook w:val="04A0"/>
      </w:tblPr>
      <w:tblGrid>
        <w:gridCol w:w="1900"/>
        <w:gridCol w:w="2930"/>
        <w:gridCol w:w="2551"/>
        <w:gridCol w:w="2694"/>
      </w:tblGrid>
      <w:tr w:rsidR="00FD4C64" w:rsidRPr="00FD4C64" w:rsidTr="00655EF3">
        <w:trPr>
          <w:trHeight w:val="283"/>
        </w:trPr>
        <w:tc>
          <w:tcPr>
            <w:tcW w:w="190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:rsidR="00FD4C64" w:rsidRPr="00FD4C64" w:rsidRDefault="00FD4C64" w:rsidP="00FD4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Model</w:t>
            </w:r>
          </w:p>
        </w:tc>
        <w:tc>
          <w:tcPr>
            <w:tcW w:w="29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4C64" w:rsidRPr="00FD4C64" w:rsidRDefault="00FD4C64" w:rsidP="00FD4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Feature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4C64" w:rsidRPr="00FD4C64" w:rsidRDefault="00FD4C64" w:rsidP="00FD4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Gini feature importance (calculated during model training)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Permutation-based feature importance (calculated on the test set)</w:t>
            </w:r>
          </w:p>
        </w:tc>
      </w:tr>
      <w:tr w:rsidR="00655EF3" w:rsidRPr="00FD4C64" w:rsidTr="00655EF3">
        <w:trPr>
          <w:trHeight w:val="283"/>
        </w:trPr>
        <w:tc>
          <w:tcPr>
            <w:tcW w:w="19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 model (anthropometry only)</w:t>
            </w:r>
          </w:p>
        </w:tc>
        <w:tc>
          <w:tcPr>
            <w:tcW w:w="293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0.120245989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-0.000947867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0.046618094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0.007109005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weight (kg)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0.169381583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-0.030331754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0.179431731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-0.047867299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fat mass (%)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0.25695921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-0.022274882</w:t>
            </w:r>
          </w:p>
        </w:tc>
      </w:tr>
      <w:tr w:rsidR="00655EF3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muscle mass (%)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0.227363393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-0.011848341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Fully enhanced model (anthropometry + all eating behavior variables)</w:t>
            </w: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0.08559827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-0.006161137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0.032561875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-0.003317536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weight (kg)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0.142705837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-0.010900474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0.126123925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-0.011374408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fat mass (%)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0.182120219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-0.002369668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muscle mass (%)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0.198642424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-0.001895735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Hunger (yes/no)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0.008309987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-0.005687204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Satiety (yes/no)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0.010842953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0.003791469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0.034747717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0.011848341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0.075208973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0.021800948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0.050405216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-0.002369668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Impulse control score (1-10)</w:t>
            </w:r>
          </w:p>
        </w:tc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0.052732604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-0.013744076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Partially enhanced model (anthropometry, emotional eating and quantity control)</w:t>
            </w:r>
          </w:p>
        </w:tc>
        <w:tc>
          <w:tcPr>
            <w:tcW w:w="29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0.093617313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-0.000947867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Sex (female)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0.032949399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-0.002369668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weight (kg)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0.128040337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-0.017535545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0.167726719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-0.020379147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fat mass (%)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0.211389826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-0.002843602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Baseline muscle mass (%)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0.200980196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0.003791469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0.027132844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0.007109005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0.082424324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-0.000947867</w:t>
            </w:r>
          </w:p>
        </w:tc>
      </w:tr>
      <w:tr w:rsidR="00FD4C64" w:rsidRPr="00FD4C64" w:rsidTr="00655EF3">
        <w:trPr>
          <w:trHeight w:val="283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0.055739042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D4C64" w:rsidRPr="00FD4C64" w:rsidRDefault="00FD4C64" w:rsidP="00FD4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FD4C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0.013270142</w:t>
            </w:r>
          </w:p>
        </w:tc>
      </w:tr>
    </w:tbl>
    <w:p w:rsidR="00FD4C64" w:rsidRDefault="00FD4C64">
      <w:pPr>
        <w:rPr>
          <w:b/>
        </w:rPr>
      </w:pPr>
    </w:p>
    <w:p w:rsidR="00AE1EBC" w:rsidRDefault="00E6585C">
      <w:pPr>
        <w:rPr>
          <w:b/>
        </w:rPr>
      </w:pPr>
      <w:r w:rsidRPr="00E1356C">
        <w:rPr>
          <w:b/>
          <w:highlight w:val="yellow"/>
        </w:rPr>
        <w:t>RF</w:t>
      </w:r>
      <w:r>
        <w:rPr>
          <w:b/>
          <w:highlight w:val="yellow"/>
        </w:rPr>
        <w:t>: Could additionally include ’likelihood of dropout’ predictions.</w:t>
      </w:r>
      <w:r w:rsidRPr="00E1356C">
        <w:rPr>
          <w:b/>
          <w:highlight w:val="yellow"/>
        </w:rPr>
        <w:t xml:space="preserve"> </w:t>
      </w:r>
    </w:p>
    <w:p w:rsidR="00655EF3" w:rsidRDefault="00655EF3">
      <w:pPr>
        <w:rPr>
          <w:b/>
        </w:rPr>
      </w:pPr>
      <w:r>
        <w:rPr>
          <w:b/>
        </w:rPr>
        <w:br w:type="page"/>
      </w:r>
    </w:p>
    <w:p w:rsidR="00023A67" w:rsidRPr="009C3FF7" w:rsidRDefault="00FD4C64" w:rsidP="00023A67">
      <w:pPr>
        <w:rPr>
          <w:b/>
        </w:rPr>
      </w:pPr>
      <w:r>
        <w:rPr>
          <w:b/>
        </w:rPr>
        <w:lastRenderedPageBreak/>
        <w:t>Table 5</w:t>
      </w:r>
      <w:r w:rsidR="00533026">
        <w:rPr>
          <w:b/>
        </w:rPr>
        <w:t xml:space="preserve">: Descriptive statistics after stratifying by eating behavior-associated reasons for weight gain in the cohort with completely available eating behavior and weight gain cause data (n = 308). Data is presented as N (%) for continuous and mean (SD) for categorical variables. P-values were calculated using Welch’s t-test for continuous variables; Chi-squared test for categorical variables; </w:t>
      </w:r>
      <w:r w:rsidR="00023A67">
        <w:rPr>
          <w:b/>
        </w:rPr>
        <w:t>and Fisher’s exact test for categorical variables with a low expected variance count.</w:t>
      </w:r>
    </w:p>
    <w:p w:rsidR="00400BE3" w:rsidRDefault="00400BE3">
      <w:pPr>
        <w:rPr>
          <w:b/>
        </w:rPr>
      </w:pPr>
    </w:p>
    <w:tbl>
      <w:tblPr>
        <w:tblW w:w="14745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685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 w:rsidR="00162787" w:rsidRPr="00E24ADB" w:rsidTr="00DF32BF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Variable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24ADB">
              <w:rPr>
                <w:rFonts w:ascii="Calibri" w:hAnsi="Calibri" w:cs="Calibri"/>
                <w:b/>
                <w:bCs/>
                <w:sz w:val="18"/>
                <w:szCs w:val="18"/>
              </w:rPr>
              <w:t>Whole population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mental health issues: No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mental health issues: Yes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mental health issues: p-value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family issues: No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family issues: Yes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family issues: p-value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lifestyle circumstances: No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lifestyle circumstances: Yes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hu-HU"/>
              </w:rPr>
              <w:t>Weight gain due to lifestyle circumstances: p-value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308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229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79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N/</w:t>
            </w:r>
            <w:proofErr w:type="gramStart"/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</w:t>
            </w:r>
            <w:proofErr w:type="gram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18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N/</w:t>
            </w:r>
            <w:proofErr w:type="gramStart"/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</w:t>
            </w:r>
            <w:proofErr w:type="gramEnd"/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266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N/</w:t>
            </w:r>
            <w:proofErr w:type="gramStart"/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A</w:t>
            </w:r>
            <w:proofErr w:type="gramEnd"/>
          </w:p>
        </w:tc>
      </w:tr>
      <w:tr w:rsidR="00162787" w:rsidRPr="00E24ADB" w:rsidTr="00DF32BF">
        <w:trPr>
          <w:gridAfter w:val="10"/>
          <w:wAfter w:w="11060" w:type="dxa"/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  <w:u w:val="single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Demographics and baseline anthropometry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Sex (% of females)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254 (82.5%)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186 (81.2%)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68 (86.1%)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0.41988554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238 (82.1%)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 (88.9%)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0.74889759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219 (82.3%)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35 (83.3%)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Age (years)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46.39 ± 10.53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46.62 ± 10.69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45.71 ± 10.10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0.497067996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46.36 ± 10.57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46.83 ± 10.16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0.849894973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46.89 ± 10.22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43.21 ± 11.98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0.065698568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Height (m)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1.66 ± 0.07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1.65 ± 0.08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1.66 ± 0.07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0.725104674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1.65 ± 0.07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1.67 ± 0.09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0.548445808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1.66 ± 0.07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1.65 ± 0.07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0.576583768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weight (kg)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30.16 ± 3.04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82.66 ± 12.58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83.75 ± 10.78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0.459525002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82.80 ± 11.98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85.14 ± 14.68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0.515375514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82.90 ± 12.06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83.20 ± 12.75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0.888701523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BMI (kg/m²)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40.88 ± 5.90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30.07 ± 3.11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30.40 ± 2.82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0.389961918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30.14 ± 3.07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30.39 ± 2.65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0.704125531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30.11 ± 3.03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30.43 ± 3.12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0.539277446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fat mass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29.68 ± 4.04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40.58 ± 6.07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41.76 ± 5.33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0.10393928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40.77 ± 5.91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42.68 ± 5.65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0.181109411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40.82 ± 5.92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41.32 ± 5.80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0.604998443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Baseline muscle mass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76.82 ± 68.00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29.82 ± 4.22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29.26 ± 3.44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0.244224087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29.75 ± 4.05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28.42 ± 3.77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0.16361984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29.63 ± 4.03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29.99 ± 4.11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0.598119414</w:t>
            </w:r>
          </w:p>
        </w:tc>
      </w:tr>
      <w:tr w:rsidR="00162787" w:rsidRPr="00E24ADB" w:rsidTr="00DF32BF">
        <w:trPr>
          <w:gridAfter w:val="10"/>
          <w:wAfter w:w="11060" w:type="dxa"/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  <w:u w:val="single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Treatment outcomes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Follow-up length (days)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4.49 ± 3.69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77.02 ± 68.01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76.25 ± 68.39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0.931384331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76.63 ± 67.29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79.94 ± 80.63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0.866320619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76.10 ± 67.82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81.40 ± 69.74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0.647575586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Number of visits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15.65 ± 17.46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4.62 ± 3.80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4.11 ± 3.33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0.263611545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4.49 ± 3.71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4.56 ± 3.35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0.933329354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4.39 ± 3.72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5.10 ± 3.45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0.231252372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Number of total measurements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6.96 ± 5.50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15.46 ± 16.76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16.20 ± 19.44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0.763375368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15.74 ± 17.71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14.28 ± 12.91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0.654419961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15.75 ± 17.62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15.02 ± 16.56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0.793965986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Average measurement frequency (days)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6.94 ± 5.45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7.01 ± 5.67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0.923382907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6.95 ± 5.48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7.12 ± 6.11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0.911983772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6.88 ± 5.49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7.44 ± 5.63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0.561564045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Total weight loss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75.77 ± 11.96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-8.71 ± 5.75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-8.31 ± 6.16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0.610504596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-8.69 ± 5.89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-7.24 ± 5.13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0.262472359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-8.56 ± 5.84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-8.89 ± 5.96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0.743492753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BMI reduction (kg/m²)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-2.60 ± 1.82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-2.63 ± 1.81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-2.51 ± 1.87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0.609584342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-2.63 ± 1.84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-2.20 ± 1.53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0.267225618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-2.59 ± 1.83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-2.67 ± 1.78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0.784480508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lastRenderedPageBreak/>
              <w:t>Total fat mass loss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-4.87 ± 3.46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-4.93 ± 3.44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-4.69 ± 3.51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0.603524682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-4.91 ± 3.49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-4.26 ± 2.94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0.383890164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-4.85 ± 3.48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-4.98 ± 3.34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0.815920693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Total muscle mass change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2.77 ± 2.09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2.81 ± 2.11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2.67 ± 2.04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0.610744012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2.79 ± 2.11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2.42 ± 1.67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0.378309921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2.76 ± 2.11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2.85 ± 1.97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0.794323494</w:t>
            </w:r>
          </w:p>
        </w:tc>
      </w:tr>
      <w:tr w:rsidR="00162787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Instant dropouts (n)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15 (4.9%)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 (4.4%)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 (6.3%)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0.692397176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13 (4.5%)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 (11.1%)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0.215677738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13 (4.9%)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 (4.8%)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E24ADB" w:rsidRDefault="00162787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dropouts (n)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108 (35.1%)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80 (34.9%)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28 (35.4%)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102 (35.2%)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 (33.3%)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94 (35.3%)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 (33.3%)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0.936966906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weight loss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-7.99 ± 3.25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-8.12 ± 3.24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-7.63 ± 3.28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0.362104594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-8.04 ± 3.29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-7.27 ± 2.63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0.354590405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-7.87 ± 3.26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-8.71 ± 3.14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0.204431635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fat mass loss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-4.58 ± 2.05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-4.68 ± 2.06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-4.27 ± 2.00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0.213445028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-4.59 ± 2.07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-4.35 ± 1.67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0.638240431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-4.52 ± 2.04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-4.94 ± 2.09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0.33151261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40-day muscle mass change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2.66 ± 1.45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2.73 ± 1.50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2.44 ± 1.27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0.182393344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2.67 ± 1.47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2.56 ± 1.05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0.753886267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2.62 ± 1.46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2.90 ± 1.38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0.319839236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dropouts (n)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161 (52.3%)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120 (52.4%)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41 (51.9%)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152 (52.4%)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9 (50.0%)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139 (52.3%)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22 (52.4%)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weight loss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-10.22 ± 3.55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-10.22 ± 3.60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-10.24 ± 3.46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0.977495691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-10.29 ± 3.52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-9.13 ± 3.98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0.416855229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-10.06 ± 3.69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-11.27 ± 2.32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0.054600243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fat mass loss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-5.78 ± 2.14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-5.82 ± 2.18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-5.67 ± 2.06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0.697103786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-5.80 ± 2.14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-5.53 ± 2.36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0.74332643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-5.68 ± 2.20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-6.41 ± 1.61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0.085371188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60-day muscle mass change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3.35 ± 1.37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3.41 ± 1.41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3.20 ± 1.28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0.398550327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3.36 ± 1.37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3.20 ± 1.49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0.752935173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3.30 ± 1.41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3.72 ± 1.06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0.12406684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dropouts (n)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202 (65.6%)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156 (68.1%)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46 (58.2%)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0.144617389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190 (65.5%)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12 (66.7%)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174 (65.4%)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28 (66.7%)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weight loss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-11.59 ± 3.71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-11.44 ± 3.68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-11.93 ± 3.82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0.53440726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-11.56 ± 3.77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-12.17 ± 2.67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0.610367738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-11.65 ± 3.81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-11.18 ± 3.07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0.607574459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fat mass loss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-6.58 ± 2.27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-6.57 ± 2.31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-6.58 ± 2.22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0.989152022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-6.55 ± 2.31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-7.03 ± 1.57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0.508152342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-6.63 ± 2.33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-6.24 ± 1.88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0.497552562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80-day muscle mass change (%)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3.77 ± 1.41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3.81 ± 1.44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3.68 ± 1.35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0.666617193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3.76 ± 1.43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3.93 ± 1.05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0.716568334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3.79 ± 1.44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3.62 ± 1.20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0.642920548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5% weight loss (n)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223 (72.4%)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167 (72.9%)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56 (70.9%)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0.838540427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210 (72.4%)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13 (72.2%)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194 (72.9%)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 (69.0%)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0.735603942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5% weight loss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21.27 ± 15.13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20.61 ± 15.04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23.23 ± 15.35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0.269236149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21.19 ± 15.16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22.62 ± 15.09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0.745439615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21.98 ± 15.87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16.48 ± 7.21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0.002477651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10% weight loss (n)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132 (42.9%)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100 (43.7%)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32 (40.5%)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0.72047035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126 (43.4%)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 (33.3%)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0.55115492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110 (41.4%)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22 (52.4%)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0.240268068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10% weight loss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51.42 ± 24.82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50.68 ± 25.81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53.72 ± 21.65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0.512853523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51.17 ± 25.00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56.67 ± 22.12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0.577325412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51.50 ± 25.35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51.00 ± 22.53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0.926493847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Achieved 15% weight loss (n)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57 (18.5%)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40 (17.5%)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17 (21.5%)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0.527642369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55 (19.0%)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 (11.1%)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0.542719757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47 (17.7%)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 (23.8%)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0.460214036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Days to 15% weight loss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93.54 ± 34.33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95.12 ± 37.41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89.82 ± 26.33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0.54576646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94.05 ± 34.83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79.50 ± 9.19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0.194180246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89.89 ± 29.11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110.70 ± 51.04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0.24019813</w:t>
            </w:r>
          </w:p>
        </w:tc>
      </w:tr>
      <w:tr w:rsidR="00D330EF" w:rsidRPr="00E24ADB" w:rsidTr="00DF32BF">
        <w:trPr>
          <w:gridAfter w:val="10"/>
          <w:wAfter w:w="11060" w:type="dxa"/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Self-reported eating behavior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Hunger (yes/no)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222 (72.1%)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162 (70.7%)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60 (75.9%)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0.456802224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207 (71.4%)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 (83.3%)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0.416891619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191 (71.8%)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31 (73.8%)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0.932963648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Satiety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195 (63.3%)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143 (62.4%)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52 (65.8%)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0.687903523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180 (62.1%)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 (83.3%)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0.080568164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170 (63.9%)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25 (59.5%)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0.707042511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259 (84.1%)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182 (79.5%)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77 (97.5%)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5.24E-05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241 (83.1%)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18 (100.0%)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0.088497276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221 (83.1%)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38 (90.5%)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0.264363027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Emotional eating score (1-10)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7.13 ± 2.37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6.72 ± 2.47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8.32 ± 1.51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1.17E-10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7.04 ± 2.39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8.67 ± 1.14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1.04E-05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7.01 ± 2.42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7.90 ± 1.85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0.00702545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Quantity control score (1-10)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6.31 ± 2.51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6.09 ± 2.57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6.96 ± 2.23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0.004458591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6.26 ± 2.55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7.17 ± 1.54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0.030243525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6.26 ± 2.57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6.62 ± 2.11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0.328239136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Impulse control score (1-10)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6.63 ± 2.51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6.32 ± 2.56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7.52 ± 2.17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8.04E-05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6.61 ± 2.51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6.83 ± 2.68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0.739126134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6.61 ± 2.56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6.71 ± 2.22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0.78878476</w:t>
            </w:r>
          </w:p>
        </w:tc>
      </w:tr>
      <w:tr w:rsidR="00D330EF" w:rsidRPr="00E24ADB" w:rsidTr="00DF32BF">
        <w:trPr>
          <w:gridAfter w:val="10"/>
          <w:wAfter w:w="11060" w:type="dxa"/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sz w:val="18"/>
                <w:szCs w:val="18"/>
                <w:u w:val="single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eastAsia="hu-HU"/>
              </w:rPr>
              <w:t>Self-reported reasons for weight gain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Women's health and pregnancy (yes/no)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88 (28.6%)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68 (29.7%)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20 (25.3%)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0.549646145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83 (28.6%)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 (27.8%)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79 (29.7%)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9 (21.4%)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0.358170357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lastRenderedPageBreak/>
              <w:t>Mental health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79 (25.6%)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79 (100.0%)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1.33E-75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70 (24.1%)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9 (50.0%)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0.030777965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69 (25.9%)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 (23.8%)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0.91741138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Family issues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18 (5.8%)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9 (3.9%)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9 (11.4%)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0.030777965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18 (100.0%)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1.71E-29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 (5.3%)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 (9.5%)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0.284690449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Medication, disease or injury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31 (10.1%)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20 (8.7%)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11 (13.9%)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0.269015477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30 (10.3%)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 (5.6%)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 (10.9%)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 (4.8%)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0.279757897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Physical inactivity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66 (21.4%)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53 (23.1%)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13 (16.5%)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0.275600553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66 (22.8%)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0.01669167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58 (21.8%)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 (19.0%)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0.839662141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Eating habits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107 (34.7%)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77 (33.6%)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30 (38.0%)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0.573302925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102 (35.2%)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 (27.8%)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0.70077723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89 (33.5%)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18 (42.9%)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0.310371039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Schedule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20 (6.5%)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 (6.6%)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5 (6.3%)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19 (6.6%)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 (5.6%)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17 (6.4%)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 (7.1%)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0.743005309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Smoking cessation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15 (4.9%)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12 (5.2%)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 (3.8%)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0.767413497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15 (5.2%)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 (5.3%)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 (2.4%)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0.702515041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Treatment discontinuation or relapse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18 (5.8%)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 (6.1%)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 (5.1%)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14 (4.8%)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 (22.2%)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0.015001513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14 (5.3%)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 (9.5%)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0.284690449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COVID-19 pandemic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35 (11.4%)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28 (12.2%)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7 (8.9%)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0.543617655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31 (10.7%)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 (22.2%)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0.13396426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29 (10.9%)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6 (14.3%)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0.70358216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Lifestyle circumstances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42 (13.6%)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32 (14.0%)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10 (12.7%)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0.91741138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38 (13.1%)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4 (22.2%)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0.284690449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42 (100.0%)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7.96E-53</w:t>
            </w:r>
          </w:p>
        </w:tc>
      </w:tr>
      <w:tr w:rsidR="00D330EF" w:rsidRPr="00E24ADB" w:rsidTr="00DF32BF">
        <w:trPr>
          <w:trHeight w:val="283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None of the above (yes/no)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24ADB">
              <w:rPr>
                <w:rFonts w:ascii="Calibri" w:hAnsi="Calibri" w:cs="Calibri"/>
                <w:color w:val="000000"/>
                <w:sz w:val="18"/>
                <w:szCs w:val="18"/>
              </w:rPr>
              <w:t>24 (7.8%)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24 (10.5%)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b/>
                <w:bCs/>
                <w:color w:val="00B050"/>
                <w:sz w:val="18"/>
                <w:szCs w:val="18"/>
                <w:lang w:eastAsia="hu-HU"/>
              </w:rPr>
              <w:t>0.000988987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24 (8.3%)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0.378100754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24 (9.0%)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 (0.0%)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E24ADB" w:rsidRDefault="00D330EF" w:rsidP="00DF32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</w:pPr>
            <w:r w:rsidRPr="00E24A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hu-HU"/>
              </w:rPr>
              <w:t>0.056056896</w:t>
            </w:r>
          </w:p>
        </w:tc>
      </w:tr>
    </w:tbl>
    <w:p w:rsidR="00400BE3" w:rsidRPr="00E24ADB" w:rsidRDefault="00400BE3">
      <w:pPr>
        <w:rPr>
          <w:b/>
          <w:sz w:val="18"/>
          <w:szCs w:val="18"/>
        </w:rPr>
      </w:pPr>
    </w:p>
    <w:p w:rsidR="00C40281" w:rsidRDefault="004D287B">
      <w:pPr>
        <w:rPr>
          <w:b/>
          <w:i/>
        </w:rPr>
      </w:pPr>
      <w:r>
        <w:rPr>
          <w:b/>
          <w:i/>
        </w:rPr>
        <w:t>elastic net?</w:t>
      </w:r>
      <w:r w:rsidR="007A57BA">
        <w:rPr>
          <w:b/>
          <w:i/>
        </w:rPr>
        <w:t xml:space="preserve"> con todas variables de ganancia</w:t>
      </w:r>
    </w:p>
    <w:p w:rsidR="00AC1EF5" w:rsidRDefault="004D287B">
      <w:pPr>
        <w:rPr>
          <w:b/>
          <w:i/>
        </w:rPr>
      </w:pPr>
      <w:proofErr w:type="gramStart"/>
      <w:r>
        <w:rPr>
          <w:b/>
          <w:i/>
        </w:rPr>
        <w:t>kg</w:t>
      </w:r>
      <w:proofErr w:type="gramEnd"/>
      <w:r>
        <w:rPr>
          <w:b/>
          <w:i/>
        </w:rPr>
        <w:t xml:space="preserve"> lost/day; cox; mixto; cluster</w:t>
      </w:r>
      <w:r w:rsidR="00AC1EF5">
        <w:rPr>
          <w:b/>
          <w:i/>
        </w:rPr>
        <w:t>; also of credo logs on the CORRECTED pipeline</w:t>
      </w:r>
    </w:p>
    <w:p w:rsidR="00505C9B" w:rsidRDefault="00505C9B">
      <w:pPr>
        <w:rPr>
          <w:b/>
          <w:i/>
        </w:rPr>
      </w:pPr>
      <w:r>
        <w:rPr>
          <w:b/>
          <w:i/>
        </w:rPr>
        <w:t>en: lineal, edad sexo todos factores de ganancia</w:t>
      </w:r>
    </w:p>
    <w:p w:rsidR="00505C9B" w:rsidRDefault="00505C9B">
      <w:pPr>
        <w:rPr>
          <w:b/>
          <w:i/>
        </w:rPr>
      </w:pPr>
      <w:r>
        <w:rPr>
          <w:b/>
          <w:i/>
        </w:rPr>
        <w:t>modelo mixto</w:t>
      </w:r>
    </w:p>
    <w:p w:rsidR="00505C9B" w:rsidRDefault="00505C9B">
      <w:pPr>
        <w:rPr>
          <w:b/>
          <w:i/>
        </w:rPr>
      </w:pPr>
      <w:r>
        <w:rPr>
          <w:b/>
          <w:i/>
        </w:rPr>
        <w:t>cox con tiempo</w:t>
      </w:r>
    </w:p>
    <w:p w:rsidR="00505C9B" w:rsidRDefault="00505C9B" w:rsidP="00505C9B">
      <w:pPr>
        <w:pStyle w:val="Listaszerbekezds"/>
        <w:numPr>
          <w:ilvl w:val="0"/>
          <w:numId w:val="2"/>
        </w:numPr>
        <w:rPr>
          <w:b/>
          <w:i/>
        </w:rPr>
      </w:pPr>
      <w:r>
        <w:rPr>
          <w:b/>
          <w:i/>
        </w:rPr>
        <w:t xml:space="preserve"> ver qué sale aquí, si algún motivo se asocia con outcome</w:t>
      </w:r>
      <w:r w:rsidR="007A57BA">
        <w:rPr>
          <w:b/>
          <w:i/>
        </w:rPr>
        <w:t xml:space="preserve"> </w:t>
      </w:r>
    </w:p>
    <w:p w:rsidR="00505C9B" w:rsidRDefault="00505C9B" w:rsidP="00505C9B">
      <w:pPr>
        <w:pStyle w:val="Listaszerbekezds"/>
        <w:numPr>
          <w:ilvl w:val="0"/>
          <w:numId w:val="2"/>
        </w:numPr>
        <w:rPr>
          <w:b/>
          <w:i/>
        </w:rPr>
      </w:pPr>
      <w:r>
        <w:rPr>
          <w:b/>
          <w:i/>
        </w:rPr>
        <w:t>si no sale nada, olvidarse, si sale, profundizar</w:t>
      </w:r>
    </w:p>
    <w:p w:rsidR="00505C9B" w:rsidRPr="00505C9B" w:rsidRDefault="00505C9B" w:rsidP="00505C9B">
      <w:pPr>
        <w:rPr>
          <w:i/>
        </w:rPr>
      </w:pPr>
      <w:r>
        <w:rPr>
          <w:i/>
        </w:rPr>
        <w:t xml:space="preserve">escribir mat met </w:t>
      </w:r>
    </w:p>
    <w:p w:rsidR="00C40281" w:rsidRDefault="00C150E2">
      <w:pPr>
        <w:rPr>
          <w:b/>
        </w:rPr>
      </w:pPr>
      <w:r>
        <w:rPr>
          <w:b/>
        </w:rPr>
        <w:t>SUGGESTED SUPPLEMENTARY MATERIALS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r>
        <w:rPr>
          <w:b/>
        </w:rPr>
        <w:t>cohort comparisons: EB vs whole, WGC vs EB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r>
        <w:rPr>
          <w:b/>
        </w:rPr>
        <w:t>complete EB stratifications in EB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r>
        <w:rPr>
          <w:b/>
        </w:rPr>
        <w:t>complete demographic, EB and WGC stratifications in WGC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r>
        <w:rPr>
          <w:b/>
        </w:rPr>
        <w:lastRenderedPageBreak/>
        <w:t>outcome predictions in WGC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r>
        <w:rPr>
          <w:b/>
        </w:rPr>
        <w:t>linear outcome and adherence predictions with negative results in both EB and WGC</w:t>
      </w:r>
    </w:p>
    <w:p w:rsidR="00284380" w:rsidRPr="00C150E2" w:rsidRDefault="00284380" w:rsidP="00C150E2">
      <w:pPr>
        <w:pStyle w:val="Listaszerbekezds"/>
        <w:numPr>
          <w:ilvl w:val="0"/>
          <w:numId w:val="1"/>
        </w:numPr>
        <w:rPr>
          <w:b/>
        </w:rPr>
      </w:pPr>
      <w:r>
        <w:rPr>
          <w:b/>
        </w:rPr>
        <w:t>WGC concrete cases and their translations</w:t>
      </w:r>
    </w:p>
    <w:p w:rsidR="00813220" w:rsidRDefault="00813220"/>
    <w:sectPr w:rsidR="00813220" w:rsidSect="00655EF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40A13"/>
    <w:multiLevelType w:val="hybridMultilevel"/>
    <w:tmpl w:val="7C72A32A"/>
    <w:lvl w:ilvl="0" w:tplc="33A470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0F44CD"/>
    <w:multiLevelType w:val="hybridMultilevel"/>
    <w:tmpl w:val="F29CEE74"/>
    <w:lvl w:ilvl="0" w:tplc="09B8294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13220"/>
    <w:rsid w:val="00021A0A"/>
    <w:rsid w:val="00023A67"/>
    <w:rsid w:val="000A224F"/>
    <w:rsid w:val="00153620"/>
    <w:rsid w:val="00162787"/>
    <w:rsid w:val="001819A0"/>
    <w:rsid w:val="001D6C83"/>
    <w:rsid w:val="00270639"/>
    <w:rsid w:val="00284380"/>
    <w:rsid w:val="0029047D"/>
    <w:rsid w:val="002F5D02"/>
    <w:rsid w:val="00344422"/>
    <w:rsid w:val="00381C49"/>
    <w:rsid w:val="003C4E1E"/>
    <w:rsid w:val="00400BE3"/>
    <w:rsid w:val="0041679F"/>
    <w:rsid w:val="004D287B"/>
    <w:rsid w:val="00505C9B"/>
    <w:rsid w:val="00533026"/>
    <w:rsid w:val="00575190"/>
    <w:rsid w:val="006009E7"/>
    <w:rsid w:val="00655EF3"/>
    <w:rsid w:val="006873E4"/>
    <w:rsid w:val="006A0A74"/>
    <w:rsid w:val="006B35E9"/>
    <w:rsid w:val="007A57BA"/>
    <w:rsid w:val="007F1A1B"/>
    <w:rsid w:val="00813220"/>
    <w:rsid w:val="0081794F"/>
    <w:rsid w:val="008C6F4A"/>
    <w:rsid w:val="00936E77"/>
    <w:rsid w:val="009A787F"/>
    <w:rsid w:val="009C3FF7"/>
    <w:rsid w:val="00A27A0C"/>
    <w:rsid w:val="00A51CE6"/>
    <w:rsid w:val="00A53FD2"/>
    <w:rsid w:val="00A910AB"/>
    <w:rsid w:val="00AB2C58"/>
    <w:rsid w:val="00AC1EF5"/>
    <w:rsid w:val="00AE1EBC"/>
    <w:rsid w:val="00BF7D6F"/>
    <w:rsid w:val="00C150E2"/>
    <w:rsid w:val="00C40281"/>
    <w:rsid w:val="00C5055E"/>
    <w:rsid w:val="00D330EF"/>
    <w:rsid w:val="00DF32BF"/>
    <w:rsid w:val="00DF4368"/>
    <w:rsid w:val="00E06218"/>
    <w:rsid w:val="00E1356C"/>
    <w:rsid w:val="00E24ADB"/>
    <w:rsid w:val="00E6585C"/>
    <w:rsid w:val="00EB3336"/>
    <w:rsid w:val="00EE5D51"/>
    <w:rsid w:val="00F36E91"/>
    <w:rsid w:val="00F94915"/>
    <w:rsid w:val="00FD1600"/>
    <w:rsid w:val="00FD4C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055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A51C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51CE6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C150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C69436-CE06-46C6-9070-A1144F588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14</Pages>
  <Words>3615</Words>
  <Characters>24944</Characters>
  <Application>Microsoft Office Word</Application>
  <DocSecurity>0</DocSecurity>
  <Lines>207</Lines>
  <Paragraphs>57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33</cp:revision>
  <cp:lastPrinted>2025-06-17T21:48:00Z</cp:lastPrinted>
  <dcterms:created xsi:type="dcterms:W3CDTF">2025-06-16T15:45:00Z</dcterms:created>
  <dcterms:modified xsi:type="dcterms:W3CDTF">2025-06-23T11:01:00Z</dcterms:modified>
</cp:coreProperties>
</file>