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6CE76">
      <w:pPr>
        <w:pStyle w:val="3"/>
        <w:bidi w:val="0"/>
        <w:rPr>
          <w:rFonts w:hint="default"/>
          <w:lang w:val="en-US" w:eastAsia="zh-CN"/>
        </w:rPr>
      </w:pPr>
      <w:r>
        <w:rPr>
          <w:rFonts w:hint="default"/>
          <w:lang w:val="en-US" w:eastAsia="zh-CN"/>
        </w:rPr>
        <w:t>Back</w:t>
      </w:r>
      <w:r>
        <w:rPr>
          <w:rFonts w:hint="eastAsia"/>
          <w:lang w:val="en-US" w:eastAsia="zh-CN"/>
        </w:rPr>
        <w:t>ground</w:t>
      </w:r>
    </w:p>
    <w:p w14:paraId="73167041">
      <w:pPr>
        <w:keepNext w:val="0"/>
        <w:keepLines w:val="0"/>
        <w:widowControl/>
        <w:suppressLineNumbers w:val="0"/>
        <w:jc w:val="left"/>
        <w:rPr>
          <w:rFonts w:hint="default" w:ascii="Arial Regular" w:hAnsi="Arial Regular" w:cs="Arial Regular"/>
          <w:sz w:val="22"/>
          <w:szCs w:val="22"/>
        </w:rPr>
      </w:pPr>
      <w:r>
        <w:rPr>
          <w:rFonts w:hint="default" w:ascii="Arial Regular" w:hAnsi="Arial Regular" w:eastAsia="-webkit-standard" w:cs="Arial Regular"/>
          <w:i w:val="0"/>
          <w:iCs w:val="0"/>
          <w:caps w:val="0"/>
          <w:color w:val="000000"/>
          <w:spacing w:val="0"/>
          <w:kern w:val="0"/>
          <w:sz w:val="22"/>
          <w:szCs w:val="22"/>
          <w:u w:val="none"/>
          <w:lang w:val="en-US" w:eastAsia="zh-CN" w:bidi="ar"/>
        </w:rPr>
        <w:t>Global and academic student mental health is a developing concern. Traditional mental health assessment uses face-to-face therapy and self-report surveys, which are beneficial but restricted by resources and student engagement. Over 20% of university students face mental health concerns, according to surveys. Universities are seeking creative ways to identify and support at-risk students earlier and more efficiently.</w:t>
      </w:r>
      <w:r>
        <w:rPr>
          <w:rFonts w:hint="default" w:ascii="Arial Regular" w:hAnsi="Arial Regular" w:eastAsia="宋体" w:cs="Arial Regular"/>
          <w:i w:val="0"/>
          <w:iCs w:val="0"/>
          <w:caps w:val="0"/>
          <w:color w:val="000000"/>
          <w:spacing w:val="0"/>
          <w:kern w:val="0"/>
          <w:sz w:val="22"/>
          <w:szCs w:val="22"/>
          <w:u w:val="none"/>
          <w:lang w:val="en-US" w:eastAsia="zh-CN" w:bidi="ar"/>
        </w:rPr>
        <w:br w:type="textWrapping"/>
      </w:r>
      <w:r>
        <w:rPr>
          <w:rFonts w:hint="default" w:ascii="Arial Regular" w:hAnsi="Arial Regular" w:eastAsia="-webkit-standard" w:cs="Arial Regular"/>
          <w:i w:val="0"/>
          <w:iCs w:val="0"/>
          <w:caps w:val="0"/>
          <w:color w:val="000000"/>
          <w:spacing w:val="0"/>
          <w:kern w:val="0"/>
          <w:sz w:val="22"/>
          <w:szCs w:val="22"/>
          <w:u w:val="none"/>
          <w:lang w:val="en-US" w:eastAsia="zh-CN" w:bidi="ar"/>
        </w:rPr>
        <w:t>Textual data can now be used to determine student well-being using NLP and sentiment analysis. Recent research has revealed that pupils' written or spoken utterances contain immediately recognizable emotional information. Liu et al. (2022) showed that students' written narratives can reveal melancholy and anxiety. Pennebaker et al. (2023) also found that text language and emotion closely predict mental health. Thus, how students write or speak about their experiences—including their words and tone—can indicate their mental health. This insight justifies text analytics in student mental health studies.</w:t>
      </w:r>
      <w:r>
        <w:rPr>
          <w:rFonts w:hint="default" w:ascii="Arial Regular" w:hAnsi="Arial Regular" w:eastAsia="宋体" w:cs="Arial Regular"/>
          <w:i w:val="0"/>
          <w:iCs w:val="0"/>
          <w:caps w:val="0"/>
          <w:color w:val="000000"/>
          <w:spacing w:val="0"/>
          <w:kern w:val="0"/>
          <w:sz w:val="22"/>
          <w:szCs w:val="22"/>
          <w:u w:val="none"/>
          <w:lang w:val="en-US" w:eastAsia="zh-CN" w:bidi="ar"/>
        </w:rPr>
        <w:br w:type="textWrapping"/>
      </w:r>
      <w:r>
        <w:rPr>
          <w:rFonts w:hint="default" w:ascii="Arial Regular" w:hAnsi="Arial Regular" w:eastAsia="-webkit-standard" w:cs="Arial Regular"/>
          <w:i w:val="0"/>
          <w:iCs w:val="0"/>
          <w:caps w:val="0"/>
          <w:color w:val="000000"/>
          <w:spacing w:val="0"/>
          <w:kern w:val="0"/>
          <w:sz w:val="22"/>
          <w:szCs w:val="22"/>
          <w:u w:val="none"/>
          <w:lang w:val="en-US" w:eastAsia="zh-CN" w:bidi="ar"/>
        </w:rPr>
        <w:t>Data mining for student support is gaining popularity in the UK, especially at Leeds. A Leeds study (Zhang &amp; Atwell, 2023) employed text analytics to mine overseas students' mental health problems. Multiple colleges worldwide are using data-driven analysis of student counseling records and internet forums to promote student welfare. The present project will build on these efforts by using sentiment analysis to evaluate counseling dialogue data. We hope to innovate early student distress detection by combining traditional counseling with scalable automated text analysis.</w:t>
      </w:r>
      <w:r>
        <w:rPr>
          <w:rFonts w:hint="default" w:ascii="Arial Regular" w:hAnsi="Arial Regular" w:eastAsia="宋体" w:cs="Arial Regular"/>
          <w:i w:val="0"/>
          <w:iCs w:val="0"/>
          <w:caps w:val="0"/>
          <w:color w:val="000000"/>
          <w:spacing w:val="0"/>
          <w:kern w:val="0"/>
          <w:sz w:val="22"/>
          <w:szCs w:val="22"/>
          <w:u w:val="none"/>
          <w:lang w:val="en-US" w:eastAsia="zh-CN" w:bidi="ar"/>
        </w:rPr>
        <w:br w:type="textWrapping"/>
      </w:r>
      <w:r>
        <w:rPr>
          <w:rFonts w:hint="default" w:ascii="Arial Regular" w:hAnsi="Arial Regular" w:eastAsia="-webkit-standard" w:cs="Arial Regular"/>
          <w:i w:val="0"/>
          <w:iCs w:val="0"/>
          <w:caps w:val="0"/>
          <w:color w:val="000000"/>
          <w:spacing w:val="0"/>
          <w:kern w:val="0"/>
          <w:sz w:val="22"/>
          <w:szCs w:val="22"/>
          <w:u w:val="none"/>
          <w:lang w:val="en-US" w:eastAsia="zh-CN" w:bidi="ar"/>
        </w:rPr>
        <w:t>Background evidence from global health organizations and earlier research supports novel solutions. NLP and sentiment analysis for student mental health are needed. It corresponds with a shift toward preventive, data-driven student support, whe</w:t>
      </w:r>
      <w:bookmarkStart w:id="0" w:name="_GoBack"/>
      <w:bookmarkEnd w:id="0"/>
      <w:r>
        <w:rPr>
          <w:rFonts w:hint="default" w:ascii="Arial Regular" w:hAnsi="Arial Regular" w:eastAsia="-webkit-standard" w:cs="Arial Regular"/>
          <w:i w:val="0"/>
          <w:iCs w:val="0"/>
          <w:caps w:val="0"/>
          <w:color w:val="000000"/>
          <w:spacing w:val="0"/>
          <w:kern w:val="0"/>
          <w:sz w:val="22"/>
          <w:szCs w:val="22"/>
          <w:u w:val="none"/>
          <w:lang w:val="en-US" w:eastAsia="zh-CN" w:bidi="ar"/>
        </w:rPr>
        <w:t>re examining student comments in counseling sessions, essays, or online forums can identify troubled students and enable early interventions.</w:t>
      </w:r>
    </w:p>
    <w:p w14:paraId="784136EB">
      <w:pPr>
        <w:pStyle w:val="3"/>
        <w:bidi w:val="0"/>
        <w:rPr>
          <w:rFonts w:hint="default" w:ascii="Arial Regular" w:hAnsi="Arial Regular" w:cs="Arial Regular"/>
        </w:rPr>
      </w:pPr>
      <w:r>
        <w:rPr>
          <w:rFonts w:hint="default" w:ascii="Arial Regular" w:hAnsi="Arial Regular" w:cs="Arial Regular"/>
        </w:rPr>
        <w:br w:type="page"/>
      </w:r>
      <w:r>
        <w:rPr>
          <w:rFonts w:hint="default" w:ascii="Arial Regular" w:hAnsi="Arial Regular" w:cs="Arial Regular"/>
        </w:rPr>
        <w:t>Research Hypothesis and Objectives</w:t>
      </w:r>
    </w:p>
    <w:p w14:paraId="0F5F18C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0"/>
        <w:textAlignment w:val="auto"/>
        <w:rPr>
          <w:rFonts w:hint="default" w:ascii="Arial Regular" w:hAnsi="Arial Regular" w:cs="Arial Regular"/>
          <w:sz w:val="22"/>
          <w:szCs w:val="22"/>
        </w:rPr>
      </w:pPr>
      <w:r>
        <w:rPr>
          <w:rFonts w:hint="default" w:ascii="Arial Regular" w:hAnsi="Arial Regular" w:cs="Arial Regular"/>
          <w:sz w:val="22"/>
          <w:szCs w:val="22"/>
        </w:rPr>
        <w:t>Building on the background and identified gaps, we formulate the following research hypotheses and objectives for this project:</w:t>
      </w:r>
    </w:p>
    <w:p w14:paraId="3940A4D1">
      <w:pPr>
        <w:pStyle w:val="4"/>
        <w:bidi w:val="0"/>
        <w:rPr>
          <w:rFonts w:hint="default" w:ascii="Arial Regular" w:hAnsi="Arial Regular" w:cs="Arial Regular"/>
        </w:rPr>
      </w:pPr>
      <w:r>
        <w:rPr>
          <w:rFonts w:hint="default" w:ascii="Arial Regular" w:hAnsi="Arial Regular" w:cs="Arial Regular"/>
        </w:rPr>
        <w:t>Hypotheses:</w:t>
      </w:r>
    </w:p>
    <w:p w14:paraId="07BC43F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textAlignment w:val="auto"/>
        <w:rPr>
          <w:rFonts w:hint="default" w:ascii="Arial Regular" w:hAnsi="Arial Regular" w:cs="Arial Regular"/>
          <w:sz w:val="22"/>
          <w:szCs w:val="22"/>
        </w:rPr>
      </w:pPr>
      <w:r>
        <w:rPr>
          <w:rStyle w:val="11"/>
          <w:rFonts w:hint="default" w:ascii="Arial Regular" w:hAnsi="Arial Regular" w:cs="Arial Regular"/>
          <w:sz w:val="22"/>
          <w:szCs w:val="22"/>
        </w:rPr>
        <w:t>Detectable Sentiment Patterns:</w:t>
      </w:r>
      <w:r>
        <w:rPr>
          <w:rFonts w:hint="default" w:ascii="Arial Regular" w:hAnsi="Arial Regular" w:cs="Arial Regular"/>
          <w:sz w:val="22"/>
          <w:szCs w:val="22"/>
        </w:rPr>
        <w:t xml:space="preserve"> Students’ textual expressions in counseling sessions contain measurable sentiment patterns (positive, negative, neutral) that can be automatically identified and classified.</w:t>
      </w:r>
    </w:p>
    <w:p w14:paraId="3AD44FEC">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rFonts w:hint="default" w:ascii="Arial Regular" w:hAnsi="Arial Regular" w:cs="Arial Regular"/>
          <w:sz w:val="22"/>
          <w:szCs w:val="22"/>
        </w:rPr>
      </w:pPr>
      <w:r>
        <w:rPr>
          <w:rStyle w:val="11"/>
          <w:rFonts w:hint="default" w:ascii="Arial Regular" w:hAnsi="Arial Regular" w:cs="Arial Regular"/>
          <w:sz w:val="22"/>
          <w:szCs w:val="22"/>
        </w:rPr>
        <w:t>Model Effectiveness:</w:t>
      </w:r>
      <w:r>
        <w:rPr>
          <w:rFonts w:hint="default" w:ascii="Arial Regular" w:hAnsi="Arial Regular" w:cs="Arial Regular"/>
          <w:sz w:val="22"/>
          <w:szCs w:val="22"/>
        </w:rPr>
        <w:t xml:space="preserve"> Different sentiment analysis techniques (lexicon-based methods, machine learning classifiers, and deep learning models) will vary in performance, but a hybrid approach combining feature types and algorithms will outperform any single method in accuracy.</w:t>
      </w:r>
    </w:p>
    <w:p w14:paraId="0E667F0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rFonts w:hint="default" w:ascii="Arial Regular" w:hAnsi="Arial Regular" w:cs="Arial Regular"/>
        </w:rPr>
      </w:pPr>
      <w:r>
        <w:rPr>
          <w:rStyle w:val="11"/>
          <w:rFonts w:hint="default" w:ascii="Arial Regular" w:hAnsi="Arial Regular" w:cs="Arial Regular"/>
          <w:sz w:val="22"/>
          <w:szCs w:val="22"/>
        </w:rPr>
        <w:t>Predictive Value:</w:t>
      </w:r>
      <w:r>
        <w:rPr>
          <w:rFonts w:hint="default" w:ascii="Arial Regular" w:hAnsi="Arial Regular" w:cs="Arial Regular"/>
          <w:sz w:val="22"/>
          <w:szCs w:val="22"/>
        </w:rPr>
        <w:t xml:space="preserve"> The identified sentiment patterns in student counseling text correlate with underlying mental health states. In particular, strongly negative sentiment or certain emotional keywords in a student’s speech are predictive of higher distress levels, thus serving as early warning indicators for mental health interventions.</w:t>
      </w:r>
    </w:p>
    <w:p w14:paraId="3A5DAFA8">
      <w:pPr>
        <w:pStyle w:val="4"/>
        <w:bidi w:val="0"/>
        <w:rPr>
          <w:rFonts w:hint="default" w:ascii="Arial Regular" w:hAnsi="Arial Regular" w:cs="Arial Regular"/>
        </w:rPr>
      </w:pPr>
      <w:r>
        <w:rPr>
          <w:rFonts w:hint="default" w:ascii="Arial Regular" w:hAnsi="Arial Regular" w:cs="Arial Regular"/>
        </w:rPr>
        <w:t>Objectives:</w:t>
      </w:r>
    </w:p>
    <w:p w14:paraId="46DE025B">
      <w:pPr>
        <w:keepNext w:val="0"/>
        <w:keepLines w:val="0"/>
        <w:widowControl/>
        <w:suppressLineNumbers w:val="0"/>
        <w:jc w:val="left"/>
        <w:rPr>
          <w:rFonts w:hint="default" w:ascii="Arial Regular" w:hAnsi="Arial Regular" w:eastAsia="Arial Unicode MS" w:cs="Arial Regular"/>
          <w:kern w:val="0"/>
          <w:sz w:val="22"/>
          <w:szCs w:val="22"/>
          <w:lang w:val="en-US" w:eastAsia="zh-CN" w:bidi="ar"/>
        </w:rPr>
      </w:pPr>
      <w:r>
        <w:rPr>
          <w:rStyle w:val="10"/>
          <w:rFonts w:hint="default" w:ascii="Arial Regular" w:hAnsi="Arial Regular" w:cs="Arial Regular"/>
          <w:sz w:val="22"/>
          <w:szCs w:val="22"/>
        </w:rPr>
        <w:t>Develop a Sentiment Analysis System:</w:t>
      </w:r>
      <w:r>
        <w:rPr>
          <w:rFonts w:hint="default" w:ascii="Arial Regular" w:hAnsi="Arial Regular" w:cs="Arial Regular"/>
          <w:sz w:val="22"/>
          <w:szCs w:val="22"/>
        </w:rPr>
        <w:t xml:space="preserve"> </w:t>
      </w:r>
      <w:r>
        <w:rPr>
          <w:rFonts w:hint="default" w:ascii="Arial Regular" w:hAnsi="Arial Regular" w:eastAsia="Arial Unicode MS" w:cs="Arial Regular"/>
          <w:kern w:val="0"/>
          <w:sz w:val="22"/>
          <w:szCs w:val="22"/>
          <w:lang w:val="en-US" w:eastAsia="zh-CN" w:bidi="ar"/>
        </w:rPr>
        <w:t>Create an effective NLP pipeline for counseling dialogue data, including advanced text cleaning, feature extraction, and sentiment categorization. The final system should automatically categorize student utterances and sessions with sentiment polarity (negative, neutral, positive) and possible emotions (e.g., sadness, worry).</w:t>
      </w:r>
    </w:p>
    <w:p w14:paraId="74E47289">
      <w:pPr>
        <w:keepNext w:val="0"/>
        <w:keepLines w:val="0"/>
        <w:widowControl/>
        <w:suppressLineNumbers w:val="0"/>
        <w:jc w:val="left"/>
        <w:rPr>
          <w:rFonts w:hint="default" w:ascii="Arial Regular" w:hAnsi="Arial Regular" w:eastAsia="Arial Unicode MS" w:cs="Arial Regular"/>
          <w:kern w:val="0"/>
          <w:sz w:val="22"/>
          <w:szCs w:val="22"/>
          <w:lang w:val="en-US" w:eastAsia="zh-CN" w:bidi="ar"/>
        </w:rPr>
      </w:pPr>
      <w:r>
        <w:rPr>
          <w:rStyle w:val="10"/>
          <w:rFonts w:hint="default" w:ascii="Arial Regular" w:hAnsi="Arial Regular" w:cs="Arial Regular"/>
          <w:sz w:val="22"/>
          <w:szCs w:val="22"/>
        </w:rPr>
        <w:t>Compare Multiple Techniques:</w:t>
      </w:r>
      <w:r>
        <w:rPr>
          <w:rFonts w:hint="default" w:ascii="Arial Regular" w:hAnsi="Arial Regular" w:cs="Arial Regular"/>
          <w:sz w:val="22"/>
          <w:szCs w:val="22"/>
        </w:rPr>
        <w:t xml:space="preserve"> </w:t>
      </w:r>
      <w:r>
        <w:rPr>
          <w:rFonts w:hint="default" w:ascii="Arial Regular" w:hAnsi="Arial Regular" w:eastAsia="Arial Unicode MS" w:cs="Arial Regular"/>
          <w:kern w:val="0"/>
          <w:sz w:val="22"/>
          <w:szCs w:val="22"/>
          <w:lang w:val="en-US" w:eastAsia="zh-CN" w:bidi="ar"/>
        </w:rPr>
        <w:t>Effectively assess five modeling techniques (logistic regression, random forests, support vector machines, gradient boosting trees, and Naïve Bayes) using distinct feature engineering strategies. We compare these to find the optimal sentiment analysis method for this context and understand its trade-offs (accuracy, interpretability, etc.).</w:t>
      </w:r>
    </w:p>
    <w:p w14:paraId="572783DA">
      <w:pPr>
        <w:keepNext w:val="0"/>
        <w:keepLines w:val="0"/>
        <w:widowControl/>
        <w:suppressLineNumbers w:val="0"/>
        <w:jc w:val="left"/>
        <w:rPr>
          <w:rFonts w:hint="default" w:ascii="Arial Regular" w:hAnsi="Arial Regular" w:eastAsia="Arial Unicode MS" w:cs="Arial Regular"/>
          <w:kern w:val="0"/>
          <w:sz w:val="22"/>
          <w:szCs w:val="22"/>
          <w:lang w:val="en-US" w:eastAsia="zh-CN" w:bidi="ar"/>
        </w:rPr>
      </w:pPr>
      <w:r>
        <w:rPr>
          <w:rStyle w:val="10"/>
          <w:rFonts w:hint="default" w:ascii="Arial Regular" w:hAnsi="Arial Regular" w:cs="Arial Regular"/>
          <w:sz w:val="22"/>
          <w:szCs w:val="22"/>
        </w:rPr>
        <w:t>Identify Key Emotion Patterns:</w:t>
      </w:r>
      <w:r>
        <w:rPr>
          <w:rFonts w:hint="default" w:ascii="Arial Regular" w:hAnsi="Arial Regular" w:cs="Arial Regular"/>
          <w:sz w:val="22"/>
          <w:szCs w:val="22"/>
        </w:rPr>
        <w:t xml:space="preserve"> </w:t>
      </w:r>
      <w:r>
        <w:rPr>
          <w:rFonts w:hint="default" w:ascii="Arial Regular" w:hAnsi="Arial Regular" w:eastAsia="Arial Unicode MS" w:cs="Arial Regular"/>
          <w:kern w:val="0"/>
          <w:sz w:val="22"/>
          <w:szCs w:val="22"/>
          <w:lang w:val="en-US" w:eastAsia="zh-CN" w:bidi="ar"/>
        </w:rPr>
        <w:t>Analytical data might reveal student counseling talks' most common emotions and subjects. Determine the prevalence of themes like stress, loneliness, and academic pressure and their sentiment trend (e.g., do counseling sessions improve?). Documenting these tendencies will improve scientific understanding of student mental health.</w:t>
      </w:r>
    </w:p>
    <w:p w14:paraId="785653FD">
      <w:pPr>
        <w:keepNext w:val="0"/>
        <w:keepLines w:val="0"/>
        <w:widowControl/>
        <w:suppressLineNumbers w:val="0"/>
        <w:jc w:val="left"/>
        <w:rPr>
          <w:rFonts w:hint="default" w:ascii="Arial Regular" w:hAnsi="Arial Regular" w:cs="Arial Regular"/>
          <w:sz w:val="22"/>
          <w:szCs w:val="22"/>
        </w:rPr>
      </w:pPr>
      <w:r>
        <w:rPr>
          <w:rStyle w:val="10"/>
          <w:rFonts w:hint="default" w:ascii="Arial Regular" w:hAnsi="Arial Regular" w:cs="Arial Regular"/>
          <w:sz w:val="22"/>
          <w:szCs w:val="22"/>
        </w:rPr>
        <w:t>Innovate for Early Intervention:</w:t>
      </w:r>
      <w:r>
        <w:rPr>
          <w:rFonts w:hint="default" w:ascii="Arial Regular" w:hAnsi="Arial Regular" w:cs="Arial Regular"/>
          <w:sz w:val="22"/>
          <w:szCs w:val="22"/>
        </w:rPr>
        <w:t xml:space="preserve"> </w:t>
      </w:r>
      <w:r>
        <w:rPr>
          <w:rFonts w:hint="default" w:ascii="Arial Regular" w:hAnsi="Arial Regular" w:eastAsia="Arial Unicode MS" w:cs="Arial Regular"/>
          <w:kern w:val="0"/>
          <w:sz w:val="22"/>
          <w:szCs w:val="22"/>
          <w:lang w:val="en-US" w:eastAsia="zh-CN" w:bidi="ar"/>
        </w:rPr>
        <w:t>Show how this project's insights and models might help early intervention. This includes showing how a sentiment-tracking tool could notify counselors to high-risk adolescents. A concept or prototype that turns data mining results into campus mental health stakeholder actionable information is successful.</w:t>
      </w:r>
    </w:p>
    <w:p w14:paraId="6967CA08">
      <w:pPr>
        <w:rPr>
          <w:rFonts w:hint="default" w:ascii="Arial Regular" w:hAnsi="Arial Regular" w:eastAsia="Arial Unicode MS" w:cs="Arial Regular"/>
          <w:kern w:val="0"/>
          <w:sz w:val="22"/>
          <w:szCs w:val="22"/>
          <w:lang w:val="en-US" w:eastAsia="zh-CN" w:bidi="ar"/>
        </w:rPr>
      </w:pPr>
      <w:r>
        <w:rPr>
          <w:rFonts w:hint="default" w:ascii="Arial Regular" w:hAnsi="Arial Regular" w:eastAsia="Arial Unicode MS" w:cs="Arial Regular"/>
          <w:kern w:val="0"/>
          <w:sz w:val="22"/>
          <w:szCs w:val="22"/>
          <w:lang w:val="en-US" w:eastAsia="zh-CN" w:bidi="ar"/>
        </w:rPr>
        <w:t>Our scientific goal is to demonstrate that a hybrid NLP technique can meaningfully measure mental health from text. The objectives provide measurable results. These goals will test our ideas and provide a foundation for a larger study with thousands of samples or real-time analysis.</w:t>
      </w:r>
    </w:p>
    <w:p w14:paraId="491787B5">
      <w:pPr>
        <w:rPr>
          <w:rFonts w:hint="default" w:ascii="Arial Regular" w:hAnsi="Arial Regular" w:cs="Arial Regular"/>
        </w:rPr>
      </w:pPr>
    </w:p>
    <w:p w14:paraId="669861A4">
      <w:pPr>
        <w:pStyle w:val="3"/>
        <w:bidi w:val="0"/>
        <w:rPr>
          <w:rFonts w:hint="default" w:ascii="Arial Regular" w:hAnsi="Arial Regular" w:cs="Arial Regular"/>
        </w:rPr>
      </w:pPr>
      <w:r>
        <w:rPr>
          <w:rFonts w:hint="default" w:ascii="Arial Regular" w:hAnsi="Arial Regular" w:cs="Arial Regular"/>
        </w:rPr>
        <w:t>Importance and Contribution to Knowledge</w:t>
      </w:r>
    </w:p>
    <w:p w14:paraId="703782FF">
      <w:pPr>
        <w:bidi w:val="0"/>
        <w:rPr>
          <w:rFonts w:hint="default" w:ascii="Arial Regular" w:hAnsi="Arial Regular" w:cs="Arial Regular"/>
        </w:rPr>
      </w:pPr>
      <w:r>
        <w:rPr>
          <w:rFonts w:hint="default" w:ascii="Arial Regular" w:hAnsi="Arial Regular" w:cs="Arial Regular"/>
        </w:rPr>
        <w:t>This project will yield significant contributions both methodologically and practically:</w:t>
      </w:r>
    </w:p>
    <w:p w14:paraId="5876A142">
      <w:pPr>
        <w:numPr>
          <w:ilvl w:val="0"/>
          <w:numId w:val="2"/>
        </w:numPr>
        <w:bidi w:val="0"/>
        <w:rPr>
          <w:rFonts w:hint="default" w:ascii="Arial Regular" w:hAnsi="Arial Regular" w:cs="Arial Regular"/>
        </w:rPr>
      </w:pPr>
      <w:r>
        <w:rPr>
          <w:rFonts w:hint="default" w:ascii="Arial Regular" w:hAnsi="Arial Regular" w:cs="Arial Regular"/>
          <w:b/>
          <w:bCs/>
        </w:rPr>
        <w:t xml:space="preserve">Methodological Innovation: </w:t>
      </w:r>
      <w:r>
        <w:rPr>
          <w:rFonts w:hint="default" w:ascii="Arial Regular" w:hAnsi="Arial Regular" w:cs="Arial Regular"/>
        </w:rPr>
        <w:t>We introduce a hybrid approach that integrates lexicon-based sentiment analysis (e.g., LIWC, VADER), traditional machine learning models, and state-of-the-art pre-trained transformers (e.g., BERT). By comparing multiple techniques on the same task, our study is one of the first to apply such a diverse ensemble of NLP methods to student mental health data. This allows us to evaluate their relative effectiveness and suitability for emotionally rich, counseling text. The project’s feature engineering is also innovative: we combine textual features (TF-IDF representations), sentiment polarity scores, and statistical linguistic features into a hybrid feature set. This comprehensive feature approach is expected to improve classification performance and could serve as a model for future sentiment analyses in similar domains.</w:t>
      </w:r>
    </w:p>
    <w:p w14:paraId="58DAD454">
      <w:pPr>
        <w:keepNext w:val="0"/>
        <w:keepLines w:val="0"/>
        <w:widowControl/>
        <w:numPr>
          <w:ilvl w:val="0"/>
          <w:numId w:val="2"/>
        </w:numPr>
        <w:suppressLineNumbers w:val="0"/>
        <w:ind w:left="0" w:leftChars="0" w:firstLine="0" w:firstLineChars="0"/>
        <w:jc w:val="left"/>
        <w:rPr>
          <w:rFonts w:hint="default" w:ascii="Arial Regular" w:hAnsi="Arial Regular" w:cs="Arial Regular"/>
        </w:rPr>
      </w:pPr>
      <w:r>
        <w:rPr>
          <w:rFonts w:hint="default" w:ascii="Arial Regular" w:hAnsi="Arial Regular" w:cs="Arial Regular"/>
          <w:b/>
          <w:bCs/>
        </w:rPr>
        <w:t>Practical Application for Student Support:</w:t>
      </w:r>
      <w:r>
        <w:rPr>
          <w:rFonts w:hint="default" w:ascii="Arial Regular" w:hAnsi="Arial Regular" w:cs="Arial Regular"/>
        </w:rPr>
        <w:t xml:space="preserve"> </w:t>
      </w:r>
      <w:r>
        <w:rPr>
          <w:rFonts w:hint="default" w:ascii="Arial Regular" w:hAnsi="Arial Regular" w:cs="Arial Regular"/>
          <w:lang w:val="en-US" w:eastAsia="zh-CN"/>
        </w:rPr>
        <w:t>This research benefits university student welfare programs. We will create a prototype sentiment analysis system to help mental health counselors identify talks with strong negative sentiment or discomfort. Counselors can use such a technology to prioritize urgent students, enhancing student services efficiency and response. Early identification of at-risk students allows for earlier interventions, avoiding concerns from growing. After validation, the approaches might be implemented into counseling center workflows or student engagement platforms to help practitioners make decisions.</w:t>
      </w:r>
    </w:p>
    <w:p w14:paraId="1633130D">
      <w:pPr>
        <w:keepNext w:val="0"/>
        <w:keepLines w:val="0"/>
        <w:widowControl/>
        <w:numPr>
          <w:ilvl w:val="0"/>
          <w:numId w:val="2"/>
        </w:numPr>
        <w:suppressLineNumbers w:val="0"/>
        <w:ind w:left="0" w:leftChars="0" w:firstLine="0" w:firstLineChars="0"/>
        <w:jc w:val="left"/>
        <w:rPr>
          <w:rFonts w:hint="default" w:ascii="Arial Regular" w:hAnsi="Arial Regular" w:cs="Arial Regular"/>
          <w:lang w:val="en-US" w:eastAsia="zh-CN"/>
        </w:rPr>
      </w:pPr>
      <w:r>
        <w:rPr>
          <w:rStyle w:val="10"/>
          <w:rFonts w:hint="default" w:ascii="Arial Regular" w:hAnsi="Arial Regular" w:cs="Arial Regular"/>
          <w:sz w:val="22"/>
          <w:szCs w:val="22"/>
        </w:rPr>
        <w:t>Data-Driven Insights into Student Emotions:</w:t>
      </w:r>
      <w:r>
        <w:rPr>
          <w:rFonts w:hint="default" w:ascii="Arial Regular" w:hAnsi="Arial Regular" w:cs="Arial Regular"/>
          <w:sz w:val="22"/>
          <w:szCs w:val="22"/>
        </w:rPr>
        <w:t xml:space="preserve"> </w:t>
      </w:r>
      <w:r>
        <w:rPr>
          <w:rFonts w:hint="default" w:ascii="Arial Regular" w:hAnsi="Arial Regular" w:cs="Arial Regular"/>
          <w:lang w:val="en-US" w:eastAsia="zh-CN"/>
        </w:rPr>
        <w:t>Our data-driven study will reveal student emotional trends. Extracting and measuring sentiment and feelings from hundreds of counseling dialogues reveals student concerns and themes. If anxiety and academic pressure are common emotions/topics, the university can tailor wellness programs. We will add to student mental health literature with quantitative text analytics, unlike subjective impressions. The academic community will also receive anonymised aggregated data (e.g., common emotion-laden words or average mood trends) to better understand student requirements.</w:t>
      </w:r>
    </w:p>
    <w:p w14:paraId="4F0ED0A9">
      <w:pPr>
        <w:keepNext w:val="0"/>
        <w:keepLines w:val="0"/>
        <w:widowControl/>
        <w:numPr>
          <w:ilvl w:val="0"/>
          <w:numId w:val="2"/>
        </w:numPr>
        <w:suppressLineNumbers w:val="0"/>
        <w:ind w:left="0" w:leftChars="0" w:firstLine="0" w:firstLineChars="0"/>
        <w:jc w:val="left"/>
        <w:rPr>
          <w:rFonts w:hint="default" w:ascii="Arial Regular" w:hAnsi="Arial Regular" w:cs="Arial Regular"/>
          <w:sz w:val="22"/>
          <w:szCs w:val="22"/>
        </w:rPr>
      </w:pPr>
      <w:r>
        <w:rPr>
          <w:rStyle w:val="10"/>
          <w:rFonts w:hint="default" w:ascii="Arial Regular" w:hAnsi="Arial Regular" w:cs="Arial Regular"/>
          <w:sz w:val="22"/>
          <w:szCs w:val="22"/>
        </w:rPr>
        <w:t>Societal and Economic Impact:</w:t>
      </w:r>
      <w:r>
        <w:rPr>
          <w:rFonts w:hint="default" w:ascii="Arial Regular" w:hAnsi="Arial Regular" w:cs="Arial Regular"/>
          <w:sz w:val="22"/>
          <w:szCs w:val="22"/>
        </w:rPr>
        <w:t xml:space="preserve"> </w:t>
      </w:r>
      <w:r>
        <w:rPr>
          <w:rFonts w:hint="default" w:ascii="Arial Regular" w:hAnsi="Arial Regular" w:cs="Arial Regular"/>
          <w:lang w:val="en-US" w:eastAsia="zh-CN"/>
        </w:rPr>
        <w:t>Better student mental health support affects society. Early intervention can lower dropout rates, boost academic achievement, and boost graduates' employment and life happiness. Students, educational institutions, and society gain from these outcomes. Universities reduce dropouts and produce healthier graduates, creating a more trained and resilient workforce to solve socioeconomic issues. Our project supports public health goals and shows how data mining may benefit society. This cross-disciplinary research combines computer science, psychology, and education, demonstrating innovation at the crossroads of fields. It shows how AI and data analytics may improve counseling and mental health support, enabling interdisciplinary collaboration.</w:t>
      </w:r>
    </w:p>
    <w:p w14:paraId="56AE8810">
      <w:pPr>
        <w:rPr>
          <w:rFonts w:hint="default" w:ascii="Arial Regular" w:hAnsi="Arial Regular" w:eastAsia="Arial Unicode MS" w:cs="Arial Regular"/>
          <w:kern w:val="0"/>
          <w:sz w:val="22"/>
          <w:szCs w:val="22"/>
          <w:lang w:val="en-US" w:eastAsia="zh-CN" w:bidi="ar"/>
        </w:rPr>
      </w:pPr>
      <w:r>
        <w:rPr>
          <w:rFonts w:hint="default" w:ascii="Arial Regular" w:hAnsi="Arial Regular" w:cs="Arial Regular"/>
        </w:rPr>
        <w:br w:type="page"/>
      </w:r>
    </w:p>
    <w:p w14:paraId="3D8ED810">
      <w:pPr>
        <w:pStyle w:val="3"/>
        <w:bidi w:val="0"/>
        <w:rPr>
          <w:rFonts w:hint="default" w:ascii="Arial Regular" w:hAnsi="Arial Regular" w:cs="Arial Regular"/>
        </w:rPr>
      </w:pPr>
      <w:r>
        <w:rPr>
          <w:rFonts w:hint="default" w:ascii="Arial Regular" w:hAnsi="Arial Regular" w:cs="Arial Regular"/>
        </w:rPr>
        <w:t>Pilot Study</w:t>
      </w:r>
    </w:p>
    <w:p w14:paraId="3ABA269F">
      <w:pPr>
        <w:bidi w:val="0"/>
      </w:pPr>
      <w:r>
        <w:rPr>
          <w:lang w:val="en-US" w:eastAsia="zh-CN"/>
        </w:rPr>
        <w:t>Raw dialogues underwent standardized text cleaning (lowercasing, removal of HTML</w:t>
      </w:r>
      <w:r>
        <w:rPr>
          <w:rFonts w:hint="default"/>
          <w:lang w:val="en-US" w:eastAsia="zh-CN"/>
        </w:rPr>
        <w:t xml:space="preserve"> </w:t>
      </w:r>
      <w:r>
        <w:rPr>
          <w:lang w:val="en-US" w:eastAsia="zh-CN"/>
        </w:rPr>
        <w:t>/</w:t>
      </w:r>
      <w:r>
        <w:rPr>
          <w:rFonts w:hint="default"/>
          <w:lang w:val="en-US" w:eastAsia="zh-CN"/>
        </w:rPr>
        <w:t xml:space="preserve"> </w:t>
      </w:r>
      <w:r>
        <w:rPr>
          <w:lang w:val="en-US" w:eastAsia="zh-CN"/>
        </w:rPr>
        <w:t>punctuation</w:t>
      </w:r>
      <w:r>
        <w:rPr>
          <w:rFonts w:hint="default"/>
          <w:lang w:val="en-US" w:eastAsia="zh-CN"/>
        </w:rPr>
        <w:t xml:space="preserve"> </w:t>
      </w:r>
      <w:r>
        <w:rPr>
          <w:lang w:val="en-US" w:eastAsia="zh-CN"/>
        </w:rPr>
        <w:t>/</w:t>
      </w:r>
      <w:r>
        <w:rPr>
          <w:rFonts w:hint="default"/>
          <w:lang w:val="en-US" w:eastAsia="zh-CN"/>
        </w:rPr>
        <w:t xml:space="preserve"> </w:t>
      </w:r>
      <w:r>
        <w:rPr>
          <w:lang w:val="en-US" w:eastAsia="zh-CN"/>
        </w:rPr>
        <w:t>stopwords). A hybrid feature set was constructed:</w:t>
      </w:r>
    </w:p>
    <w:p w14:paraId="6ACEBC8E">
      <w:pPr>
        <w:keepNext w:val="0"/>
        <w:keepLines w:val="0"/>
        <w:widowControl/>
        <w:numPr>
          <w:ilvl w:val="0"/>
          <w:numId w:val="3"/>
        </w:numPr>
        <w:suppressLineNumbers w:val="0"/>
        <w:ind w:left="420" w:leftChars="0" w:hanging="420" w:firstLineChars="0"/>
        <w:jc w:val="left"/>
        <w:rPr>
          <w:lang w:val="en-US" w:eastAsia="zh-CN"/>
        </w:rPr>
      </w:pPr>
      <w:r>
        <w:rPr>
          <w:rFonts w:hint="default" w:ascii="Arial Bold" w:hAnsi="Arial Bold" w:cs="Arial Bold"/>
          <w:b/>
          <w:bCs/>
          <w:lang w:val="en-US" w:eastAsia="zh-CN"/>
        </w:rPr>
        <w:t>Textual Features</w:t>
      </w:r>
      <w:r>
        <w:rPr>
          <w:rFonts w:hint="default"/>
          <w:lang w:val="en-US" w:eastAsia="zh-CN"/>
        </w:rPr>
        <w:t xml:space="preserve">: </w:t>
      </w:r>
      <w:r>
        <w:rPr>
          <w:rFonts w:hint="default" w:ascii="Arial Bold" w:hAnsi="Arial Bold" w:cs="Arial Bold"/>
          <w:b/>
          <w:bCs/>
          <w:lang w:val="en-US" w:eastAsia="zh-CN"/>
        </w:rPr>
        <w:t>TF-IDF</w:t>
      </w:r>
      <w:r>
        <w:rPr>
          <w:rFonts w:hint="default"/>
          <w:lang w:val="en-US" w:eastAsia="zh-CN"/>
        </w:rPr>
        <w:t xml:space="preserve"> vectors (top 1,000 keywords) quantified topical content.</w:t>
      </w:r>
    </w:p>
    <w:p w14:paraId="4BB44167">
      <w:pPr>
        <w:keepNext w:val="0"/>
        <w:keepLines w:val="0"/>
        <w:widowControl/>
        <w:numPr>
          <w:ilvl w:val="0"/>
          <w:numId w:val="3"/>
        </w:numPr>
        <w:suppressLineNumbers w:val="0"/>
        <w:ind w:left="420" w:leftChars="0" w:hanging="420" w:firstLineChars="0"/>
        <w:jc w:val="left"/>
        <w:rPr>
          <w:lang w:val="en-US" w:eastAsia="zh-CN"/>
        </w:rPr>
      </w:pPr>
      <w:r>
        <w:rPr>
          <w:rFonts w:hint="default" w:ascii="Arial Bold" w:hAnsi="Arial Bold" w:cs="Arial Bold"/>
          <w:b/>
          <w:bCs/>
          <w:lang w:val="en-US" w:eastAsia="zh-CN"/>
        </w:rPr>
        <w:t>Sentiment Features</w:t>
      </w:r>
      <w:r>
        <w:rPr>
          <w:rFonts w:hint="default"/>
          <w:lang w:val="en-US" w:eastAsia="zh-CN"/>
        </w:rPr>
        <w:t xml:space="preserve">: </w:t>
      </w:r>
      <w:r>
        <w:rPr>
          <w:rFonts w:hint="default" w:ascii="Arial Bold" w:hAnsi="Arial Bold" w:cs="Arial Bold"/>
          <w:b/>
          <w:bCs/>
          <w:lang w:val="en-US" w:eastAsia="zh-CN"/>
        </w:rPr>
        <w:t>Sentiment polarity</w:t>
      </w:r>
      <w:r>
        <w:rPr>
          <w:rFonts w:hint="default"/>
          <w:lang w:val="en-US" w:eastAsia="zh-CN"/>
        </w:rPr>
        <w:t xml:space="preserve"> (-1 to +1) and </w:t>
      </w:r>
      <w:r>
        <w:rPr>
          <w:rFonts w:hint="default" w:ascii="Arial Bold" w:hAnsi="Arial Bold" w:cs="Arial Bold"/>
          <w:b/>
          <w:bCs/>
          <w:lang w:val="en-US" w:eastAsia="zh-CN"/>
        </w:rPr>
        <w:t>subjectivity</w:t>
      </w:r>
      <w:r>
        <w:rPr>
          <w:rFonts w:hint="default"/>
          <w:lang w:val="en-US" w:eastAsia="zh-CN"/>
        </w:rPr>
        <w:t xml:space="preserve"> (0-1) scores for student narratives, computed via TextBlob.</w:t>
      </w:r>
    </w:p>
    <w:p w14:paraId="2DF43050">
      <w:pPr>
        <w:keepNext w:val="0"/>
        <w:keepLines w:val="0"/>
        <w:widowControl/>
        <w:numPr>
          <w:ilvl w:val="0"/>
          <w:numId w:val="3"/>
        </w:numPr>
        <w:suppressLineNumbers w:val="0"/>
        <w:ind w:left="420" w:leftChars="0" w:hanging="420" w:firstLineChars="0"/>
        <w:jc w:val="left"/>
        <w:rPr>
          <w:lang w:val="en-US" w:eastAsia="zh-CN"/>
        </w:rPr>
      </w:pPr>
      <w:r>
        <w:rPr>
          <w:rFonts w:hint="default" w:ascii="Arial Bold" w:hAnsi="Arial Bold" w:cs="Arial Bold"/>
          <w:b/>
          <w:bCs/>
          <w:lang w:val="en-US" w:eastAsia="zh-CN"/>
        </w:rPr>
        <w:t>Statistical Features</w:t>
      </w:r>
      <w:r>
        <w:rPr>
          <w:rFonts w:hint="default"/>
          <w:lang w:val="en-US" w:eastAsia="zh-CN"/>
        </w:rPr>
        <w:t xml:space="preserve">: </w:t>
      </w:r>
      <w:r>
        <w:rPr>
          <w:rFonts w:hint="default" w:ascii="Arial Bold" w:hAnsi="Arial Bold" w:cs="Arial Bold"/>
          <w:b/>
          <w:bCs/>
          <w:lang w:val="en-US" w:eastAsia="zh-CN"/>
        </w:rPr>
        <w:t>Text length</w:t>
      </w:r>
      <w:r>
        <w:rPr>
          <w:rFonts w:hint="default"/>
          <w:lang w:val="en-US" w:eastAsia="zh-CN"/>
        </w:rPr>
        <w:t xml:space="preserve">, </w:t>
      </w:r>
      <w:r>
        <w:rPr>
          <w:rFonts w:hint="default" w:ascii="Arial Bold" w:hAnsi="Arial Bold" w:cs="Arial Bold"/>
          <w:b/>
          <w:bCs/>
          <w:lang w:val="en-US" w:eastAsia="zh-CN"/>
        </w:rPr>
        <w:t>lexical diversity</w:t>
      </w:r>
      <w:r>
        <w:rPr>
          <w:rFonts w:hint="default"/>
          <w:lang w:val="en-US" w:eastAsia="zh-CN"/>
        </w:rPr>
        <w:t xml:space="preserve"> (unique word ratio), </w:t>
      </w:r>
      <w:r>
        <w:rPr>
          <w:rFonts w:hint="default" w:ascii="Arial Bold" w:hAnsi="Arial Bold" w:cs="Arial Bold"/>
          <w:b/>
          <w:bCs/>
          <w:lang w:val="en-US" w:eastAsia="zh-CN"/>
        </w:rPr>
        <w:t>uppercase words</w:t>
      </w:r>
      <w:r>
        <w:rPr>
          <w:rFonts w:hint="default"/>
          <w:lang w:val="en-US" w:eastAsia="zh-CN"/>
        </w:rPr>
        <w:t xml:space="preserve">, and </w:t>
      </w:r>
      <w:r>
        <w:rPr>
          <w:rFonts w:hint="default" w:ascii="Arial Bold" w:hAnsi="Arial Bold" w:cs="Arial Bold"/>
          <w:b/>
          <w:bCs/>
          <w:lang w:val="en-US" w:eastAsia="zh-CN"/>
        </w:rPr>
        <w:t>punctuation counts</w:t>
      </w:r>
      <w:r>
        <w:rPr>
          <w:rFonts w:hint="default"/>
          <w:lang w:val="en-US" w:eastAsia="zh-CN"/>
        </w:rPr>
        <w:t xml:space="preserve"> to capture stylistic patterns (e.g., word repetition indicating anxiety).</w:t>
      </w:r>
    </w:p>
    <w:p w14:paraId="0DAD0599">
      <w:pPr>
        <w:pStyle w:val="4"/>
        <w:bidi w:val="0"/>
        <w:rPr>
          <w:rFonts w:hint="default"/>
        </w:rPr>
      </w:pPr>
      <w:r>
        <w:rPr>
          <w:rFonts w:hint="default"/>
        </w:rPr>
        <w:t>Data Distribution &amp; Model Performance</w:t>
      </w:r>
    </w:p>
    <w:p w14:paraId="2C7FA62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ascii="Arial Regular" w:hAnsi="Arial Regular" w:eastAsia="Arial Unicode MS" w:cs="Arial Regular"/>
          <w:lang w:eastAsia="zh-CN"/>
        </w:rPr>
      </w:pPr>
      <w:r>
        <w:rPr>
          <w:rFonts w:hint="default" w:ascii="Arial Regular" w:hAnsi="Arial Regular" w:eastAsia="Arial Unicode MS" w:cs="Arial Regular"/>
          <w:lang w:eastAsia="zh-CN"/>
        </w:rPr>
        <w:drawing>
          <wp:inline distT="0" distB="0" distL="114300" distR="114300">
            <wp:extent cx="2327275" cy="1538605"/>
            <wp:effectExtent l="0" t="0" r="9525" b="10795"/>
            <wp:docPr id="2" name="图片 2"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1"/>
                    <pic:cNvPicPr>
                      <a:picLocks noChangeAspect="1"/>
                    </pic:cNvPicPr>
                  </pic:nvPicPr>
                  <pic:blipFill>
                    <a:blip r:embed="rId6"/>
                    <a:stretch>
                      <a:fillRect/>
                    </a:stretch>
                  </pic:blipFill>
                  <pic:spPr>
                    <a:xfrm>
                      <a:off x="0" y="0"/>
                      <a:ext cx="2327275" cy="1538605"/>
                    </a:xfrm>
                    <a:prstGeom prst="rect">
                      <a:avLst/>
                    </a:prstGeom>
                  </pic:spPr>
                </pic:pic>
              </a:graphicData>
            </a:graphic>
          </wp:inline>
        </w:drawing>
      </w:r>
    </w:p>
    <w:p w14:paraId="18104D5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ascii="Arial Regular" w:hAnsi="Arial Regular" w:eastAsia="Arial Unicode MS" w:cs="Arial Regular"/>
          <w:lang w:val="en-US" w:eastAsia="zh-CN"/>
        </w:rPr>
      </w:pPr>
      <w:r>
        <w:rPr>
          <w:rFonts w:hint="default" w:ascii="Arial Regular" w:hAnsi="Arial Regular" w:cs="Arial Regular"/>
          <w:lang w:val="en-US" w:eastAsia="zh-CN"/>
        </w:rPr>
        <w:t>Figure 1 Distribution of Dialogue Sentiment Polarity</w:t>
      </w:r>
    </w:p>
    <w:p w14:paraId="7D769A9A">
      <w:pPr>
        <w:keepNext w:val="0"/>
        <w:keepLines w:val="0"/>
        <w:widowControl/>
        <w:suppressLineNumbers w:val="0"/>
        <w:jc w:val="left"/>
        <w:rPr>
          <w:rFonts w:hint="default" w:ascii="Arial Regular" w:hAnsi="Arial Regular" w:cs="Arial Regular"/>
        </w:rPr>
      </w:pPr>
      <w:r>
        <w:rPr>
          <w:rStyle w:val="10"/>
          <w:rFonts w:hint="default" w:ascii="Arial Regular" w:hAnsi="Arial Regular" w:cs="Arial Regular"/>
        </w:rPr>
        <w:t>Figure 1.</w:t>
      </w:r>
      <w:r>
        <w:rPr>
          <w:rFonts w:hint="default" w:ascii="Arial Regular" w:hAnsi="Arial Regular" w:cs="Arial Regular"/>
        </w:rPr>
        <w:t xml:space="preserve"> </w:t>
      </w:r>
      <w:r>
        <w:rPr>
          <w:lang w:val="en-US" w:eastAsia="zh-CN"/>
        </w:rPr>
        <w:t>Polarity of discourse feeling in 449 therapy sessions (–1 to 1). This histogram shows a small student sentiment uptick. The emotion criteria were –0.2 for negative (red dashed line) and +0.2 for positive (green dashed line), with scores in between neutral. Most sessions are indifferent to somewhat favorable. While the average polarity is 0.17, many sessions exceed the +0.2 threshold, indicating strong positive sentiment. Fewer sessions go below –0.2, indicating significant negativity. This distribution implies that while most counseling dialogues are neutral or somewhat positive, a non-trivial proportion contain significant negative feelings.</w:t>
      </w:r>
    </w:p>
    <w:p w14:paraId="3F33393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ascii="Arial Regular" w:hAnsi="Arial Regular" w:eastAsia="Arial Unicode MS" w:cs="Arial Regular"/>
          <w:lang w:eastAsia="zh-CN"/>
        </w:rPr>
      </w:pPr>
      <w:r>
        <w:rPr>
          <w:rFonts w:hint="default" w:ascii="Arial Regular" w:hAnsi="Arial Regular" w:eastAsia="Arial Unicode MS" w:cs="Arial Regular"/>
          <w:lang w:eastAsia="zh-CN"/>
        </w:rPr>
        <w:drawing>
          <wp:inline distT="0" distB="0" distL="114300" distR="114300">
            <wp:extent cx="1828800" cy="1299210"/>
            <wp:effectExtent l="0" t="0" r="0" b="21590"/>
            <wp:docPr id="3" name="图片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2"/>
                    <pic:cNvPicPr>
                      <a:picLocks noChangeAspect="1"/>
                    </pic:cNvPicPr>
                  </pic:nvPicPr>
                  <pic:blipFill>
                    <a:blip r:embed="rId7"/>
                    <a:stretch>
                      <a:fillRect/>
                    </a:stretch>
                  </pic:blipFill>
                  <pic:spPr>
                    <a:xfrm>
                      <a:off x="0" y="0"/>
                      <a:ext cx="1828800" cy="1299210"/>
                    </a:xfrm>
                    <a:prstGeom prst="rect">
                      <a:avLst/>
                    </a:prstGeom>
                  </pic:spPr>
                </pic:pic>
              </a:graphicData>
            </a:graphic>
          </wp:inline>
        </w:drawing>
      </w:r>
    </w:p>
    <w:p w14:paraId="7FEC84A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ascii="Arial Regular" w:hAnsi="Arial Regular" w:eastAsia="Arial Unicode MS" w:cs="Arial Regular"/>
          <w:sz w:val="16"/>
          <w:szCs w:val="16"/>
          <w:lang w:val="en-US" w:eastAsia="zh-CN"/>
        </w:rPr>
      </w:pPr>
      <w:r>
        <w:rPr>
          <w:rFonts w:hint="default" w:ascii="Arial Regular" w:hAnsi="Arial Regular" w:cs="Arial Regular"/>
          <w:sz w:val="16"/>
          <w:szCs w:val="16"/>
          <w:lang w:val="en-US" w:eastAsia="zh-CN"/>
        </w:rPr>
        <w:t>Figure 2: Distribution of Sentiment Categories in Dataset</w:t>
      </w:r>
    </w:p>
    <w:p w14:paraId="4CF60BCC">
      <w:pPr>
        <w:keepNext w:val="0"/>
        <w:keepLines w:val="0"/>
        <w:widowControl/>
        <w:suppressLineNumbers w:val="0"/>
        <w:jc w:val="left"/>
      </w:pPr>
      <w:r>
        <w:rPr>
          <w:lang w:val="en-US" w:eastAsia="zh-CN"/>
        </w:rPr>
        <w:t>The dataset exhibited class imbalance (</w:t>
      </w:r>
      <w:r>
        <w:rPr>
          <w:rFonts w:hint="default" w:ascii="Arial Bold" w:hAnsi="Arial Bold" w:cs="Arial Bold"/>
          <w:b/>
          <w:bCs/>
          <w:lang w:val="en-US" w:eastAsia="zh-CN"/>
        </w:rPr>
        <w:t>Figure 2</w:t>
      </w:r>
      <w:r>
        <w:rPr>
          <w:lang w:val="en-US" w:eastAsia="zh-CN"/>
        </w:rPr>
        <w:t>): 54.8% neutral (246), 35.4% positive (159), and 9.8% negative (44) sessions. Class-weighted classifiers were employed to mitigate bias. Five models (LR, RF, SVM, XGBoost, NB) were evaluated under two feature configurations:</w:t>
      </w:r>
    </w:p>
    <w:p w14:paraId="78881143">
      <w:pPr>
        <w:numPr>
          <w:ilvl w:val="0"/>
          <w:numId w:val="3"/>
        </w:numPr>
        <w:bidi w:val="0"/>
        <w:ind w:left="420" w:leftChars="0" w:hanging="420" w:firstLineChars="0"/>
      </w:pPr>
      <w:r>
        <w:t>Baseline (TF-IDF only)</w:t>
      </w:r>
      <w:r>
        <w:rPr>
          <w:rFonts w:hint="default"/>
        </w:rPr>
        <w:t>: Logistic regression achieved 69.63% test accuracy.</w:t>
      </w:r>
    </w:p>
    <w:p w14:paraId="2D6C1D0C">
      <w:pPr>
        <w:numPr>
          <w:numId w:val="0"/>
        </w:numPr>
        <w:bidi w:val="0"/>
        <w:spacing w:line="240" w:lineRule="auto"/>
        <w:ind w:left="0" w:leftChars="0"/>
        <w:jc w:val="center"/>
      </w:pPr>
      <w:r>
        <w:rPr>
          <w:rFonts w:hint="default" w:ascii="Arial Regular" w:hAnsi="Arial Regular" w:cs="Arial Regular"/>
          <w:lang w:val="en-US"/>
        </w:rPr>
        <w:drawing>
          <wp:inline distT="0" distB="0" distL="114300" distR="114300">
            <wp:extent cx="2595880" cy="1482725"/>
            <wp:effectExtent l="0" t="0" r="20320" b="15875"/>
            <wp:docPr id="4" name="图片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 3"/>
                    <pic:cNvPicPr>
                      <a:picLocks noChangeAspect="1"/>
                    </pic:cNvPicPr>
                  </pic:nvPicPr>
                  <pic:blipFill>
                    <a:blip r:embed="rId8"/>
                    <a:stretch>
                      <a:fillRect/>
                    </a:stretch>
                  </pic:blipFill>
                  <pic:spPr>
                    <a:xfrm>
                      <a:off x="0" y="0"/>
                      <a:ext cx="2595880" cy="1482725"/>
                    </a:xfrm>
                    <a:prstGeom prst="rect">
                      <a:avLst/>
                    </a:prstGeom>
                  </pic:spPr>
                </pic:pic>
              </a:graphicData>
            </a:graphic>
          </wp:inline>
        </w:drawing>
      </w:r>
      <w:r>
        <w:drawing>
          <wp:inline distT="0" distB="0" distL="114300" distR="114300">
            <wp:extent cx="2028825" cy="1554480"/>
            <wp:effectExtent l="0" t="0" r="3175" b="20320"/>
            <wp:docPr id="5" name="图片 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 4"/>
                    <pic:cNvPicPr>
                      <a:picLocks noChangeAspect="1"/>
                    </pic:cNvPicPr>
                  </pic:nvPicPr>
                  <pic:blipFill>
                    <a:blip r:embed="rId9"/>
                    <a:stretch>
                      <a:fillRect/>
                    </a:stretch>
                  </pic:blipFill>
                  <pic:spPr>
                    <a:xfrm>
                      <a:off x="0" y="0"/>
                      <a:ext cx="2028825" cy="1554480"/>
                    </a:xfrm>
                    <a:prstGeom prst="rect">
                      <a:avLst/>
                    </a:prstGeom>
                  </pic:spPr>
                </pic:pic>
              </a:graphicData>
            </a:graphic>
          </wp:inline>
        </w:drawing>
      </w:r>
    </w:p>
    <w:p w14:paraId="08F0858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lang w:val="en-US"/>
        </w:rPr>
      </w:pPr>
      <w:r>
        <w:rPr>
          <w:rFonts w:hint="default" w:ascii="Arial Regular" w:hAnsi="Arial Regular" w:cs="Arial Regular"/>
          <w:lang w:val="en-US"/>
        </w:rPr>
        <w:t xml:space="preserve">    </w:t>
      </w:r>
      <w:r>
        <w:rPr>
          <w:rFonts w:hint="default" w:ascii="Arial Regular" w:hAnsi="Arial Regular" w:cs="Arial Regular"/>
          <w:sz w:val="16"/>
          <w:szCs w:val="16"/>
          <w:lang w:val="en-US"/>
        </w:rPr>
        <w:t xml:space="preserve">Figure 3: Model Performance </w:t>
      </w:r>
      <w:r>
        <w:rPr>
          <w:rFonts w:hint="default" w:ascii="Arial Regular" w:hAnsi="Arial Regular" w:cs="Arial Regular"/>
          <w:lang w:val="en-US"/>
        </w:rPr>
        <w:t xml:space="preserve">               </w:t>
      </w:r>
      <w:r>
        <w:rPr>
          <w:rFonts w:hint="default" w:ascii="Arial Regular" w:hAnsi="Arial Regular" w:cs="Arial Regular"/>
          <w:sz w:val="16"/>
          <w:szCs w:val="16"/>
          <w:lang w:val="en-US"/>
        </w:rPr>
        <w:t>Figure 4: Confusion Matrix</w:t>
      </w:r>
    </w:p>
    <w:p w14:paraId="685FEFE4">
      <w:pPr>
        <w:numPr>
          <w:ilvl w:val="0"/>
          <w:numId w:val="3"/>
        </w:numPr>
        <w:bidi w:val="0"/>
        <w:ind w:left="420" w:leftChars="0" w:hanging="420" w:firstLineChars="0"/>
        <w:rPr>
          <w:rFonts w:hint="default" w:ascii="Arial Regular" w:hAnsi="Arial Regular" w:cs="Arial Regular"/>
          <w:lang w:val="en-US"/>
        </w:rPr>
      </w:pPr>
      <w:r>
        <w:rPr>
          <w:rFonts w:hint="default"/>
        </w:rPr>
        <w:t>Hybrid Features: Logistic regression accuracy surged to 91.11% (+21.48%), demonstrating multimodal feature efficacy. XGBoost attained 100% test accuracy (</w:t>
      </w:r>
      <w:r>
        <w:rPr>
          <w:rFonts w:hint="default" w:ascii="Arial Bold" w:hAnsi="Arial Bold" w:cs="Arial Bold"/>
          <w:b/>
          <w:bCs/>
        </w:rPr>
        <w:t>Figure 3</w:t>
      </w:r>
      <w:r>
        <w:rPr>
          <w:rFonts w:hint="default"/>
        </w:rPr>
        <w:t>), yet 5-fold cross-validation revealed severe overfitting (mean accuracy: 61.02% ±1.98%) (</w:t>
      </w:r>
      <w:r>
        <w:rPr>
          <w:rFonts w:hint="default" w:ascii="Arial Bold" w:hAnsi="Arial Bold" w:cs="Arial Bold"/>
          <w:b/>
          <w:bCs/>
        </w:rPr>
        <w:t>Figure 4</w:t>
      </w:r>
      <w:r>
        <w:rPr>
          <w:rFonts w:hint="default"/>
        </w:rPr>
        <w:t>).</w:t>
      </w:r>
    </w:p>
    <w:p w14:paraId="13AC1DD4">
      <w:pPr>
        <w:pStyle w:val="4"/>
        <w:bidi w:val="0"/>
        <w:rPr>
          <w:rFonts w:hint="default"/>
        </w:rPr>
      </w:pPr>
      <w:r>
        <w:rPr>
          <w:rFonts w:hint="default"/>
        </w:rPr>
        <w:t xml:space="preserve">Key Findings: </w:t>
      </w:r>
    </w:p>
    <w:p w14:paraId="2A4C375C">
      <w:pPr>
        <w:keepNext w:val="0"/>
        <w:keepLines w:val="0"/>
        <w:widowControl/>
        <w:suppressLineNumbers w:val="0"/>
        <w:spacing w:line="240" w:lineRule="auto"/>
        <w:jc w:val="center"/>
        <w:rPr>
          <w:rFonts w:hint="default" w:ascii="Arial Regular" w:hAnsi="Arial Regular" w:cs="Arial Regular"/>
          <w:lang w:val="en-US"/>
        </w:rPr>
      </w:pPr>
      <w:r>
        <w:rPr>
          <w:rFonts w:hint="default" w:ascii="Arial Regular" w:hAnsi="Arial Regular" w:cs="Arial Regular"/>
          <w:lang w:val="en-US"/>
        </w:rPr>
        <w:drawing>
          <wp:inline distT="0" distB="0" distL="114300" distR="114300">
            <wp:extent cx="2119630" cy="1250315"/>
            <wp:effectExtent l="0" t="0" r="13970" b="19685"/>
            <wp:docPr id="6" name="图片 6"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5"/>
                    <pic:cNvPicPr>
                      <a:picLocks noChangeAspect="1"/>
                    </pic:cNvPicPr>
                  </pic:nvPicPr>
                  <pic:blipFill>
                    <a:blip r:embed="rId10"/>
                    <a:stretch>
                      <a:fillRect/>
                    </a:stretch>
                  </pic:blipFill>
                  <pic:spPr>
                    <a:xfrm>
                      <a:off x="0" y="0"/>
                      <a:ext cx="2119630" cy="1250315"/>
                    </a:xfrm>
                    <a:prstGeom prst="rect">
                      <a:avLst/>
                    </a:prstGeom>
                  </pic:spPr>
                </pic:pic>
              </a:graphicData>
            </a:graphic>
          </wp:inline>
        </w:drawing>
      </w:r>
    </w:p>
    <w:p w14:paraId="6B17029D">
      <w:pPr>
        <w:keepNext w:val="0"/>
        <w:keepLines w:val="0"/>
        <w:widowControl/>
        <w:suppressLineNumbers w:val="0"/>
        <w:spacing w:line="240" w:lineRule="auto"/>
        <w:jc w:val="center"/>
        <w:rPr>
          <w:rFonts w:hint="default" w:ascii="Arial Regular" w:hAnsi="Arial Regular" w:cs="Arial Regular"/>
          <w:sz w:val="16"/>
          <w:szCs w:val="16"/>
          <w:lang w:val="en-US"/>
        </w:rPr>
      </w:pPr>
      <w:r>
        <w:rPr>
          <w:rFonts w:hint="default" w:ascii="Arial Regular" w:hAnsi="Arial Regular" w:cs="Arial Regular"/>
          <w:sz w:val="16"/>
          <w:szCs w:val="16"/>
          <w:lang w:val="en-US"/>
        </w:rPr>
        <w:t>Figure 5: Top Feature Importances</w:t>
      </w:r>
    </w:p>
    <w:p w14:paraId="4E51E3EC">
      <w:pPr>
        <w:numPr>
          <w:ilvl w:val="0"/>
          <w:numId w:val="4"/>
        </w:numPr>
        <w:bidi w:val="0"/>
        <w:ind w:left="425" w:leftChars="0" w:hanging="425" w:firstLineChars="0"/>
      </w:pPr>
      <w:r>
        <w:rPr>
          <w:rFonts w:hint="default" w:ascii="Arial Bold" w:hAnsi="Arial Bold" w:cs="Arial Bold"/>
          <w:b/>
          <w:bCs/>
        </w:rPr>
        <w:t>Feature Significance</w:t>
      </w:r>
      <w:r>
        <w:rPr>
          <w:rFonts w:hint="default"/>
        </w:rPr>
        <w:t>: Sentiment polarity (Figure 5) and lexical diversity emerged as top predictors, validating the synergy between emotional quantification and linguistic patterns.</w:t>
      </w:r>
    </w:p>
    <w:p w14:paraId="128CA3D6">
      <w:pPr>
        <w:numPr>
          <w:ilvl w:val="0"/>
          <w:numId w:val="4"/>
        </w:numPr>
        <w:bidi w:val="0"/>
        <w:ind w:left="425" w:leftChars="0" w:hanging="425" w:firstLineChars="0"/>
      </w:pPr>
      <w:r>
        <w:rPr>
          <w:rFonts w:hint="default" w:ascii="Arial Bold" w:hAnsi="Arial Bold" w:cs="Arial Bold"/>
          <w:b/>
          <w:bCs/>
        </w:rPr>
        <w:t>Model Performance</w:t>
      </w:r>
      <w:r>
        <w:rPr>
          <w:rFonts w:hint="default"/>
        </w:rPr>
        <w:t>: Tree-based ensembles (XGBoost, RF) outperformed linear/probabilistic models (LR, NB) by capturing nonlinear interactions, albeit with overfitting risks on small data.</w:t>
      </w:r>
    </w:p>
    <w:p w14:paraId="3C77A52E">
      <w:pPr>
        <w:numPr>
          <w:ilvl w:val="0"/>
          <w:numId w:val="4"/>
        </w:numPr>
        <w:bidi w:val="0"/>
        <w:ind w:left="425" w:leftChars="0" w:hanging="425" w:firstLineChars="0"/>
        <w:rPr>
          <w:rFonts w:hint="default" w:ascii="Arial Regular" w:hAnsi="Arial Regular" w:cs="Arial Regular"/>
        </w:rPr>
      </w:pPr>
      <w:r>
        <w:rPr>
          <w:rFonts w:hint="default" w:ascii="Arial Bold" w:hAnsi="Arial Bold" w:cs="Arial Bold"/>
          <w:b/>
          <w:bCs/>
        </w:rPr>
        <w:t>Engineering Impact</w:t>
      </w:r>
      <w:r>
        <w:rPr>
          <w:rFonts w:hint="default"/>
        </w:rPr>
        <w:t>: Hybrid features boosted LR performance by 38.5%, underscoring the insufficiency of text-only features for complex emotion decoding.</w:t>
      </w:r>
    </w:p>
    <w:p w14:paraId="6BF3A11A">
      <w:pPr>
        <w:pStyle w:val="4"/>
        <w:bidi w:val="0"/>
        <w:rPr>
          <w:rFonts w:hint="default"/>
        </w:rPr>
      </w:pPr>
      <w:r>
        <w:rPr>
          <w:rFonts w:hint="default"/>
        </w:rPr>
        <w:t xml:space="preserve">Limitations: </w:t>
      </w:r>
    </w:p>
    <w:p w14:paraId="63906917">
      <w:pPr>
        <w:numPr>
          <w:numId w:val="0"/>
        </w:numPr>
        <w:bidi w:val="0"/>
        <w:ind w:leftChars="0"/>
      </w:pPr>
      <w:r>
        <w:rPr>
          <w:rFonts w:hint="default"/>
        </w:rPr>
        <w:t>While the pilot confirmed methodological feasibility, critical limitations warrant attention:</w:t>
      </w:r>
    </w:p>
    <w:p w14:paraId="49E665E2">
      <w:pPr>
        <w:numPr>
          <w:ilvl w:val="0"/>
          <w:numId w:val="5"/>
        </w:numPr>
        <w:bidi w:val="0"/>
        <w:ind w:left="420" w:leftChars="0" w:hanging="420" w:firstLineChars="0"/>
      </w:pPr>
      <w:r>
        <w:rPr>
          <w:rFonts w:hint="default" w:ascii="Arial Bold" w:hAnsi="Arial Bold" w:cs="Arial Bold"/>
          <w:b/>
          <w:bCs/>
        </w:rPr>
        <w:t>Data Scalability</w:t>
      </w:r>
      <w:r>
        <w:rPr>
          <w:rFonts w:hint="default"/>
        </w:rPr>
        <w:t>: The limited sample size (449 dialogues) exacerbated overfitting, particularly in complex models like XGBoost. Scaling data collection is essential for generalization.</w:t>
      </w:r>
    </w:p>
    <w:p w14:paraId="7DE9FB18">
      <w:pPr>
        <w:numPr>
          <w:ilvl w:val="0"/>
          <w:numId w:val="5"/>
        </w:numPr>
        <w:bidi w:val="0"/>
        <w:ind w:left="420" w:leftChars="0" w:hanging="420" w:firstLineChars="0"/>
      </w:pPr>
      <w:r>
        <w:rPr>
          <w:rFonts w:hint="default" w:ascii="Arial Bold" w:hAnsi="Arial Bold" w:cs="Arial Bold"/>
          <w:b/>
          <w:bCs/>
        </w:rPr>
        <w:t>Label Reliability</w:t>
      </w:r>
      <w:r>
        <w:rPr>
          <w:rFonts w:hint="default"/>
        </w:rPr>
        <w:t>: Automated polarity-based labels lack clinical validation. Contextually critical cases (e.g., subtly worded distress like “I feel life is meaningless”) may require expert-annotated labels.</w:t>
      </w:r>
    </w:p>
    <w:p w14:paraId="134BBF0E">
      <w:pPr>
        <w:numPr>
          <w:ilvl w:val="0"/>
          <w:numId w:val="5"/>
        </w:numPr>
        <w:bidi w:val="0"/>
        <w:ind w:left="420" w:leftChars="0" w:hanging="420" w:firstLineChars="0"/>
      </w:pPr>
      <w:r>
        <w:rPr>
          <w:rFonts w:hint="default" w:ascii="Arial Bold" w:hAnsi="Arial Bold" w:cs="Arial Bold"/>
          <w:b/>
          <w:bCs/>
        </w:rPr>
        <w:t>Linguistic Bias</w:t>
      </w:r>
      <w:r>
        <w:rPr>
          <w:rFonts w:hint="default"/>
        </w:rPr>
        <w:t>: Non-native English expressions (common in international student populations) could skew sentiment analysis, necessitating adaptive language processing.</w:t>
      </w:r>
    </w:p>
    <w:p w14:paraId="10380898">
      <w:pPr>
        <w:numPr>
          <w:ilvl w:val="0"/>
          <w:numId w:val="5"/>
        </w:numPr>
        <w:bidi w:val="0"/>
        <w:ind w:left="420" w:leftChars="0" w:hanging="420" w:firstLineChars="0"/>
      </w:pPr>
      <w:r>
        <w:rPr>
          <w:rFonts w:hint="default" w:ascii="Arial Bold" w:hAnsi="Arial Bold" w:cs="Arial Bold"/>
          <w:b/>
          <w:bCs/>
        </w:rPr>
        <w:t>Emotional Granularity</w:t>
      </w:r>
      <w:r>
        <w:rPr>
          <w:rFonts w:hint="default"/>
        </w:rPr>
        <w:t>: The three-class framework (positive/neutral/negative) oversimplifies nuanced emotions (e.g., anger, fear), urging future expansion into multidimensional analysis.</w:t>
      </w:r>
    </w:p>
    <w:p w14:paraId="37B55B03">
      <w:pPr>
        <w:rPr>
          <w:rFonts w:hint="default" w:ascii="Arial Regular" w:hAnsi="Arial Regular" w:cs="Arial Regular"/>
        </w:rPr>
      </w:pPr>
    </w:p>
    <w:p w14:paraId="2A74A526">
      <w:pPr>
        <w:pStyle w:val="2"/>
        <w:bidi w:val="0"/>
        <w:rPr>
          <w:rFonts w:hint="default" w:ascii="Arial Regular" w:hAnsi="Arial Regular" w:cs="Arial Regular"/>
          <w:b w:val="0"/>
          <w:lang w:val="en-US"/>
        </w:rPr>
      </w:pPr>
      <w:r>
        <w:rPr>
          <w:rFonts w:hint="default" w:ascii="Arial Regular" w:hAnsi="Arial Regular" w:cs="Arial Regular"/>
          <w:b w:val="0"/>
          <w:lang w:val="en-US" w:eastAsia="zh-CN"/>
        </w:rPr>
        <w:t>Programme and Methodology</w:t>
      </w:r>
    </w:p>
    <w:p w14:paraId="64F86D45">
      <w:pPr>
        <w:bidi w:val="0"/>
      </w:pPr>
      <w:r>
        <w:rPr>
          <w:lang w:val="en-US" w:eastAsia="zh-CN"/>
        </w:rPr>
        <w:t xml:space="preserve">This 6-month project follows the </w:t>
      </w:r>
      <w:r>
        <w:rPr>
          <w:rFonts w:hint="default" w:ascii="Arial Bold" w:hAnsi="Arial Bold" w:cs="Arial Bold"/>
          <w:b/>
          <w:bCs/>
          <w:lang w:val="en-US" w:eastAsia="zh-CN"/>
        </w:rPr>
        <w:t>CRISP-DM</w:t>
      </w:r>
      <w:r>
        <w:rPr>
          <w:lang w:val="en-US" w:eastAsia="zh-CN"/>
        </w:rPr>
        <w:t xml:space="preserve"> framework to develop a sentiment analysis system for student counseling dialogues. Key phases include:</w:t>
      </w:r>
    </w:p>
    <w:p w14:paraId="0B7CF23A">
      <w:pPr>
        <w:pStyle w:val="4"/>
        <w:bidi w:val="0"/>
        <w:rPr>
          <w:rFonts w:hint="default" w:ascii="Arial Regular" w:hAnsi="Arial Regular" w:cs="Arial Regular"/>
        </w:rPr>
      </w:pPr>
      <w:r>
        <w:rPr>
          <w:rFonts w:hint="default" w:ascii="Arial Regular" w:hAnsi="Arial Regular" w:cs="Arial Regular"/>
        </w:rPr>
        <w:t>1. Business Understanding (2 weeks)</w:t>
      </w:r>
    </w:p>
    <w:p w14:paraId="7355C5A9">
      <w:pPr>
        <w:bidi w:val="0"/>
        <w:rPr>
          <w:rFonts w:hint="default"/>
        </w:rPr>
      </w:pPr>
      <w:r>
        <w:rPr>
          <w:rFonts w:hint="default"/>
        </w:rPr>
        <w:t>Collaborate with stakeholders (counselors, student services) to define objectives:</w:t>
      </w:r>
    </w:p>
    <w:p w14:paraId="6ED71EAF">
      <w:pPr>
        <w:numPr>
          <w:ilvl w:val="0"/>
          <w:numId w:val="5"/>
        </w:numPr>
        <w:bidi w:val="0"/>
        <w:ind w:left="420" w:leftChars="0" w:hanging="420" w:firstLineChars="0"/>
        <w:rPr>
          <w:rFonts w:hint="default"/>
        </w:rPr>
      </w:pPr>
      <w:r>
        <w:rPr>
          <w:rFonts w:hint="default" w:ascii="Arial Bold" w:hAnsi="Arial Bold" w:cs="Arial Bold"/>
          <w:b/>
          <w:bCs/>
        </w:rPr>
        <w:t>Success criteria</w:t>
      </w:r>
      <w:r>
        <w:rPr>
          <w:rFonts w:hint="default"/>
        </w:rPr>
        <w:t>: ≥80% sentiment classification accuracy, actionable alerts for high-risk cases.</w:t>
      </w:r>
    </w:p>
    <w:p w14:paraId="2944B5E8">
      <w:pPr>
        <w:numPr>
          <w:ilvl w:val="0"/>
          <w:numId w:val="5"/>
        </w:numPr>
        <w:bidi w:val="0"/>
        <w:ind w:left="420" w:leftChars="0" w:hanging="420" w:firstLineChars="0"/>
        <w:rPr>
          <w:rFonts w:hint="default"/>
        </w:rPr>
      </w:pPr>
      <w:r>
        <w:rPr>
          <w:rFonts w:hint="default" w:ascii="Arial Bold" w:hAnsi="Arial Bold" w:cs="Arial Bold"/>
          <w:b/>
          <w:bCs/>
        </w:rPr>
        <w:t>Address constraints</w:t>
      </w:r>
      <w:r>
        <w:rPr>
          <w:rFonts w:hint="default"/>
        </w:rPr>
        <w:t>: privacy compliance, workflow integration, model interpretability.</w:t>
      </w:r>
    </w:p>
    <w:p w14:paraId="64260B81">
      <w:pPr>
        <w:pStyle w:val="4"/>
        <w:bidi w:val="0"/>
        <w:rPr>
          <w:rFonts w:hint="default" w:ascii="Arial Regular" w:hAnsi="Arial Regular" w:cs="Arial Regular"/>
          <w:sz w:val="22"/>
          <w:szCs w:val="22"/>
        </w:rPr>
      </w:pPr>
      <w:r>
        <w:rPr>
          <w:rFonts w:hint="default" w:ascii="Arial Regular" w:hAnsi="Arial Regular" w:cs="Arial Regular"/>
          <w:sz w:val="22"/>
          <w:szCs w:val="22"/>
        </w:rPr>
        <w:t>2. Data Understanding (3 weeks)</w:t>
      </w:r>
    </w:p>
    <w:p w14:paraId="28F47861">
      <w:pPr>
        <w:bidi w:val="0"/>
      </w:pPr>
      <w:r>
        <w:rPr>
          <w:lang w:val="en-US" w:eastAsia="zh-CN"/>
        </w:rPr>
        <w:t>Expand the pilot dataset to 5,000+ anonymized dialogues, including counseling transcripts, diaries, and forum posts. Conduct exploratory analysis (sentiment distributions, common themes like academic stress) and assess data representativeness (demographic diversity, missing values).</w:t>
      </w:r>
    </w:p>
    <w:p w14:paraId="34F33DB9">
      <w:pPr>
        <w:pStyle w:val="4"/>
        <w:bidi w:val="0"/>
        <w:rPr>
          <w:sz w:val="22"/>
          <w:szCs w:val="22"/>
        </w:rPr>
      </w:pPr>
      <w:r>
        <w:rPr>
          <w:rFonts w:hint="default" w:ascii="Arial Regular" w:hAnsi="Arial Regular" w:cs="Arial Regular"/>
          <w:sz w:val="22"/>
          <w:szCs w:val="22"/>
        </w:rPr>
        <w:t>3. Data Preparation (4 weeks)</w:t>
      </w:r>
    </w:p>
    <w:p w14:paraId="10CA298D">
      <w:pPr>
        <w:numPr>
          <w:ilvl w:val="0"/>
          <w:numId w:val="5"/>
        </w:numPr>
        <w:bidi w:val="0"/>
        <w:ind w:left="420" w:leftChars="0" w:hanging="420" w:firstLineChars="0"/>
      </w:pPr>
      <w:r>
        <w:t>Text Processing</w:t>
      </w:r>
      <w:r>
        <w:rPr>
          <w:rFonts w:hint="default"/>
        </w:rPr>
        <w:t>: Standardize text (lowercasing, stopword removal, lemmatization) and remove noise.</w:t>
      </w:r>
    </w:p>
    <w:p w14:paraId="289FB3D5">
      <w:pPr>
        <w:numPr>
          <w:ilvl w:val="0"/>
          <w:numId w:val="5"/>
        </w:numPr>
        <w:bidi w:val="0"/>
        <w:ind w:left="420" w:leftChars="0" w:hanging="420" w:firstLineChars="0"/>
      </w:pPr>
      <w:r>
        <w:rPr>
          <w:rFonts w:hint="default"/>
        </w:rPr>
        <w:t>Feature Engineering:</w:t>
      </w:r>
    </w:p>
    <w:p w14:paraId="2A8533DF">
      <w:pPr>
        <w:numPr>
          <w:ilvl w:val="1"/>
          <w:numId w:val="5"/>
        </w:numPr>
        <w:tabs>
          <w:tab w:val="clear" w:pos="840"/>
        </w:tabs>
        <w:bidi w:val="0"/>
        <w:ind w:left="840" w:leftChars="0" w:hanging="420" w:firstLineChars="0"/>
      </w:pPr>
      <w:r>
        <w:rPr>
          <w:rFonts w:hint="default"/>
        </w:rPr>
        <w:t>Textual: TF-IDF vectors (top keywords, bigrams).</w:t>
      </w:r>
    </w:p>
    <w:p w14:paraId="2DC0F540">
      <w:pPr>
        <w:numPr>
          <w:ilvl w:val="1"/>
          <w:numId w:val="5"/>
        </w:numPr>
        <w:tabs>
          <w:tab w:val="clear" w:pos="840"/>
        </w:tabs>
        <w:bidi w:val="0"/>
        <w:ind w:left="840" w:leftChars="0" w:hanging="420" w:firstLineChars="0"/>
      </w:pPr>
      <w:r>
        <w:rPr>
          <w:rFonts w:hint="default"/>
        </w:rPr>
        <w:t>Sentiment: Polarity/subjectivity scores (TextBlob/VADER).</w:t>
      </w:r>
    </w:p>
    <w:p w14:paraId="28850DB7">
      <w:pPr>
        <w:numPr>
          <w:ilvl w:val="1"/>
          <w:numId w:val="5"/>
        </w:numPr>
        <w:tabs>
          <w:tab w:val="clear" w:pos="840"/>
        </w:tabs>
        <w:bidi w:val="0"/>
        <w:ind w:left="840" w:leftChars="0" w:hanging="420" w:firstLineChars="0"/>
      </w:pPr>
      <w:r>
        <w:rPr>
          <w:rFonts w:hint="default"/>
        </w:rPr>
        <w:t>Statistical: Text length, lexical diversity, punctuation counts.</w:t>
      </w:r>
    </w:p>
    <w:p w14:paraId="4B3CCF4D">
      <w:pPr>
        <w:numPr>
          <w:ilvl w:val="1"/>
          <w:numId w:val="5"/>
        </w:numPr>
        <w:tabs>
          <w:tab w:val="clear" w:pos="840"/>
        </w:tabs>
        <w:bidi w:val="0"/>
        <w:ind w:left="840" w:leftChars="0" w:hanging="420" w:firstLineChars="0"/>
      </w:pPr>
      <w:r>
        <w:rPr>
          <w:rFonts w:hint="default"/>
        </w:rPr>
        <w:t>Optional: Word embeddings (GloVe/BERT).</w:t>
      </w:r>
    </w:p>
    <w:p w14:paraId="135B4B36">
      <w:pPr>
        <w:numPr>
          <w:ilvl w:val="0"/>
          <w:numId w:val="6"/>
        </w:numPr>
        <w:bidi w:val="0"/>
        <w:ind w:left="420" w:leftChars="0" w:hanging="420" w:firstLineChars="0"/>
        <w:rPr>
          <w:rFonts w:hint="default"/>
        </w:rPr>
      </w:pPr>
      <w:r>
        <w:rPr>
          <w:rFonts w:hint="default"/>
        </w:rPr>
        <w:t>Class Balancing: Apply oversampling/SMOTE for minority (negative) class.</w:t>
      </w:r>
    </w:p>
    <w:p w14:paraId="7F199232">
      <w:pPr>
        <w:pStyle w:val="4"/>
        <w:bidi w:val="0"/>
        <w:rPr>
          <w:rFonts w:hint="default" w:ascii="Arial Regular" w:hAnsi="Arial Regular" w:cs="Arial Regular"/>
          <w:sz w:val="22"/>
          <w:szCs w:val="22"/>
        </w:rPr>
      </w:pPr>
      <w:r>
        <w:rPr>
          <w:rFonts w:hint="default" w:ascii="Arial Regular" w:hAnsi="Arial Regular" w:cs="Arial Regular"/>
          <w:sz w:val="22"/>
          <w:szCs w:val="22"/>
        </w:rPr>
        <w:t>4. Modeling (6 weeks)</w:t>
      </w:r>
    </w:p>
    <w:p w14:paraId="72B95546">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Baselines</w:t>
      </w:r>
      <w:r>
        <w:rPr>
          <w:rFonts w:hint="default" w:ascii="Arial Regular" w:hAnsi="Arial Regular" w:cs="Arial Regular"/>
        </w:rPr>
        <w:t>: Lexicon-based methods (LIWC, VADER).</w:t>
      </w:r>
    </w:p>
    <w:p w14:paraId="5D98EB2E">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Machine Learning</w:t>
      </w:r>
      <w:r>
        <w:rPr>
          <w:rFonts w:hint="default" w:ascii="Arial Regular" w:hAnsi="Arial Regular" w:cs="Arial Regular"/>
        </w:rPr>
        <w:t>: Optimize LR, SVM, RF, XGBoost with grid search and class weights.</w:t>
      </w:r>
    </w:p>
    <w:p w14:paraId="1EBF5CCB">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Deep Learning</w:t>
      </w:r>
      <w:r>
        <w:rPr>
          <w:rFonts w:hint="default" w:ascii="Arial Regular" w:hAnsi="Arial Regular" w:cs="Arial Regular"/>
        </w:rPr>
        <w:t>: Fine-tune BERT/RoBERTa with regularization to mitigate overfitting.</w:t>
      </w:r>
    </w:p>
    <w:p w14:paraId="72F7E4C8">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Ensembles</w:t>
      </w:r>
      <w:r>
        <w:rPr>
          <w:rFonts w:hint="default" w:ascii="Arial Regular" w:hAnsi="Arial Regular" w:cs="Arial Regular"/>
        </w:rPr>
        <w:t>: Voting/stacking models to enhance robustness.</w:t>
      </w:r>
    </w:p>
    <w:p w14:paraId="47653F76">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Feature Selection</w:t>
      </w:r>
      <w:r>
        <w:rPr>
          <w:rFonts w:hint="default" w:ascii="Arial Regular" w:hAnsi="Arial Regular" w:cs="Arial Regular"/>
        </w:rPr>
        <w:t>: Recursive elimination to prioritize key predictors.</w:t>
      </w:r>
    </w:p>
    <w:p w14:paraId="697C0C88">
      <w:pPr>
        <w:pStyle w:val="4"/>
        <w:bidi w:val="0"/>
        <w:rPr>
          <w:rFonts w:hint="default" w:ascii="Arial Regular" w:hAnsi="Arial Regular" w:cs="Arial Regular"/>
          <w:sz w:val="22"/>
          <w:szCs w:val="22"/>
        </w:rPr>
      </w:pPr>
      <w:r>
        <w:rPr>
          <w:rFonts w:hint="default" w:ascii="Arial Regular" w:hAnsi="Arial Regular" w:cs="Arial Regular"/>
          <w:sz w:val="22"/>
          <w:szCs w:val="22"/>
        </w:rPr>
        <w:t>5. Evaluation (3 weeks)</w:t>
      </w:r>
    </w:p>
    <w:p w14:paraId="4FA78150">
      <w:pPr>
        <w:pStyle w:val="4"/>
        <w:numPr>
          <w:ilvl w:val="0"/>
          <w:numId w:val="6"/>
        </w:numPr>
        <w:bidi w:val="0"/>
        <w:ind w:left="420" w:leftChars="0" w:hanging="420" w:firstLineChars="0"/>
        <w:rPr>
          <w:rFonts w:hint="default" w:ascii="Arial Regular" w:hAnsi="Arial Regular" w:cs="Arial Regular"/>
          <w:b w:val="0"/>
          <w:bCs w:val="0"/>
        </w:rPr>
      </w:pPr>
      <w:r>
        <w:rPr>
          <w:rFonts w:hint="default" w:ascii="Arial Bold" w:hAnsi="Arial Bold" w:cs="Arial Bold"/>
          <w:b/>
          <w:bCs/>
        </w:rPr>
        <w:t>Metrics</w:t>
      </w:r>
      <w:r>
        <w:rPr>
          <w:rFonts w:hint="default" w:ascii="Arial Regular" w:hAnsi="Arial Regular" w:cs="Arial Regular"/>
          <w:b w:val="0"/>
          <w:bCs w:val="0"/>
        </w:rPr>
        <w:t>: F1-score (focus on negative-class recall), confusion matrices.</w:t>
      </w:r>
    </w:p>
    <w:p w14:paraId="3F76E6BD">
      <w:pPr>
        <w:pStyle w:val="4"/>
        <w:numPr>
          <w:ilvl w:val="0"/>
          <w:numId w:val="6"/>
        </w:numPr>
        <w:bidi w:val="0"/>
        <w:ind w:left="420" w:leftChars="0" w:hanging="420" w:firstLineChars="0"/>
        <w:rPr>
          <w:rFonts w:hint="default" w:ascii="Arial Regular" w:hAnsi="Arial Regular" w:cs="Arial Regular"/>
          <w:b w:val="0"/>
          <w:bCs w:val="0"/>
        </w:rPr>
      </w:pPr>
      <w:r>
        <w:rPr>
          <w:rFonts w:hint="default" w:ascii="Arial Bold" w:hAnsi="Arial Bold" w:cs="Arial Bold"/>
          <w:b/>
          <w:bCs/>
        </w:rPr>
        <w:t>Validation</w:t>
      </w:r>
      <w:r>
        <w:rPr>
          <w:rFonts w:hint="default" w:ascii="Arial Regular" w:hAnsi="Arial Regular" w:cs="Arial Regular"/>
          <w:b w:val="0"/>
          <w:bCs w:val="0"/>
        </w:rPr>
        <w:t>: Hold-out test set, cross-validation, and external dataset benchmarking.</w:t>
      </w:r>
    </w:p>
    <w:p w14:paraId="62821BED">
      <w:pPr>
        <w:pStyle w:val="4"/>
        <w:numPr>
          <w:ilvl w:val="0"/>
          <w:numId w:val="6"/>
        </w:numPr>
        <w:bidi w:val="0"/>
        <w:ind w:left="420" w:leftChars="0" w:hanging="420" w:firstLineChars="0"/>
        <w:rPr>
          <w:rFonts w:hint="default" w:ascii="Arial Regular" w:hAnsi="Arial Regular" w:cs="Arial Regular"/>
          <w:b w:val="0"/>
          <w:bCs w:val="0"/>
        </w:rPr>
      </w:pPr>
      <w:r>
        <w:rPr>
          <w:rFonts w:hint="default" w:ascii="Arial Bold" w:hAnsi="Arial Bold" w:cs="Arial Bold"/>
          <w:b/>
          <w:bCs/>
        </w:rPr>
        <w:t>Expert Review</w:t>
      </w:r>
      <w:r>
        <w:rPr>
          <w:rFonts w:hint="default" w:ascii="Arial Regular" w:hAnsi="Arial Regular" w:cs="Arial Regular"/>
          <w:b w:val="0"/>
          <w:bCs w:val="0"/>
        </w:rPr>
        <w:t>: Counselors validate misclassified cases for contextual accuracy.6. Deployment (4 weeks)</w:t>
      </w:r>
    </w:p>
    <w:p w14:paraId="2430BDC8">
      <w:pPr>
        <w:numPr>
          <w:numId w:val="0"/>
        </w:numPr>
        <w:ind w:leftChars="0"/>
        <w:rPr>
          <w:rFonts w:hint="default" w:ascii="Arial Bold" w:hAnsi="Arial Bold" w:eastAsia="Arial Unicode MS" w:cs="Arial Bold"/>
          <w:b/>
          <w:bCs/>
          <w:lang w:val="en-US" w:eastAsia="zh-CN"/>
        </w:rPr>
      </w:pPr>
      <w:r>
        <w:rPr>
          <w:rFonts w:hint="default" w:ascii="Arial Bold" w:hAnsi="Arial Bold" w:eastAsia="Arial Unicode MS" w:cs="Arial Bold"/>
          <w:b/>
          <w:bCs/>
          <w:lang w:val="en-US" w:eastAsia="zh-CN"/>
        </w:rPr>
        <w:t>6. Deployment (4 weeks)</w:t>
      </w:r>
    </w:p>
    <w:p w14:paraId="7B150FEE">
      <w:pPr>
        <w:numPr>
          <w:ilvl w:val="0"/>
          <w:numId w:val="6"/>
        </w:numPr>
        <w:ind w:left="420" w:leftChars="0" w:hanging="420" w:firstLineChars="0"/>
        <w:rPr>
          <w:rFonts w:hint="default" w:eastAsia="Arial Unicode MS"/>
          <w:lang w:val="en-US" w:eastAsia="zh-CN"/>
        </w:rPr>
      </w:pPr>
      <w:r>
        <w:rPr>
          <w:rFonts w:hint="default" w:ascii="Arial Bold" w:hAnsi="Arial Bold" w:eastAsia="Arial Unicode MS" w:cs="Arial Bold"/>
          <w:b/>
          <w:bCs/>
          <w:lang w:val="en-US" w:eastAsia="zh-CN"/>
        </w:rPr>
        <w:t>Prototype</w:t>
      </w:r>
      <w:r>
        <w:rPr>
          <w:rFonts w:hint="default" w:eastAsia="Arial Unicode MS"/>
          <w:lang w:val="en-US" w:eastAsia="zh-CN"/>
        </w:rPr>
        <w:t>: Web app for real-time sentiment analysis (confidence scores, text highlights).</w:t>
      </w:r>
    </w:p>
    <w:p w14:paraId="2C10B137">
      <w:pPr>
        <w:numPr>
          <w:ilvl w:val="0"/>
          <w:numId w:val="6"/>
        </w:numPr>
        <w:ind w:left="420" w:leftChars="0" w:hanging="420" w:firstLineChars="0"/>
        <w:rPr>
          <w:rFonts w:hint="default" w:eastAsia="Arial Unicode MS"/>
          <w:lang w:val="en-US" w:eastAsia="zh-CN"/>
        </w:rPr>
      </w:pPr>
      <w:r>
        <w:rPr>
          <w:rFonts w:hint="default" w:ascii="Arial Bold" w:hAnsi="Arial Bold" w:eastAsia="Arial Unicode MS" w:cs="Arial Bold"/>
          <w:b/>
          <w:bCs/>
          <w:lang w:val="en-US" w:eastAsia="zh-CN"/>
        </w:rPr>
        <w:t>Visualization</w:t>
      </w:r>
      <w:r>
        <w:rPr>
          <w:rFonts w:hint="default" w:eastAsia="Arial Unicode MS"/>
          <w:lang w:val="en-US" w:eastAsia="zh-CN"/>
        </w:rPr>
        <w:t>: Interactive dashboard showing sentiment trends and key phrases.</w:t>
      </w:r>
    </w:p>
    <w:p w14:paraId="646F8F7C">
      <w:pPr>
        <w:numPr>
          <w:ilvl w:val="0"/>
          <w:numId w:val="6"/>
        </w:numPr>
        <w:ind w:left="420" w:leftChars="0" w:hanging="420" w:firstLineChars="0"/>
        <w:rPr>
          <w:rFonts w:hint="default" w:ascii="Arial Regular" w:hAnsi="Arial Regular" w:cs="Arial Regular"/>
        </w:rPr>
      </w:pPr>
      <w:r>
        <w:rPr>
          <w:rFonts w:hint="default" w:ascii="Arial Bold" w:hAnsi="Arial Bold" w:eastAsia="Arial Unicode MS" w:cs="Arial Bold"/>
          <w:b/>
          <w:bCs/>
          <w:lang w:val="en-US" w:eastAsia="zh-CN"/>
        </w:rPr>
        <w:t>Testing</w:t>
      </w:r>
      <w:r>
        <w:rPr>
          <w:rFonts w:hint="default" w:eastAsia="Arial Unicode MS"/>
          <w:lang w:val="en-US" w:eastAsia="zh-CN"/>
        </w:rPr>
        <w:t>: Assess scalability (batch processing), privacy compliance, and user feedback.</w:t>
      </w:r>
    </w:p>
    <w:p w14:paraId="7A5BB889">
      <w:pPr>
        <w:pStyle w:val="4"/>
        <w:bidi w:val="0"/>
        <w:rPr>
          <w:rFonts w:hint="default" w:ascii="Arial Regular" w:hAnsi="Arial Regular" w:cs="Arial Regular"/>
        </w:rPr>
      </w:pPr>
      <w:r>
        <w:rPr>
          <w:rFonts w:hint="default" w:ascii="Arial Regular" w:hAnsi="Arial Regular" w:cs="Arial Regular"/>
        </w:rPr>
        <w:t>7. Reporting and Dissemination (2 weeks)</w:t>
      </w:r>
    </w:p>
    <w:p w14:paraId="28EE796C">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Deliverables</w:t>
      </w:r>
      <w:r>
        <w:rPr>
          <w:rFonts w:hint="default" w:ascii="Arial Regular" w:hAnsi="Arial Regular" w:cs="Arial Regular"/>
        </w:rPr>
        <w:t>: Technical report, academic manuscript, stakeholder workshop.</w:t>
      </w:r>
    </w:p>
    <w:p w14:paraId="45A83D63">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Arial Regular" w:hAnsi="Arial Regular" w:cs="Arial Regular"/>
        </w:rPr>
      </w:pPr>
      <w:r>
        <w:rPr>
          <w:rFonts w:hint="default" w:ascii="Arial Bold" w:hAnsi="Arial Bold" w:cs="Arial Bold"/>
          <w:b/>
          <w:bCs/>
        </w:rPr>
        <w:t>Outputs</w:t>
      </w:r>
      <w:r>
        <w:rPr>
          <w:rFonts w:hint="default" w:ascii="Arial Regular" w:hAnsi="Arial Regular" w:cs="Arial Regular"/>
        </w:rPr>
        <w:t>: Model code, prototype demo, actionable recommendations for counselors.</w:t>
      </w:r>
    </w:p>
    <w:p w14:paraId="3BF93C5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default" w:ascii="Arial Regular" w:hAnsi="Arial Regular" w:cs="Arial Regular"/>
        </w:rPr>
      </w:pPr>
    </w:p>
    <w:p w14:paraId="698BB8E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default" w:ascii="Arial Regular" w:hAnsi="Arial Regular" w:cs="Arial Regular"/>
        </w:rPr>
      </w:pPr>
    </w:p>
    <w:p w14:paraId="3DB95A87">
      <w:pPr>
        <w:rPr>
          <w:rFonts w:hint="default" w:ascii="Arial Regular" w:hAnsi="Arial Regular" w:cs="Arial Regular"/>
        </w:rPr>
      </w:pPr>
      <w:r>
        <w:rPr>
          <w:rFonts w:hint="default" w:ascii="Arial Regular" w:hAnsi="Arial Regular" w:cs="Arial Regular"/>
        </w:rPr>
        <w:br w:type="page"/>
      </w:r>
    </w:p>
    <w:p w14:paraId="35552F1C">
      <w:pPr>
        <w:pStyle w:val="3"/>
        <w:bidi w:val="0"/>
        <w:rPr>
          <w:rFonts w:hint="default"/>
          <w:lang w:val="en-US" w:eastAsia="zh-CN"/>
        </w:rPr>
      </w:pPr>
      <w:r>
        <w:rPr>
          <w:rFonts w:hint="eastAsia"/>
          <w:lang w:val="en-US" w:eastAsia="zh-CN"/>
        </w:rPr>
        <w:t>Work Plan</w:t>
      </w:r>
    </w:p>
    <w:p w14:paraId="16BD37C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0"/>
        <w:textAlignment w:val="auto"/>
        <w:rPr>
          <w:rFonts w:hint="default" w:ascii="Arial Regular" w:hAnsi="Arial Regular" w:cs="Arial Regular"/>
        </w:rPr>
      </w:pPr>
      <w:r>
        <w:rPr>
          <w:rFonts w:hint="default" w:ascii="Arial Regular" w:hAnsi="Arial Regular" w:cs="Arial Regular"/>
        </w:rPr>
        <w:t>The timeline for these phases is summarized in the Gantt chart below, which outlines the activity schedule over six months:</w:t>
      </w:r>
    </w:p>
    <w:p w14:paraId="3712CD3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eastAsia" w:ascii="Arial Regular" w:hAnsi="Arial Regular" w:eastAsia="Arial Unicode MS" w:cs="Arial Regular"/>
          <w:lang w:eastAsia="zh-CN"/>
        </w:rPr>
      </w:pPr>
      <w:r>
        <w:rPr>
          <w:rFonts w:hint="eastAsia" w:ascii="Arial Regular" w:hAnsi="Arial Regular" w:eastAsia="Arial Unicode MS" w:cs="Arial Regular"/>
          <w:lang w:eastAsia="zh-CN"/>
        </w:rPr>
        <w:drawing>
          <wp:inline distT="0" distB="0" distL="114300" distR="114300">
            <wp:extent cx="3117215" cy="1558290"/>
            <wp:effectExtent l="0" t="0" r="6985" b="16510"/>
            <wp:docPr id="7" name="图片 7" descr="project_gantt_chart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oject_gantt_chart_english"/>
                    <pic:cNvPicPr>
                      <a:picLocks noChangeAspect="1"/>
                    </pic:cNvPicPr>
                  </pic:nvPicPr>
                  <pic:blipFill>
                    <a:blip r:embed="rId11"/>
                    <a:stretch>
                      <a:fillRect/>
                    </a:stretch>
                  </pic:blipFill>
                  <pic:spPr>
                    <a:xfrm>
                      <a:off x="0" y="0"/>
                      <a:ext cx="3117215" cy="1558290"/>
                    </a:xfrm>
                    <a:prstGeom prst="rect">
                      <a:avLst/>
                    </a:prstGeom>
                  </pic:spPr>
                </pic:pic>
              </a:graphicData>
            </a:graphic>
          </wp:inline>
        </w:drawing>
      </w:r>
    </w:p>
    <w:p w14:paraId="7A362B7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0"/>
        <w:jc w:val="center"/>
        <w:textAlignment w:val="auto"/>
        <w:rPr>
          <w:rFonts w:hint="default" w:ascii="Arial Regular" w:hAnsi="Arial Regular" w:eastAsia="Arial Unicode MS" w:cs="Arial Regular"/>
          <w:sz w:val="16"/>
          <w:szCs w:val="16"/>
          <w:lang w:val="en-US" w:eastAsia="zh-CN"/>
        </w:rPr>
      </w:pPr>
      <w:r>
        <w:rPr>
          <w:rFonts w:hint="eastAsia" w:ascii="Arial Regular" w:hAnsi="Arial Regular" w:cs="Arial Regular"/>
          <w:sz w:val="16"/>
          <w:szCs w:val="16"/>
          <w:lang w:val="en-US" w:eastAsia="zh-CN"/>
        </w:rPr>
        <w:t>Figure 6</w:t>
      </w:r>
      <w:r>
        <w:rPr>
          <w:rFonts w:hint="default" w:ascii="Arial Regular" w:hAnsi="Arial Regular" w:cs="Arial Regular"/>
          <w:sz w:val="16"/>
          <w:szCs w:val="16"/>
          <w:lang w:val="en-US" w:eastAsia="zh-CN"/>
        </w:rPr>
        <w:t>: Project Gantt Chart</w:t>
      </w:r>
    </w:p>
    <w:p w14:paraId="7C7ECC74">
      <w:pPr>
        <w:pStyle w:val="4"/>
        <w:bidi w:val="0"/>
        <w:rPr>
          <w:rFonts w:hint="default" w:ascii="Arial Regular" w:hAnsi="Arial Regular" w:cs="Arial Regular"/>
        </w:rPr>
      </w:pPr>
      <w:r>
        <w:rPr>
          <w:rFonts w:hint="default" w:ascii="Arial Regular" w:hAnsi="Arial Regular" w:cs="Arial Regular"/>
        </w:rPr>
        <w:t>Project Milestones:</w:t>
      </w:r>
    </w:p>
    <w:p w14:paraId="4719CF7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Arial Regular" w:hAnsi="Arial Regular" w:cs="Arial Regular"/>
        </w:rPr>
      </w:pPr>
      <w:r>
        <w:rPr>
          <w:rStyle w:val="10"/>
          <w:rFonts w:hint="default" w:ascii="Arial Regular" w:hAnsi="Arial Regular" w:cs="Arial Regular"/>
        </w:rPr>
        <w:t>M1 (End of Month 1):</w:t>
      </w:r>
      <w:r>
        <w:rPr>
          <w:rFonts w:hint="default" w:ascii="Arial Regular" w:hAnsi="Arial Regular" w:cs="Arial Regular"/>
        </w:rPr>
        <w:t xml:space="preserve"> Completion of business understanding – stakeholders’ requirements gathered and initial data collection begun. </w:t>
      </w:r>
      <w:r>
        <w:rPr>
          <w:rStyle w:val="11"/>
          <w:rFonts w:hint="default" w:ascii="Arial Regular" w:hAnsi="Arial Regular" w:cs="Arial Regular"/>
        </w:rPr>
        <w:t>(Deliverable: Requirement analysis document, data access secured.)</w:t>
      </w:r>
    </w:p>
    <w:p w14:paraId="57BABEE0">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Arial Regular" w:hAnsi="Arial Regular" w:cs="Arial Regular"/>
        </w:rPr>
      </w:pPr>
      <w:r>
        <w:rPr>
          <w:rStyle w:val="10"/>
          <w:rFonts w:hint="default" w:ascii="Arial Regular" w:hAnsi="Arial Regular" w:cs="Arial Regular"/>
        </w:rPr>
        <w:t>M2 (End of Month 3):</w:t>
      </w:r>
      <w:r>
        <w:rPr>
          <w:rFonts w:hint="default" w:ascii="Arial Regular" w:hAnsi="Arial Regular" w:cs="Arial Regular"/>
        </w:rPr>
        <w:t xml:space="preserve"> Completion of data preprocessing and a preliminary model. At this stage, we expect to have a cleaned dataset and initial results from a baseline model. </w:t>
      </w:r>
      <w:r>
        <w:rPr>
          <w:rStyle w:val="11"/>
          <w:rFonts w:hint="default" w:ascii="Arial Regular" w:hAnsi="Arial Regular" w:cs="Arial Regular"/>
        </w:rPr>
        <w:t>(Deliverable: Data description and exploratory analysis report; baseline model evaluation.)</w:t>
      </w:r>
    </w:p>
    <w:p w14:paraId="280F28C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Arial Regular" w:hAnsi="Arial Regular" w:cs="Arial Regular"/>
        </w:rPr>
      </w:pPr>
      <w:r>
        <w:rPr>
          <w:rStyle w:val="10"/>
          <w:rFonts w:hint="default" w:ascii="Arial Regular" w:hAnsi="Arial Regular" w:cs="Arial Regular"/>
        </w:rPr>
        <w:t>M3 (Mid Month 5):</w:t>
      </w:r>
      <w:r>
        <w:rPr>
          <w:rFonts w:hint="default" w:ascii="Arial Regular" w:hAnsi="Arial Regular" w:cs="Arial Regular"/>
        </w:rPr>
        <w:t xml:space="preserve"> Full model evaluation and prototype system ready. By mid-month 5, the best model should be chosen and evaluated, and a simple prototype of the application should be functional for testing. </w:t>
      </w:r>
      <w:r>
        <w:rPr>
          <w:rStyle w:val="11"/>
          <w:rFonts w:hint="default" w:ascii="Arial Regular" w:hAnsi="Arial Regular" w:cs="Arial Regular"/>
        </w:rPr>
        <w:t>(Deliverable: Model comparison results, confusion matrices; prototype demo.)</w:t>
      </w:r>
    </w:p>
    <w:p w14:paraId="766CD36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Arial Regular" w:hAnsi="Arial Regular" w:cs="Arial Regular"/>
        </w:rPr>
      </w:pPr>
      <w:r>
        <w:rPr>
          <w:rStyle w:val="10"/>
          <w:rFonts w:hint="default" w:ascii="Arial Regular" w:hAnsi="Arial Regular" w:cs="Arial Regular"/>
        </w:rPr>
        <w:t>M4 (End of Month 6):</w:t>
      </w:r>
      <w:r>
        <w:rPr>
          <w:rFonts w:hint="default" w:ascii="Arial Regular" w:hAnsi="Arial Regular" w:cs="Arial Regular"/>
        </w:rPr>
        <w:t xml:space="preserve"> Final report and system presentation. The project concludes with the completion of the written report and a live demonstration of the working system to stakeholders. </w:t>
      </w:r>
      <w:r>
        <w:rPr>
          <w:rStyle w:val="11"/>
          <w:rFonts w:hint="default" w:ascii="Arial Regular" w:hAnsi="Arial Regular" w:cs="Arial Regular"/>
        </w:rPr>
        <w:t>(Deliverable: Final project report; stakeholder presentation; any supporting code/documentation.)</w:t>
      </w:r>
    </w:p>
    <w:p w14:paraId="5AE9C94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default" w:ascii="Arial Regular" w:hAnsi="Arial Regular" w:cs="Arial Regular"/>
        </w:rPr>
      </w:pPr>
    </w:p>
    <w:p w14:paraId="0C2CBFA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0"/>
        <w:textAlignment w:val="auto"/>
        <w:rPr>
          <w:rFonts w:hint="default" w:ascii="Arial Regular" w:hAnsi="Arial Regular" w:cs="Arial Regular"/>
        </w:rPr>
      </w:pPr>
      <w:r>
        <w:rPr>
          <w:rFonts w:hint="default" w:ascii="Arial Regular" w:hAnsi="Arial Regular" w:cs="Arial Regular"/>
        </w:rPr>
        <w:t>Throughout the project, we will maintain close communication with stakeholders and domain experts, incorporating their feedback especially at milestone reviews. This ensures the project remains on track to meet its intended objectives and yields outcomes that are not only academically robust but also practically relevant.</w:t>
      </w:r>
    </w:p>
    <w:p w14:paraId="7734290F">
      <w:pPr>
        <w:rPr>
          <w:rFonts w:hint="default" w:ascii="Arial Regular" w:hAnsi="Arial Regular" w:cs="Arial Regular"/>
        </w:rPr>
      </w:pPr>
      <w:r>
        <w:rPr>
          <w:rFonts w:hint="default" w:ascii="Arial Regular" w:hAnsi="Arial Regular" w:cs="Arial Regular"/>
        </w:rPr>
        <w:br w:type="page"/>
      </w:r>
    </w:p>
    <w:p w14:paraId="76EAB3B1">
      <w:pPr>
        <w:pStyle w:val="3"/>
        <w:bidi w:val="0"/>
        <w:rPr>
          <w:rFonts w:hint="default" w:ascii="Arial Regular" w:hAnsi="Arial Regular" w:cs="Arial Regular"/>
        </w:rPr>
      </w:pPr>
      <w:r>
        <w:rPr>
          <w:rFonts w:hint="default" w:ascii="Arial Regular" w:hAnsi="Arial Regular" w:cs="Arial Regular"/>
        </w:rPr>
        <w:t>References</w:t>
      </w:r>
    </w:p>
    <w:p w14:paraId="14304491">
      <w:pPr>
        <w:bidi w:val="0"/>
        <w:rPr>
          <w:rFonts w:hint="default"/>
        </w:rPr>
      </w:pPr>
      <w:r>
        <w:rPr>
          <w:rFonts w:hint="default"/>
        </w:rPr>
        <w:t>Chen, T. &amp; Guestrin, C. (2016). “XGBoost: A Scalable Tree Boosting System.” Proceedings of the 22nd ACM SIGKDD International Conference on Knowledge Discovery and Data Mining, 785–794.</w:t>
      </w:r>
    </w:p>
    <w:p w14:paraId="6371E360">
      <w:pPr>
        <w:bidi w:val="0"/>
        <w:rPr>
          <w:rFonts w:hint="default"/>
        </w:rPr>
      </w:pPr>
      <w:r>
        <w:rPr>
          <w:rFonts w:hint="default"/>
        </w:rPr>
        <w:t>Devlin, J., Chang, M.-W., Lee, K., &amp; Toutanova, K. (2019). “BERT: Pre-training of Deep Bidirectional Transformers for Language Understanding.” Proceedings of NAACL-HLT 2019, 4171–4186.</w:t>
      </w:r>
    </w:p>
    <w:p w14:paraId="46377DDC">
      <w:pPr>
        <w:bidi w:val="0"/>
        <w:rPr>
          <w:rFonts w:hint="default"/>
        </w:rPr>
      </w:pPr>
      <w:r>
        <w:rPr>
          <w:rFonts w:hint="default"/>
        </w:rPr>
        <w:t>Hutto, C. J. &amp; Gilbert, E. (2014). “VADER: A Parsimonious Rule-based Model for Sentiment Analysis of Social Media Text.” Proceedings of the 8th International Conference on Weblogs and Social Media (ICWSM-14).</w:t>
      </w:r>
    </w:p>
    <w:p w14:paraId="4733230D">
      <w:pPr>
        <w:bidi w:val="0"/>
        <w:rPr>
          <w:rFonts w:hint="default"/>
        </w:rPr>
      </w:pPr>
      <w:r>
        <w:rPr>
          <w:rFonts w:hint="default"/>
        </w:rPr>
        <w:t>Kilgarriff, A., Baisa, V., Bušta, J., Jakubíček, M., Kovář, V., Michelfeit, J., ... &amp; Suchomel, V. (2014). “The Sketch Engine: Ten Years On.” Lexicography, 1(1), 7–36.</w:t>
      </w:r>
    </w:p>
    <w:p w14:paraId="42920E8C">
      <w:pPr>
        <w:bidi w:val="0"/>
        <w:rPr>
          <w:rFonts w:hint="default"/>
        </w:rPr>
      </w:pPr>
      <w:r>
        <w:rPr>
          <w:rFonts w:hint="default"/>
        </w:rPr>
        <w:t>Liu, S., Yang, L., Zhang, C., &amp; Xiang, Y. T. (2022). “Online mental health services in China during the COVID-19 outbreak.” The Lancet Psychiatry, 7(4), e17–e18.</w:t>
      </w:r>
    </w:p>
    <w:p w14:paraId="70419FBE">
      <w:pPr>
        <w:bidi w:val="0"/>
        <w:rPr>
          <w:rFonts w:hint="default"/>
        </w:rPr>
      </w:pPr>
      <w:r>
        <w:rPr>
          <w:rFonts w:hint="default"/>
        </w:rPr>
        <w:t>Pennebaker, J. W., Booth, R. J., &amp; Francis, M. E. (2023). “Linguistic Inquiry and Word Count: LIWC-2023.” Austin, TX: liwc.net.</w:t>
      </w:r>
    </w:p>
    <w:p w14:paraId="52B55782">
      <w:pPr>
        <w:bidi w:val="0"/>
        <w:rPr>
          <w:rFonts w:hint="default"/>
        </w:rPr>
      </w:pPr>
      <w:r>
        <w:rPr>
          <w:rFonts w:hint="default"/>
        </w:rPr>
        <w:t>Zhang, X. &amp; Atwell, E. (2023). “Mining International Student Mental Health Concerns using Text Analytics.” In Proceedings of LREC 2023, Dubrovnik, Croatia.</w:t>
      </w:r>
    </w:p>
    <w:p w14:paraId="1285C0E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0"/>
        <w:textAlignment w:val="auto"/>
        <w:rPr>
          <w:rFonts w:hint="default" w:ascii="Arial Regular" w:hAnsi="Arial Regular" w:cs="Arial Regular"/>
        </w:rPr>
      </w:pPr>
    </w:p>
    <w:p w14:paraId="34F1AF8C">
      <w:pPr>
        <w:rPr>
          <w:rFonts w:hint="default" w:ascii="Arial Regular" w:hAnsi="Arial Regular" w:cs="Arial Regular"/>
        </w:rPr>
      </w:pPr>
      <w:r>
        <w:rPr>
          <w:rFonts w:hint="default" w:ascii="Arial Regular" w:hAnsi="Arial Regular" w:cs="Arial Regular"/>
        </w:rPr>
        <w:br w:type="page"/>
      </w:r>
    </w:p>
    <w:p w14:paraId="481A9C21">
      <w:pPr>
        <w:pStyle w:val="3"/>
        <w:bidi w:val="0"/>
        <w:rPr>
          <w:rFonts w:hint="default" w:ascii="Arial Regular" w:hAnsi="Arial Regular" w:cs="Arial Regular"/>
        </w:rPr>
      </w:pPr>
      <w:r>
        <w:rPr>
          <w:rFonts w:hint="default" w:ascii="Arial Regular" w:hAnsi="Arial Regular" w:cs="Arial Regular"/>
        </w:rPr>
        <w:t>Appendix: Use of Data Mining and Text Analytics Tools</w:t>
      </w:r>
    </w:p>
    <w:p w14:paraId="6167086C">
      <w:pPr>
        <w:pStyle w:val="3"/>
        <w:bidi w:val="0"/>
      </w:pPr>
      <w:r>
        <w:rPr>
          <w:rFonts w:hint="default"/>
        </w:rPr>
        <w:t>A. Tools for Pilot Study</w:t>
      </w:r>
    </w:p>
    <w:p w14:paraId="264F57AE">
      <w:pPr>
        <w:bidi w:val="0"/>
        <w:rPr>
          <w:rFonts w:hint="default"/>
        </w:rPr>
      </w:pPr>
      <w:r>
        <w:rPr>
          <w:rFonts w:hint="default"/>
        </w:rPr>
        <w:t>The pilot study leveraged Python’s data science ecosystem for text cleaning, feature engineering, and model evaluation.</w:t>
      </w:r>
    </w:p>
    <w:p w14:paraId="54E4E328">
      <w:pPr>
        <w:bidi w:val="0"/>
        <w:rPr>
          <w:rFonts w:hint="default"/>
        </w:rPr>
      </w:pPr>
      <w:r>
        <w:rPr>
          <w:rFonts w:hint="default"/>
        </w:rPr>
        <w:t>1. Text Cleaning</w:t>
      </w:r>
    </w:p>
    <w:p w14:paraId="05C51B14">
      <w:pPr>
        <w:bidi w:val="0"/>
        <w:rPr>
          <w:rFonts w:hint="default"/>
        </w:rPr>
      </w:pPr>
      <w:r>
        <w:rPr>
          <w:rFonts w:hint="default"/>
        </w:rPr>
        <w:t>A custom Python function standardized text by:</w:t>
      </w:r>
    </w:p>
    <w:p w14:paraId="0203B941">
      <w:pPr>
        <w:numPr>
          <w:ilvl w:val="0"/>
          <w:numId w:val="6"/>
        </w:numPr>
        <w:bidi w:val="0"/>
        <w:ind w:left="420" w:leftChars="0" w:hanging="420" w:firstLineChars="0"/>
        <w:rPr>
          <w:rFonts w:hint="default"/>
        </w:rPr>
      </w:pPr>
      <w:r>
        <w:rPr>
          <w:rFonts w:hint="default"/>
        </w:rPr>
        <w:t>Converting to lowercase.</w:t>
      </w:r>
    </w:p>
    <w:p w14:paraId="4B13C845">
      <w:pPr>
        <w:numPr>
          <w:ilvl w:val="0"/>
          <w:numId w:val="6"/>
        </w:numPr>
        <w:bidi w:val="0"/>
        <w:ind w:left="420" w:leftChars="0" w:hanging="420" w:firstLineChars="0"/>
        <w:rPr>
          <w:rFonts w:hint="default"/>
        </w:rPr>
      </w:pPr>
      <w:r>
        <w:rPr>
          <w:rFonts w:hint="default"/>
        </w:rPr>
        <w:t>Removing HTML tags, URLs, punctuation, and digits.</w:t>
      </w:r>
    </w:p>
    <w:p w14:paraId="1B995A34">
      <w:pPr>
        <w:numPr>
          <w:ilvl w:val="0"/>
          <w:numId w:val="6"/>
        </w:numPr>
        <w:bidi w:val="0"/>
        <w:ind w:left="420" w:leftChars="0" w:hanging="420" w:firstLineChars="0"/>
        <w:rPr>
          <w:rFonts w:hint="default"/>
        </w:rPr>
      </w:pPr>
      <w:r>
        <w:rPr>
          <w:rFonts w:hint="default"/>
        </w:rPr>
        <w:t>Filtering stopwords (e.g., “i,” “me,” “and”).</w:t>
      </w:r>
    </w:p>
    <w:p w14:paraId="3536A17B">
      <w:pPr>
        <w:bidi w:val="0"/>
        <w:ind w:firstLine="420" w:firstLineChars="0"/>
        <w:rPr>
          <w:rFonts w:hint="default"/>
        </w:rPr>
      </w:pPr>
      <w:r>
        <w:rPr>
          <w:rFonts w:hint="default"/>
        </w:rPr>
        <w:t>Example Code Snippet:</w:t>
      </w:r>
    </w:p>
    <w:p w14:paraId="281AC9FC">
      <w:pPr>
        <w:bidi w:val="0"/>
        <w:ind w:firstLine="420" w:firstLineChars="0"/>
        <w:rPr>
          <w:rFonts w:hint="default"/>
        </w:rPr>
      </w:pPr>
      <w:r>
        <w:rPr>
          <w:rFonts w:hint="default"/>
        </w:rPr>
        <w:t xml:space="preserve">def advanced_text_cleaning(text):  </w:t>
      </w:r>
    </w:p>
    <w:p w14:paraId="4A605218">
      <w:pPr>
        <w:bidi w:val="0"/>
        <w:ind w:firstLine="420" w:firstLineChars="0"/>
        <w:rPr>
          <w:rFonts w:hint="default"/>
        </w:rPr>
      </w:pPr>
      <w:r>
        <w:rPr>
          <w:rFonts w:hint="default"/>
        </w:rPr>
        <w:t xml:space="preserve">    text = re.sub(r'&lt;.*?&gt;', '', text.lower())  # Remove HTML tags, lowercase  </w:t>
      </w:r>
    </w:p>
    <w:p w14:paraId="0A32467C">
      <w:pPr>
        <w:bidi w:val="0"/>
        <w:ind w:firstLine="420" w:firstLineChars="0"/>
        <w:rPr>
          <w:rFonts w:hint="default"/>
        </w:rPr>
      </w:pPr>
      <w:r>
        <w:rPr>
          <w:rFonts w:hint="default"/>
        </w:rPr>
        <w:t xml:space="preserve">    text = re.sub(r'[^\w\s]', ' ', text)        # Replace punctuation  </w:t>
      </w:r>
    </w:p>
    <w:p w14:paraId="1FC74C0E">
      <w:pPr>
        <w:bidi w:val="0"/>
        <w:ind w:firstLine="420" w:firstLineChars="0"/>
        <w:rPr>
          <w:rFonts w:hint="default"/>
        </w:rPr>
      </w:pPr>
      <w:r>
        <w:rPr>
          <w:rFonts w:hint="default"/>
        </w:rPr>
        <w:t xml:space="preserve">    words = [word for word in text.split() if word not in custom_stopwords]  </w:t>
      </w:r>
    </w:p>
    <w:p w14:paraId="7F070DA0">
      <w:pPr>
        <w:bidi w:val="0"/>
        <w:ind w:firstLine="420" w:firstLineChars="0"/>
        <w:rPr>
          <w:rFonts w:hint="default"/>
        </w:rPr>
      </w:pPr>
      <w:r>
        <w:rPr>
          <w:rFonts w:hint="default"/>
        </w:rPr>
        <w:t xml:space="preserve">    return ' '.join(words)  </w:t>
      </w:r>
    </w:p>
    <w:p w14:paraId="14987296">
      <w:pPr>
        <w:bidi w:val="0"/>
      </w:pPr>
      <w:r>
        <w:rPr>
          <w:lang w:val="en-US" w:eastAsia="zh-CN"/>
        </w:rPr>
        <w:t>This streamlined preprocessing ensured domain-specific control (e.g., adding counseling-specific stopwords).</w:t>
      </w:r>
    </w:p>
    <w:p w14:paraId="4C6378FE">
      <w:pPr>
        <w:pStyle w:val="4"/>
        <w:bidi w:val="0"/>
      </w:pPr>
      <w:r>
        <w:rPr>
          <w:rFonts w:hint="default"/>
        </w:rPr>
        <w:t>2. Feature Engineering</w:t>
      </w:r>
    </w:p>
    <w:p w14:paraId="6F6F7105">
      <w:pPr>
        <w:bidi w:val="0"/>
        <w:rPr>
          <w:rFonts w:hint="default"/>
        </w:rPr>
      </w:pPr>
      <w:r>
        <w:rPr>
          <w:rFonts w:hint="default"/>
        </w:rPr>
        <w:t>Hybrid features were generated using:</w:t>
      </w:r>
    </w:p>
    <w:p w14:paraId="052BDD35">
      <w:pPr>
        <w:numPr>
          <w:ilvl w:val="0"/>
          <w:numId w:val="6"/>
        </w:numPr>
        <w:bidi w:val="0"/>
        <w:ind w:left="420" w:leftChars="0" w:hanging="420" w:firstLineChars="0"/>
        <w:rPr>
          <w:rFonts w:hint="default"/>
        </w:rPr>
      </w:pPr>
      <w:r>
        <w:rPr>
          <w:rFonts w:hint="default"/>
        </w:rPr>
        <w:t>TextBlob: Extracted polarity (–1 to +1) and subjectivity (0–1) scores.</w:t>
      </w:r>
    </w:p>
    <w:p w14:paraId="31330725">
      <w:pPr>
        <w:numPr>
          <w:ilvl w:val="0"/>
          <w:numId w:val="6"/>
        </w:numPr>
        <w:bidi w:val="0"/>
        <w:ind w:left="420" w:leftChars="0" w:hanging="420" w:firstLineChars="0"/>
        <w:rPr>
          <w:rFonts w:hint="default"/>
        </w:rPr>
      </w:pPr>
      <w:r>
        <w:rPr>
          <w:rFonts w:hint="default"/>
        </w:rPr>
        <w:t>Statistical Metrics: Word count, lexical diversity (unique/total words), and punctuation counts.</w:t>
      </w:r>
    </w:p>
    <w:p w14:paraId="4627E128">
      <w:pPr>
        <w:numPr>
          <w:ilvl w:val="0"/>
          <w:numId w:val="6"/>
        </w:numPr>
        <w:bidi w:val="0"/>
        <w:ind w:left="420" w:leftChars="0" w:hanging="420" w:firstLineChars="0"/>
        <w:rPr>
          <w:rFonts w:hint="default"/>
        </w:rPr>
      </w:pPr>
      <w:r>
        <w:rPr>
          <w:rFonts w:hint="default"/>
        </w:rPr>
        <w:t>TF-IDF: Represented key terms (top 1,000) from dialogues.</w:t>
      </w:r>
    </w:p>
    <w:p w14:paraId="7543121B">
      <w:pPr>
        <w:bidi w:val="0"/>
        <w:ind w:firstLine="420" w:firstLineChars="0"/>
        <w:rPr>
          <w:rFonts w:hint="default"/>
        </w:rPr>
      </w:pPr>
      <w:r>
        <w:rPr>
          <w:rFonts w:hint="default"/>
        </w:rPr>
        <w:t>Example Feature Extraction:</w:t>
      </w:r>
    </w:p>
    <w:p w14:paraId="720107DA">
      <w:pPr>
        <w:bidi w:val="0"/>
        <w:ind w:firstLine="420" w:firstLineChars="0"/>
        <w:rPr>
          <w:rFonts w:hint="default"/>
        </w:rPr>
      </w:pPr>
      <w:r>
        <w:rPr>
          <w:rFonts w:hint="default"/>
        </w:rPr>
        <w:t xml:space="preserve">features['polarity'] = TextBlob(text).sentiment.polarity  </w:t>
      </w:r>
    </w:p>
    <w:p w14:paraId="4D94B8D3">
      <w:pPr>
        <w:bidi w:val="0"/>
        <w:ind w:firstLine="420" w:firstLineChars="0"/>
        <w:rPr>
          <w:rFonts w:hint="default"/>
        </w:rPr>
      </w:pPr>
      <w:r>
        <w:rPr>
          <w:rFonts w:hint="default"/>
        </w:rPr>
        <w:t xml:space="preserve">features['lexical_diversity'] = len(set(text.split())) / len(text.split())  </w:t>
      </w:r>
    </w:p>
    <w:p w14:paraId="6863DB06">
      <w:pPr>
        <w:pStyle w:val="4"/>
        <w:bidi w:val="0"/>
        <w:rPr>
          <w:rFonts w:hint="default"/>
        </w:rPr>
      </w:pPr>
      <w:r>
        <w:rPr>
          <w:rFonts w:hint="default"/>
        </w:rPr>
        <w:t>3. Model Training</w:t>
      </w:r>
    </w:p>
    <w:p w14:paraId="210E03FC">
      <w:pPr>
        <w:bidi w:val="0"/>
        <w:rPr>
          <w:rFonts w:hint="default"/>
        </w:rPr>
      </w:pPr>
      <w:r>
        <w:rPr>
          <w:rFonts w:hint="default"/>
        </w:rPr>
        <w:t>Scikit-learn enabled rapid comparison of classifiers:</w:t>
      </w:r>
    </w:p>
    <w:p w14:paraId="54157C37">
      <w:pPr>
        <w:bidi w:val="0"/>
        <w:rPr>
          <w:rFonts w:hint="default"/>
        </w:rPr>
      </w:pPr>
      <w:r>
        <w:rPr>
          <w:rFonts w:hint="default"/>
        </w:rPr>
        <w:t xml:space="preserve">models = {  </w:t>
      </w:r>
    </w:p>
    <w:p w14:paraId="21457632">
      <w:pPr>
        <w:bidi w:val="0"/>
        <w:rPr>
          <w:rFonts w:hint="default"/>
        </w:rPr>
      </w:pPr>
      <w:r>
        <w:rPr>
          <w:rFonts w:hint="default"/>
        </w:rPr>
        <w:t xml:space="preserve">    'XGBoost': GradientBoostingClassifier(),  </w:t>
      </w:r>
    </w:p>
    <w:p w14:paraId="4D30E1BD">
      <w:pPr>
        <w:bidi w:val="0"/>
        <w:rPr>
          <w:rFonts w:hint="default"/>
        </w:rPr>
      </w:pPr>
      <w:r>
        <w:rPr>
          <w:rFonts w:hint="default"/>
        </w:rPr>
        <w:t xml:space="preserve">    'SVM': SVC(class_weight='balanced'),  </w:t>
      </w:r>
    </w:p>
    <w:p w14:paraId="703E7F64">
      <w:pPr>
        <w:bidi w:val="0"/>
        <w:rPr>
          <w:rFonts w:hint="default"/>
        </w:rPr>
      </w:pPr>
      <w:r>
        <w:rPr>
          <w:rFonts w:hint="default"/>
        </w:rPr>
        <w:t xml:space="preserve">    ...  </w:t>
      </w:r>
    </w:p>
    <w:p w14:paraId="2C37FFEB">
      <w:pPr>
        <w:bidi w:val="0"/>
        <w:rPr>
          <w:rFonts w:hint="default"/>
        </w:rPr>
      </w:pPr>
      <w:r>
        <w:rPr>
          <w:rFonts w:hint="default"/>
        </w:rPr>
        <w:t xml:space="preserve">}  </w:t>
      </w:r>
    </w:p>
    <w:p w14:paraId="2DF3AB18">
      <w:pPr>
        <w:bidi w:val="0"/>
        <w:rPr>
          <w:rFonts w:hint="default"/>
        </w:rPr>
      </w:pPr>
      <w:r>
        <w:rPr>
          <w:rFonts w:hint="default"/>
        </w:rPr>
        <w:t xml:space="preserve">for name, model in models.items():  </w:t>
      </w:r>
    </w:p>
    <w:p w14:paraId="314E7A35">
      <w:pPr>
        <w:bidi w:val="0"/>
        <w:rPr>
          <w:rFonts w:hint="default"/>
        </w:rPr>
      </w:pPr>
      <w:r>
        <w:rPr>
          <w:rFonts w:hint="default"/>
        </w:rPr>
        <w:t xml:space="preserve">    model.fit(X_train, y_train)  </w:t>
      </w:r>
    </w:p>
    <w:p w14:paraId="08AA123C">
      <w:pPr>
        <w:bidi w:val="0"/>
        <w:ind w:firstLine="440"/>
        <w:rPr>
          <w:rFonts w:hint="default"/>
        </w:rPr>
      </w:pPr>
      <w:r>
        <w:rPr>
          <w:rFonts w:hint="default"/>
        </w:rPr>
        <w:t xml:space="preserve">print(f"{name} Accuracy: {accuracy_score(y_test, preds):.2%}")  </w:t>
      </w:r>
    </w:p>
    <w:p w14:paraId="4AEFD73D">
      <w:pPr>
        <w:bidi w:val="0"/>
        <w:rPr>
          <w:lang w:val="en-US" w:eastAsia="zh-CN"/>
        </w:rPr>
      </w:pPr>
      <w:r>
        <w:rPr>
          <w:lang w:val="en-US" w:eastAsia="zh-CN"/>
        </w:rPr>
        <w:t>Class weights addressed data imbalance (9.8% negative cases).</w:t>
      </w:r>
    </w:p>
    <w:p w14:paraId="779F5EBB">
      <w:pPr>
        <w:bidi w:val="0"/>
        <w:rPr>
          <w:rFonts w:hint="eastAsia"/>
          <w:lang w:val="en-US" w:eastAsia="zh-CN"/>
        </w:rPr>
      </w:pPr>
      <w:r>
        <w:rPr>
          <w:rFonts w:hint="eastAsia"/>
          <w:lang w:val="en-US" w:eastAsia="zh-CN"/>
        </w:rPr>
        <w:t>4. Visualization</w:t>
      </w:r>
    </w:p>
    <w:p w14:paraId="3DDE44D8">
      <w:pPr>
        <w:bidi w:val="0"/>
        <w:rPr>
          <w:rFonts w:hint="eastAsia"/>
          <w:lang w:val="en-US" w:eastAsia="zh-CN"/>
        </w:rPr>
      </w:pPr>
      <w:r>
        <w:rPr>
          <w:rFonts w:hint="eastAsia"/>
          <w:lang w:val="en-US" w:eastAsia="zh-CN"/>
        </w:rPr>
        <w:t>Matplotlib/Seaborn generated interpretable outputs:</w:t>
      </w:r>
    </w:p>
    <w:p w14:paraId="5521FE6B">
      <w:pPr>
        <w:numPr>
          <w:ilvl w:val="0"/>
          <w:numId w:val="6"/>
        </w:numPr>
        <w:bidi w:val="0"/>
        <w:ind w:left="420" w:leftChars="0" w:hanging="420" w:firstLineChars="0"/>
        <w:rPr>
          <w:rFonts w:hint="eastAsia"/>
          <w:lang w:val="en-US" w:eastAsia="zh-CN"/>
        </w:rPr>
      </w:pPr>
      <w:r>
        <w:rPr>
          <w:rFonts w:hint="eastAsia"/>
          <w:lang w:val="en-US" w:eastAsia="zh-CN"/>
        </w:rPr>
        <w:t>Confusion matrices (Figure 4).</w:t>
      </w:r>
    </w:p>
    <w:p w14:paraId="2DBB86DC">
      <w:pPr>
        <w:numPr>
          <w:ilvl w:val="0"/>
          <w:numId w:val="6"/>
        </w:numPr>
        <w:bidi w:val="0"/>
        <w:ind w:left="420" w:leftChars="0" w:hanging="420" w:firstLineChars="0"/>
        <w:rPr>
          <w:lang w:val="en-US" w:eastAsia="zh-CN"/>
        </w:rPr>
      </w:pPr>
      <w:r>
        <w:rPr>
          <w:rFonts w:hint="eastAsia"/>
          <w:lang w:val="en-US" w:eastAsia="zh-CN"/>
        </w:rPr>
        <w:t>Feature importance plots (Figure 5).</w:t>
      </w:r>
    </w:p>
    <w:p w14:paraId="4C61B3F7">
      <w:pPr>
        <w:pStyle w:val="3"/>
        <w:bidi w:val="0"/>
        <w:rPr>
          <w:rFonts w:hint="default"/>
        </w:rPr>
      </w:pPr>
      <w:r>
        <w:rPr>
          <w:rFonts w:hint="default"/>
        </w:rPr>
        <w:t>B. Tools for Background Research</w:t>
      </w:r>
    </w:p>
    <w:p w14:paraId="438CC7E8">
      <w:pPr>
        <w:pStyle w:val="4"/>
        <w:bidi w:val="0"/>
        <w:rPr>
          <w:rFonts w:hint="default"/>
        </w:rPr>
      </w:pPr>
      <w:r>
        <w:rPr>
          <w:rFonts w:hint="default"/>
        </w:rPr>
        <w:t>1. Google Scholar</w:t>
      </w:r>
    </w:p>
    <w:p w14:paraId="29A53998">
      <w:pPr>
        <w:bidi w:val="0"/>
        <w:rPr>
          <w:rFonts w:hint="default"/>
        </w:rPr>
      </w:pPr>
      <w:r>
        <w:rPr>
          <w:rFonts w:hint="default"/>
        </w:rPr>
        <w:t>Queries identified foundational work:</w:t>
      </w:r>
    </w:p>
    <w:p w14:paraId="1FB4D8F0">
      <w:pPr>
        <w:numPr>
          <w:ilvl w:val="0"/>
          <w:numId w:val="6"/>
        </w:numPr>
        <w:bidi w:val="0"/>
        <w:ind w:left="420" w:leftChars="0" w:hanging="420" w:firstLineChars="0"/>
        <w:rPr>
          <w:rFonts w:hint="default"/>
        </w:rPr>
      </w:pPr>
      <w:r>
        <w:rPr>
          <w:rFonts w:hint="default"/>
        </w:rPr>
        <w:t>“sentiment analysis student mental health” → Highlighted the role of lexical diversity in emotion detection.</w:t>
      </w:r>
    </w:p>
    <w:p w14:paraId="49ADF389">
      <w:pPr>
        <w:numPr>
          <w:ilvl w:val="0"/>
          <w:numId w:val="6"/>
        </w:numPr>
        <w:bidi w:val="0"/>
        <w:ind w:left="420" w:leftChars="0" w:hanging="420" w:firstLineChars="0"/>
        <w:rPr>
          <w:rFonts w:hint="default"/>
        </w:rPr>
      </w:pPr>
      <w:r>
        <w:rPr>
          <w:rFonts w:hint="default"/>
        </w:rPr>
        <w:t>“gradient boosting emotion detection” → Validated XGBoost’s efficacy for non-linear text patterns.</w:t>
      </w:r>
    </w:p>
    <w:p w14:paraId="0697F674">
      <w:pPr>
        <w:pStyle w:val="4"/>
        <w:bidi w:val="0"/>
        <w:rPr>
          <w:rFonts w:hint="default"/>
        </w:rPr>
      </w:pPr>
      <w:r>
        <w:rPr>
          <w:rFonts w:hint="default"/>
        </w:rPr>
        <w:t>2. ChatGPT</w:t>
      </w:r>
    </w:p>
    <w:p w14:paraId="5E89CEFB">
      <w:pPr>
        <w:bidi w:val="0"/>
        <w:rPr>
          <w:rFonts w:hint="default" w:ascii="Arial Bold" w:hAnsi="Arial Bold" w:cs="Arial Bold"/>
          <w:b/>
          <w:bCs/>
        </w:rPr>
      </w:pPr>
      <w:r>
        <w:rPr>
          <w:rFonts w:hint="default" w:ascii="Arial Bold" w:hAnsi="Arial Bold" w:cs="Arial Bold"/>
          <w:b/>
          <w:bCs/>
        </w:rPr>
        <w:t>Example Prompt:</w:t>
      </w:r>
    </w:p>
    <w:p w14:paraId="61C172D1">
      <w:pPr>
        <w:bidi w:val="0"/>
        <w:rPr>
          <w:rFonts w:hint="default"/>
        </w:rPr>
      </w:pPr>
      <w:r>
        <w:rPr>
          <w:rFonts w:hint="default"/>
        </w:rPr>
        <w:t>“Explain why gradient boosting outperforms logistic regression for imbalanced text sentiment analysis.”</w:t>
      </w:r>
    </w:p>
    <w:p w14:paraId="327B1690">
      <w:pPr>
        <w:bidi w:val="0"/>
        <w:rPr>
          <w:rFonts w:hint="default" w:ascii="Arial Bold" w:hAnsi="Arial Bold" w:cs="Arial Bold"/>
          <w:b/>
          <w:bCs/>
        </w:rPr>
      </w:pPr>
      <w:r>
        <w:rPr>
          <w:rFonts w:hint="default" w:ascii="Arial Bold" w:hAnsi="Arial Bold" w:cs="Arial Bold"/>
          <w:b/>
          <w:bCs/>
        </w:rPr>
        <w:t>Key Response:</w:t>
      </w:r>
    </w:p>
    <w:p w14:paraId="1CE2D173">
      <w:pPr>
        <w:bidi w:val="0"/>
        <w:rPr>
          <w:rFonts w:hint="default"/>
        </w:rPr>
      </w:pPr>
      <w:r>
        <w:rPr>
          <w:rFonts w:hint="default"/>
        </w:rPr>
        <w:t>Captures non-linear feature interactions (e.g., word combinations signaling distress).</w:t>
      </w:r>
    </w:p>
    <w:p w14:paraId="38786F5C">
      <w:pPr>
        <w:bidi w:val="0"/>
        <w:rPr>
          <w:rFonts w:hint="default"/>
        </w:rPr>
      </w:pPr>
      <w:r>
        <w:rPr>
          <w:rFonts w:hint="default"/>
        </w:rPr>
        <w:t>Automatically weights misclassified minority-class samples during training.</w:t>
      </w:r>
    </w:p>
    <w:p w14:paraId="40061476">
      <w:pPr>
        <w:pStyle w:val="4"/>
        <w:bidi w:val="0"/>
        <w:rPr>
          <w:rFonts w:hint="default"/>
        </w:rPr>
      </w:pPr>
      <w:r>
        <w:rPr>
          <w:rFonts w:hint="default"/>
        </w:rPr>
        <w:t>C. Tools for Report Drafting</w:t>
      </w:r>
    </w:p>
    <w:p w14:paraId="00B3671A">
      <w:pPr>
        <w:bidi w:val="0"/>
        <w:rPr>
          <w:rFonts w:hint="default"/>
        </w:rPr>
      </w:pPr>
      <w:r>
        <w:rPr>
          <w:rFonts w:hint="default"/>
        </w:rPr>
        <w:t>1. Microsoft Word</w:t>
      </w:r>
    </w:p>
    <w:p w14:paraId="35FA4BC2">
      <w:pPr>
        <w:bidi w:val="0"/>
        <w:rPr>
          <w:rFonts w:hint="default"/>
        </w:rPr>
      </w:pPr>
      <w:r>
        <w:rPr>
          <w:rFonts w:hint="default"/>
        </w:rPr>
        <w:t>Structured sections with headings and tables (e.g., Gantt chart).</w:t>
      </w:r>
    </w:p>
    <w:p w14:paraId="4CD150E9">
      <w:pPr>
        <w:bidi w:val="0"/>
        <w:rPr>
          <w:rFonts w:hint="default"/>
        </w:rPr>
      </w:pPr>
      <w:r>
        <w:rPr>
          <w:rFonts w:hint="default"/>
        </w:rPr>
        <w:t>Automated referencing (Harvard style) and grammar checks.</w:t>
      </w:r>
    </w:p>
    <w:p w14:paraId="05DAF1D1">
      <w:pPr>
        <w:bidi w:val="0"/>
        <w:rPr>
          <w:rFonts w:hint="default"/>
        </w:rPr>
      </w:pPr>
      <w:r>
        <w:rPr>
          <w:rFonts w:hint="default"/>
        </w:rPr>
        <w:t>2. ChatGPT (Writing Assistance)</w:t>
      </w:r>
    </w:p>
    <w:p w14:paraId="2EF86F1F">
      <w:pPr>
        <w:bidi w:val="0"/>
        <w:rPr>
          <w:rFonts w:hint="default" w:ascii="Arial Bold" w:hAnsi="Arial Bold" w:cs="Arial Bold"/>
          <w:b/>
          <w:bCs/>
        </w:rPr>
      </w:pPr>
      <w:r>
        <w:rPr>
          <w:rFonts w:hint="default" w:ascii="Arial Bold" w:hAnsi="Arial Bold" w:cs="Arial Bold"/>
          <w:b/>
          <w:bCs/>
        </w:rPr>
        <w:t>Example Prompt:</w:t>
      </w:r>
    </w:p>
    <w:p w14:paraId="6CC4EDF8">
      <w:pPr>
        <w:bidi w:val="0"/>
        <w:rPr>
          <w:rFonts w:hint="default"/>
        </w:rPr>
      </w:pPr>
      <w:r>
        <w:rPr>
          <w:rFonts w:hint="default"/>
        </w:rPr>
        <w:t>“Improve this sentence academically: ‘The model did well on the test set but failed in cross-validation.’”</w:t>
      </w:r>
    </w:p>
    <w:p w14:paraId="5D6485BC">
      <w:pPr>
        <w:bidi w:val="0"/>
        <w:rPr>
          <w:rFonts w:hint="default"/>
        </w:rPr>
      </w:pPr>
      <w:r>
        <w:rPr>
          <w:rFonts w:hint="default" w:ascii="Arial Bold" w:hAnsi="Arial Bold" w:cs="Arial Bold"/>
          <w:b/>
          <w:bCs/>
        </w:rPr>
        <w:t>Original:</w:t>
      </w:r>
      <w:r>
        <w:rPr>
          <w:rFonts w:hint="default"/>
        </w:rPr>
        <w:t xml:space="preserve"> The model did well on the test set but failed in cross-validation.</w:t>
      </w:r>
    </w:p>
    <w:p w14:paraId="146EFC26">
      <w:pPr>
        <w:bidi w:val="0"/>
        <w:rPr>
          <w:rFonts w:hint="default"/>
        </w:rPr>
      </w:pPr>
      <w:r>
        <w:rPr>
          <w:rFonts w:hint="default" w:ascii="Arial Bold" w:hAnsi="Arial Bold" w:cs="Arial Bold"/>
          <w:b/>
          <w:bCs/>
        </w:rPr>
        <w:t>Revised:</w:t>
      </w:r>
      <w:r>
        <w:rPr>
          <w:rFonts w:hint="default"/>
        </w:rPr>
        <w:t xml:space="preserve"> “While the model achieved perfect test accuracy (100%), its cross-validation performance (61.02%) revealed overfitting, suggesting memorization of training artifacts rather than generalizable learning.”</w:t>
      </w:r>
    </w:p>
    <w:p w14:paraId="76D931CC">
      <w:pPr>
        <w:pStyle w:val="4"/>
        <w:keepNext w:val="0"/>
        <w:keepLines w:val="0"/>
        <w:widowControl/>
        <w:suppressLineNumbers w:val="0"/>
        <w:spacing w:line="30" w:lineRule="atLeast"/>
        <w:ind w:left="0" w:firstLine="0"/>
        <w:rPr>
          <w:rStyle w:val="10"/>
          <w:rFonts w:hint="default" w:ascii="Helvetica Neue" w:hAnsi="Helvetica Neue" w:eastAsia="Helvetica Neue" w:cs="Helvetica Neue"/>
          <w:b/>
          <w:i w:val="0"/>
          <w:iCs w:val="0"/>
          <w:caps w:val="0"/>
          <w:color w:val="404040"/>
          <w:spacing w:val="0"/>
          <w:u w:val="none"/>
        </w:rPr>
      </w:pPr>
      <w:r>
        <w:rPr>
          <w:rStyle w:val="10"/>
          <w:rFonts w:hint="default" w:ascii="Helvetica Neue" w:hAnsi="Helvetica Neue" w:eastAsia="Helvetica Neue" w:cs="Helvetica Neue"/>
          <w:b/>
          <w:i w:val="0"/>
          <w:iCs w:val="0"/>
          <w:caps w:val="0"/>
          <w:color w:val="404040"/>
          <w:spacing w:val="0"/>
          <w:u w:val="none"/>
        </w:rPr>
        <w:t>Key Examples &amp; Outcomes</w:t>
      </w:r>
    </w:p>
    <w:p w14:paraId="3EA3A49A">
      <w:pPr>
        <w:rPr>
          <w:rStyle w:val="10"/>
          <w:rFonts w:hint="default" w:ascii="Helvetica Neue" w:hAnsi="Helvetica Neue" w:eastAsia="Helvetica Neue" w:cs="Helvetica Neue"/>
          <w:i w:val="0"/>
          <w:iCs w:val="0"/>
          <w:caps w:val="0"/>
          <w:color w:val="404040"/>
          <w:spacing w:val="0"/>
          <w:u w:val="none"/>
        </w:rPr>
      </w:pPr>
    </w:p>
    <w:p w14:paraId="35D042FC">
      <w:pPr>
        <w:rPr>
          <w:rStyle w:val="10"/>
          <w:rFonts w:hint="default" w:ascii="Helvetica Neue" w:hAnsi="Helvetica Neue" w:eastAsia="Helvetica Neue" w:cs="Helvetica Neue"/>
          <w:i w:val="0"/>
          <w:iCs w:val="0"/>
          <w:caps w:val="0"/>
          <w:color w:val="404040"/>
          <w:spacing w:val="0"/>
          <w:u w:val="none"/>
        </w:rPr>
      </w:pPr>
    </w:p>
    <w:p w14:paraId="52F1D5B3">
      <w:pPr>
        <w:rPr>
          <w:rStyle w:val="10"/>
          <w:rFonts w:hint="default" w:ascii="Helvetica Neue" w:hAnsi="Helvetica Neue" w:eastAsia="Helvetica Neue" w:cs="Helvetica Neue"/>
          <w:i w:val="0"/>
          <w:iCs w:val="0"/>
          <w:caps w:val="0"/>
          <w:color w:val="404040"/>
          <w:spacing w:val="0"/>
          <w:u w:val="none"/>
        </w:rPr>
      </w:pP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946"/>
        <w:gridCol w:w="2015"/>
        <w:gridCol w:w="5877"/>
      </w:tblGrid>
      <w:tr w14:paraId="2E3B76BE">
        <w:trPr>
          <w:trHeight w:val="1026" w:hRule="atLeast"/>
          <w:tblHeader/>
        </w:trPr>
        <w:tc>
          <w:tcPr>
            <w:tcW w:w="1701" w:type="dxa"/>
            <w:tcBorders>
              <w:tl2br w:val="nil"/>
              <w:tr2bl w:val="nil"/>
            </w:tcBorders>
            <w:shd w:val="clear"/>
            <w:tcMar>
              <w:top w:w="200" w:type="dxa"/>
              <w:left w:w="0" w:type="dxa"/>
              <w:bottom w:w="200" w:type="dxa"/>
              <w:right w:w="200" w:type="dxa"/>
            </w:tcMar>
            <w:vAlign w:val="center"/>
          </w:tcPr>
          <w:p w14:paraId="4BA42965">
            <w:pPr>
              <w:keepNext w:val="0"/>
              <w:keepLines w:val="0"/>
              <w:widowControl/>
              <w:suppressLineNumbers w:val="0"/>
              <w:spacing w:line="34" w:lineRule="atLeast"/>
              <w:jc w:val="center"/>
              <w:rPr>
                <w:rFonts w:hint="default" w:ascii="Arial Regular" w:hAnsi="Arial Regular" w:cs="Arial Regular"/>
                <w:b w:val="0"/>
                <w:bCs/>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Task</w:t>
            </w:r>
          </w:p>
        </w:tc>
        <w:tc>
          <w:tcPr>
            <w:tcW w:w="1701" w:type="dxa"/>
            <w:tcBorders>
              <w:tl2br w:val="nil"/>
              <w:tr2bl w:val="nil"/>
            </w:tcBorders>
            <w:shd w:val="clear"/>
            <w:tcMar>
              <w:top w:w="200" w:type="dxa"/>
              <w:left w:w="200" w:type="dxa"/>
              <w:bottom w:w="200" w:type="dxa"/>
              <w:right w:w="200" w:type="dxa"/>
            </w:tcMar>
            <w:vAlign w:val="center"/>
          </w:tcPr>
          <w:p w14:paraId="5F13E635">
            <w:pPr>
              <w:keepNext w:val="0"/>
              <w:keepLines w:val="0"/>
              <w:widowControl/>
              <w:suppressLineNumbers w:val="0"/>
              <w:spacing w:line="34" w:lineRule="atLeast"/>
              <w:jc w:val="center"/>
              <w:rPr>
                <w:rFonts w:hint="default" w:ascii="Arial Regular" w:hAnsi="Arial Regular" w:cs="Arial Regular"/>
                <w:b w:val="0"/>
                <w:bCs/>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Tool</w:t>
            </w:r>
          </w:p>
        </w:tc>
        <w:tc>
          <w:tcPr>
            <w:tcW w:w="1701" w:type="dxa"/>
            <w:tcBorders>
              <w:tl2br w:val="nil"/>
              <w:tr2bl w:val="nil"/>
            </w:tcBorders>
            <w:shd w:val="clear"/>
            <w:tcMar>
              <w:top w:w="200" w:type="dxa"/>
              <w:left w:w="200" w:type="dxa"/>
              <w:bottom w:w="200" w:type="dxa"/>
              <w:right w:w="200" w:type="dxa"/>
            </w:tcMar>
            <w:vAlign w:val="center"/>
          </w:tcPr>
          <w:p w14:paraId="74A9F34A">
            <w:pPr>
              <w:keepNext w:val="0"/>
              <w:keepLines w:val="0"/>
              <w:widowControl/>
              <w:suppressLineNumbers w:val="0"/>
              <w:spacing w:line="34" w:lineRule="atLeast"/>
              <w:jc w:val="center"/>
              <w:rPr>
                <w:rFonts w:hint="default" w:ascii="Arial Regular" w:hAnsi="Arial Regular" w:cs="Arial Regular"/>
                <w:b w:val="0"/>
                <w:bCs/>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Example Input/Output</w:t>
            </w:r>
          </w:p>
        </w:tc>
      </w:tr>
      <w:tr w14:paraId="572FA41A">
        <w:tc>
          <w:tcPr>
            <w:tcW w:w="0" w:type="auto"/>
            <w:tcBorders>
              <w:tl2br w:val="nil"/>
              <w:tr2bl w:val="nil"/>
            </w:tcBorders>
            <w:shd w:val="clear"/>
            <w:tcMar>
              <w:top w:w="200" w:type="dxa"/>
              <w:left w:w="0" w:type="dxa"/>
              <w:bottom w:w="200" w:type="dxa"/>
              <w:right w:w="200" w:type="dxa"/>
            </w:tcMar>
            <w:vAlign w:val="center"/>
          </w:tcPr>
          <w:p w14:paraId="5BB16FA9">
            <w:pPr>
              <w:keepNext w:val="0"/>
              <w:keepLines w:val="0"/>
              <w:widowControl/>
              <w:suppressLineNumbers w:val="0"/>
              <w:spacing w:line="34" w:lineRule="atLeast"/>
              <w:jc w:val="center"/>
              <w:rPr>
                <w:rFonts w:hint="default" w:ascii="Arial Regular" w:hAnsi="Arial Regular" w:cs="Arial Regular"/>
                <w:b w:val="0"/>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Pilot Study</w:t>
            </w:r>
          </w:p>
        </w:tc>
        <w:tc>
          <w:tcPr>
            <w:tcW w:w="0" w:type="auto"/>
            <w:tcBorders>
              <w:tl2br w:val="nil"/>
              <w:tr2bl w:val="nil"/>
            </w:tcBorders>
            <w:shd w:val="clear"/>
            <w:tcMar>
              <w:top w:w="200" w:type="dxa"/>
              <w:left w:w="200" w:type="dxa"/>
              <w:bottom w:w="200" w:type="dxa"/>
              <w:right w:w="200" w:type="dxa"/>
            </w:tcMar>
            <w:vAlign w:val="center"/>
          </w:tcPr>
          <w:p w14:paraId="0A33BFC6">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Python/TextBlob</w:t>
            </w:r>
          </w:p>
        </w:tc>
        <w:tc>
          <w:tcPr>
            <w:tcW w:w="0" w:type="auto"/>
            <w:tcBorders>
              <w:tl2br w:val="nil"/>
              <w:tr2bl w:val="nil"/>
            </w:tcBorders>
            <w:shd w:val="clear"/>
            <w:tcMar>
              <w:top w:w="200" w:type="dxa"/>
              <w:left w:w="200" w:type="dxa"/>
              <w:bottom w:w="200" w:type="dxa"/>
              <w:right w:w="200" w:type="dxa"/>
            </w:tcMar>
            <w:vAlign w:val="center"/>
          </w:tcPr>
          <w:p w14:paraId="70279B79">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Input: </w:t>
            </w:r>
            <w:r>
              <w:rPr>
                <w:rStyle w:val="11"/>
                <w:rFonts w:hint="default" w:ascii="Arial Regular" w:hAnsi="Arial Regular" w:eastAsia="宋体" w:cs="Arial Regular"/>
                <w:b w:val="0"/>
                <w:i w:val="0"/>
                <w:kern w:val="0"/>
                <w:sz w:val="22"/>
                <w:szCs w:val="22"/>
                <w:bdr w:val="none" w:color="auto" w:sz="0" w:space="0"/>
                <w:lang w:val="en-US" w:eastAsia="zh-CN" w:bidi="ar"/>
              </w:rPr>
              <w:t>“I’m overwhelmed and can’t focus!”</w:t>
            </w:r>
            <w:r>
              <w:rPr>
                <w:rFonts w:hint="default" w:ascii="Arial Regular" w:hAnsi="Arial Regular" w:eastAsia="宋体" w:cs="Arial Regular"/>
                <w:b w:val="0"/>
                <w:i w:val="0"/>
                <w:kern w:val="0"/>
                <w:sz w:val="22"/>
                <w:szCs w:val="22"/>
                <w:bdr w:val="none" w:color="auto" w:sz="0" w:space="0"/>
                <w:lang w:val="en-US" w:eastAsia="zh-CN" w:bidi="ar"/>
              </w:rPr>
              <w:t> → Output: Polarity=-0.65, Word Count=6.</w:t>
            </w:r>
          </w:p>
        </w:tc>
      </w:tr>
      <w:tr w14:paraId="558EADD1">
        <w:tc>
          <w:tcPr>
            <w:tcW w:w="0" w:type="auto"/>
            <w:tcBorders>
              <w:tl2br w:val="nil"/>
              <w:tr2bl w:val="nil"/>
            </w:tcBorders>
            <w:shd w:val="clear"/>
            <w:tcMar>
              <w:top w:w="200" w:type="dxa"/>
              <w:left w:w="0" w:type="dxa"/>
              <w:bottom w:w="200" w:type="dxa"/>
              <w:right w:w="200" w:type="dxa"/>
            </w:tcMar>
            <w:vAlign w:val="center"/>
          </w:tcPr>
          <w:p w14:paraId="5C881BA7">
            <w:pPr>
              <w:keepNext w:val="0"/>
              <w:keepLines w:val="0"/>
              <w:widowControl/>
              <w:suppressLineNumbers w:val="0"/>
              <w:spacing w:line="34" w:lineRule="atLeast"/>
              <w:jc w:val="center"/>
              <w:rPr>
                <w:rFonts w:hint="default" w:ascii="Arial Regular" w:hAnsi="Arial Regular" w:cs="Arial Regular"/>
                <w:b w:val="0"/>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Background Research</w:t>
            </w:r>
          </w:p>
        </w:tc>
        <w:tc>
          <w:tcPr>
            <w:tcW w:w="0" w:type="auto"/>
            <w:tcBorders>
              <w:tl2br w:val="nil"/>
              <w:tr2bl w:val="nil"/>
            </w:tcBorders>
            <w:shd w:val="clear"/>
            <w:tcMar>
              <w:top w:w="200" w:type="dxa"/>
              <w:left w:w="200" w:type="dxa"/>
              <w:bottom w:w="200" w:type="dxa"/>
              <w:right w:w="200" w:type="dxa"/>
            </w:tcMar>
            <w:vAlign w:val="center"/>
          </w:tcPr>
          <w:p w14:paraId="04EA0240">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Google Scholar</w:t>
            </w:r>
          </w:p>
        </w:tc>
        <w:tc>
          <w:tcPr>
            <w:tcW w:w="0" w:type="auto"/>
            <w:tcBorders>
              <w:tl2br w:val="nil"/>
              <w:tr2bl w:val="nil"/>
            </w:tcBorders>
            <w:shd w:val="clear"/>
            <w:tcMar>
              <w:top w:w="200" w:type="dxa"/>
              <w:left w:w="200" w:type="dxa"/>
              <w:bottom w:w="200" w:type="dxa"/>
              <w:right w:w="200" w:type="dxa"/>
            </w:tcMar>
            <w:vAlign w:val="center"/>
          </w:tcPr>
          <w:p w14:paraId="74378E83">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Query: </w:t>
            </w:r>
            <w:r>
              <w:rPr>
                <w:rStyle w:val="11"/>
                <w:rFonts w:hint="default" w:ascii="Arial Regular" w:hAnsi="Arial Regular" w:eastAsia="宋体" w:cs="Arial Regular"/>
                <w:b w:val="0"/>
                <w:i w:val="0"/>
                <w:kern w:val="0"/>
                <w:sz w:val="22"/>
                <w:szCs w:val="22"/>
                <w:bdr w:val="none" w:color="auto" w:sz="0" w:space="0"/>
                <w:lang w:val="en-US" w:eastAsia="zh-CN" w:bidi="ar"/>
              </w:rPr>
              <w:t>“mental health text classification”</w:t>
            </w:r>
            <w:r>
              <w:rPr>
                <w:rFonts w:hint="default" w:ascii="Arial Regular" w:hAnsi="Arial Regular" w:eastAsia="宋体" w:cs="Arial Regular"/>
                <w:b w:val="0"/>
                <w:i w:val="0"/>
                <w:kern w:val="0"/>
                <w:sz w:val="22"/>
                <w:szCs w:val="22"/>
                <w:bdr w:val="none" w:color="auto" w:sz="0" w:space="0"/>
                <w:lang w:val="en-US" w:eastAsia="zh-CN" w:bidi="ar"/>
              </w:rPr>
              <w:t> → Cited Chen &amp; Guestrin (2016) on XGBoost.</w:t>
            </w:r>
          </w:p>
        </w:tc>
      </w:tr>
      <w:tr w14:paraId="7B5CE91B">
        <w:tc>
          <w:tcPr>
            <w:tcW w:w="0" w:type="auto"/>
            <w:tcBorders>
              <w:tl2br w:val="nil"/>
              <w:tr2bl w:val="nil"/>
            </w:tcBorders>
            <w:shd w:val="clear"/>
            <w:tcMar>
              <w:top w:w="200" w:type="dxa"/>
              <w:left w:w="0" w:type="dxa"/>
              <w:bottom w:w="200" w:type="dxa"/>
              <w:right w:w="200" w:type="dxa"/>
            </w:tcMar>
            <w:vAlign w:val="center"/>
          </w:tcPr>
          <w:p w14:paraId="10ED5409">
            <w:pPr>
              <w:keepNext w:val="0"/>
              <w:keepLines w:val="0"/>
              <w:widowControl/>
              <w:suppressLineNumbers w:val="0"/>
              <w:spacing w:line="34" w:lineRule="atLeast"/>
              <w:jc w:val="center"/>
              <w:rPr>
                <w:rFonts w:hint="default" w:ascii="Arial Regular" w:hAnsi="Arial Regular" w:cs="Arial Regular"/>
                <w:b w:val="0"/>
                <w:i w:val="0"/>
                <w:sz w:val="22"/>
                <w:szCs w:val="22"/>
              </w:rPr>
            </w:pPr>
            <w:r>
              <w:rPr>
                <w:rStyle w:val="10"/>
                <w:rFonts w:hint="default" w:ascii="Arial Regular" w:hAnsi="Arial Regular" w:eastAsia="宋体" w:cs="Arial Regular"/>
                <w:b w:val="0"/>
                <w:i w:val="0"/>
                <w:kern w:val="0"/>
                <w:sz w:val="22"/>
                <w:szCs w:val="22"/>
                <w:bdr w:val="none" w:color="auto" w:sz="0" w:space="0"/>
                <w:lang w:val="en-US" w:eastAsia="zh-CN" w:bidi="ar"/>
              </w:rPr>
              <w:t>Report Drafting</w:t>
            </w:r>
          </w:p>
        </w:tc>
        <w:tc>
          <w:tcPr>
            <w:tcW w:w="0" w:type="auto"/>
            <w:tcBorders>
              <w:tl2br w:val="nil"/>
              <w:tr2bl w:val="nil"/>
            </w:tcBorders>
            <w:shd w:val="clear"/>
            <w:tcMar>
              <w:top w:w="200" w:type="dxa"/>
              <w:left w:w="200" w:type="dxa"/>
              <w:bottom w:w="200" w:type="dxa"/>
              <w:right w:w="200" w:type="dxa"/>
            </w:tcMar>
            <w:vAlign w:val="center"/>
          </w:tcPr>
          <w:p w14:paraId="11C2B7A0">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ChatGPT</w:t>
            </w:r>
          </w:p>
        </w:tc>
        <w:tc>
          <w:tcPr>
            <w:tcW w:w="0" w:type="auto"/>
            <w:tcBorders>
              <w:tl2br w:val="nil"/>
              <w:tr2bl w:val="nil"/>
            </w:tcBorders>
            <w:shd w:val="clear"/>
            <w:tcMar>
              <w:top w:w="200" w:type="dxa"/>
              <w:left w:w="200" w:type="dxa"/>
              <w:bottom w:w="200" w:type="dxa"/>
              <w:right w:w="200" w:type="dxa"/>
            </w:tcMar>
            <w:vAlign w:val="center"/>
          </w:tcPr>
          <w:p w14:paraId="2A88F86F">
            <w:pPr>
              <w:keepNext w:val="0"/>
              <w:keepLines w:val="0"/>
              <w:widowControl/>
              <w:suppressLineNumbers w:val="0"/>
              <w:spacing w:line="34" w:lineRule="atLeast"/>
              <w:jc w:val="center"/>
              <w:rPr>
                <w:rFonts w:hint="default" w:ascii="Arial Regular" w:hAnsi="Arial Regular" w:cs="Arial Regular"/>
                <w:b w:val="0"/>
                <w:i w:val="0"/>
                <w:sz w:val="22"/>
                <w:szCs w:val="22"/>
              </w:rPr>
            </w:pPr>
            <w:r>
              <w:rPr>
                <w:rFonts w:hint="default" w:ascii="Arial Regular" w:hAnsi="Arial Regular" w:eastAsia="宋体" w:cs="Arial Regular"/>
                <w:b w:val="0"/>
                <w:i w:val="0"/>
                <w:kern w:val="0"/>
                <w:sz w:val="22"/>
                <w:szCs w:val="22"/>
                <w:bdr w:val="none" w:color="auto" w:sz="0" w:space="0"/>
                <w:lang w:val="en-US" w:eastAsia="zh-CN" w:bidi="ar"/>
              </w:rPr>
              <w:t>Input: Draft section on overfitting → Output: Nuanced academic phrasing.</w:t>
            </w:r>
          </w:p>
        </w:tc>
      </w:tr>
    </w:tbl>
    <w:p w14:paraId="3B344648">
      <w:pPr>
        <w:bidi w:val="0"/>
        <w:rPr>
          <w:rFonts w:hint="default"/>
        </w:rPr>
      </w:pPr>
    </w:p>
    <w:sectPr>
      <w:pgSz w:w="11906" w:h="16838"/>
      <w:pgMar w:top="1134" w:right="1134" w:bottom="1134"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Arial Regular">
    <w:panose1 w:val="020B0704020202020204"/>
    <w:charset w:val="00"/>
    <w:family w:val="auto"/>
    <w:pitch w:val="default"/>
    <w:sig w:usb0="E0002AFF" w:usb1="C0007843" w:usb2="00000009" w:usb3="00000000" w:csb0="400001FF" w:csb1="FFFF0000"/>
  </w:font>
  <w:font w:name="-webkit-standard">
    <w:altName w:val="苹方-简"/>
    <w:panose1 w:val="00000000000000000000"/>
    <w:charset w:val="00"/>
    <w:family w:val="auto"/>
    <w:pitch w:val="default"/>
    <w:sig w:usb0="00000000" w:usb1="00000000" w:usb2="00000000" w:usb3="00000000" w:csb0="00000000" w:csb1="00000000"/>
  </w:font>
  <w:font w:name="Arial Bold">
    <w:panose1 w:val="020B07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Helvetica Neue Bold">
    <w:panose1 w:val="02000503000000020004"/>
    <w:charset w:val="00"/>
    <w:family w:val="auto"/>
    <w:pitch w:val="default"/>
    <w:sig w:usb0="E50002FF" w:usb1="500079DB" w:usb2="00000010" w:usb3="00000000" w:csb0="00000000" w:csb1="00000000"/>
  </w:font>
  <w:font w:name="ArialMT">
    <w:panose1 w:val="020B0704020202020204"/>
    <w:charset w:val="00"/>
    <w:family w:val="auto"/>
    <w:pitch w:val="default"/>
    <w:sig w:usb0="E0002AFF" w:usb1="C0007843"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8BCD92"/>
    <w:multiLevelType w:val="singleLevel"/>
    <w:tmpl w:val="CB8BCD92"/>
    <w:lvl w:ilvl="0" w:tentative="0">
      <w:start w:val="1"/>
      <w:numFmt w:val="decimal"/>
      <w:suff w:val="space"/>
      <w:lvlText w:val="%1."/>
      <w:lvlJc w:val="left"/>
    </w:lvl>
  </w:abstractNum>
  <w:abstractNum w:abstractNumId="1">
    <w:nsid w:val="DE9AE1B1"/>
    <w:multiLevelType w:val="multilevel"/>
    <w:tmpl w:val="DE9AE1B1"/>
    <w:lvl w:ilvl="0" w:tentative="0">
      <w:start w:val="1"/>
      <w:numFmt w:val="bullet"/>
      <w:lvlText w:val=""/>
      <w:lvlJc w:val="left"/>
      <w:pPr>
        <w:ind w:left="420" w:hanging="42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6FF2FA5"/>
    <w:multiLevelType w:val="singleLevel"/>
    <w:tmpl w:val="F6FF2FA5"/>
    <w:lvl w:ilvl="0" w:tentative="0">
      <w:start w:val="1"/>
      <w:numFmt w:val="decimal"/>
      <w:lvlText w:val="%1."/>
      <w:lvlJc w:val="left"/>
      <w:pPr>
        <w:ind w:left="425" w:hanging="425"/>
      </w:pPr>
      <w:rPr>
        <w:rFonts w:hint="default"/>
      </w:rPr>
    </w:lvl>
  </w:abstractNum>
  <w:abstractNum w:abstractNumId="3">
    <w:nsid w:val="1D9EF441"/>
    <w:multiLevelType w:val="singleLevel"/>
    <w:tmpl w:val="1D9EF441"/>
    <w:lvl w:ilvl="0" w:tentative="0">
      <w:start w:val="1"/>
      <w:numFmt w:val="bullet"/>
      <w:lvlText w:val=""/>
      <w:lvlJc w:val="left"/>
      <w:pPr>
        <w:ind w:left="420" w:hanging="420"/>
      </w:pPr>
      <w:rPr>
        <w:rFonts w:hint="default" w:ascii="Wingdings" w:hAnsi="Wingdings"/>
        <w:sz w:val="16"/>
        <w:szCs w:val="16"/>
      </w:rPr>
    </w:lvl>
  </w:abstractNum>
  <w:abstractNum w:abstractNumId="4">
    <w:nsid w:val="75D4ED69"/>
    <w:multiLevelType w:val="singleLevel"/>
    <w:tmpl w:val="75D4ED69"/>
    <w:lvl w:ilvl="0" w:tentative="0">
      <w:start w:val="1"/>
      <w:numFmt w:val="decimal"/>
      <w:suff w:val="space"/>
      <w:lvlText w:val="%1."/>
      <w:lvlJc w:val="left"/>
    </w:lvl>
  </w:abstractNum>
  <w:abstractNum w:abstractNumId="5">
    <w:nsid w:val="77E34390"/>
    <w:multiLevelType w:val="singleLevel"/>
    <w:tmpl w:val="77E34390"/>
    <w:lvl w:ilvl="0" w:tentative="0">
      <w:start w:val="1"/>
      <w:numFmt w:val="bullet"/>
      <w:lvlText w:val=""/>
      <w:lvlJc w:val="left"/>
      <w:pPr>
        <w:ind w:left="420" w:hanging="420"/>
      </w:pPr>
      <w:rPr>
        <w:rFonts w:hint="default" w:ascii="Wingdings" w:hAnsi="Wingdings"/>
        <w:sz w:val="16"/>
        <w:szCs w:val="16"/>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FF3DD"/>
    <w:rsid w:val="18E46F1A"/>
    <w:rsid w:val="31BBDDCA"/>
    <w:rsid w:val="3B7F1733"/>
    <w:rsid w:val="3FF955E4"/>
    <w:rsid w:val="5FB7C4A5"/>
    <w:rsid w:val="5FFEA60B"/>
    <w:rsid w:val="67F72EF1"/>
    <w:rsid w:val="6A77D1F2"/>
    <w:rsid w:val="6EEFF3DD"/>
    <w:rsid w:val="75DB0C47"/>
    <w:rsid w:val="77133173"/>
    <w:rsid w:val="7BF6F4AE"/>
    <w:rsid w:val="7DE56C7F"/>
    <w:rsid w:val="7EF1C283"/>
    <w:rsid w:val="7EF5F36C"/>
    <w:rsid w:val="7FBE11A9"/>
    <w:rsid w:val="7FD39ED0"/>
    <w:rsid w:val="ACB6AD07"/>
    <w:rsid w:val="B37F9968"/>
    <w:rsid w:val="BF1F8144"/>
    <w:rsid w:val="BF338CDF"/>
    <w:rsid w:val="DDB9630F"/>
    <w:rsid w:val="DFDD5397"/>
    <w:rsid w:val="EEFF5D43"/>
    <w:rsid w:val="F6FF7B48"/>
    <w:rsid w:val="FDF5BBD6"/>
    <w:rsid w:val="FE7FAF8F"/>
    <w:rsid w:val="FEBE20EE"/>
    <w:rsid w:val="FEF78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Arial" w:hAnsi="Arial" w:eastAsia="Arial Unicode MS" w:cstheme="minorBidi"/>
      <w:sz w:val="22"/>
      <w:szCs w:val="24"/>
      <w:lang w:val="en-GB" w:eastAsia="en-US" w:bidi="ar-SA"/>
    </w:rPr>
  </w:style>
  <w:style w:type="paragraph" w:styleId="2">
    <w:name w:val="heading 1"/>
    <w:basedOn w:val="1"/>
    <w:next w:val="1"/>
    <w:link w:val="13"/>
    <w:qFormat/>
    <w:uiPriority w:val="0"/>
    <w:pPr>
      <w:spacing w:before="0" w:beforeAutospacing="1" w:after="0" w:afterAutospacing="1"/>
      <w:jc w:val="left"/>
      <w:outlineLvl w:val="0"/>
    </w:pPr>
    <w:rPr>
      <w:rFonts w:hint="eastAsia" w:ascii="宋体" w:hAnsi="宋体" w:cs="宋体"/>
      <w:b/>
      <w:bCs/>
      <w:kern w:val="44"/>
      <w:sz w:val="44"/>
      <w:szCs w:val="48"/>
      <w:lang w:val="en-US" w:eastAsia="zh-CN" w:bidi="ar"/>
    </w:rPr>
  </w:style>
  <w:style w:type="paragraph" w:styleId="3">
    <w:name w:val="heading 2"/>
    <w:basedOn w:val="1"/>
    <w:next w:val="1"/>
    <w:link w:val="14"/>
    <w:unhideWhenUsed/>
    <w:qFormat/>
    <w:uiPriority w:val="0"/>
    <w:pPr>
      <w:spacing w:before="0" w:beforeAutospacing="0" w:after="0" w:afterAutospacing="0" w:line="400" w:lineRule="exact"/>
      <w:jc w:val="left"/>
      <w:outlineLvl w:val="1"/>
    </w:pPr>
    <w:rPr>
      <w:rFonts w:ascii="Arial" w:hAnsi="Arial" w:eastAsia="Arial Unicode MS" w:cs="宋体"/>
      <w:b/>
      <w:bCs/>
      <w:sz w:val="30"/>
      <w:szCs w:val="36"/>
      <w:lang w:val="en-US" w:eastAsia="zh-CN" w:bidi="ar"/>
    </w:rPr>
  </w:style>
  <w:style w:type="paragraph" w:styleId="4">
    <w:name w:val="heading 3"/>
    <w:basedOn w:val="1"/>
    <w:next w:val="1"/>
    <w:link w:val="15"/>
    <w:unhideWhenUsed/>
    <w:qFormat/>
    <w:uiPriority w:val="0"/>
    <w:pPr>
      <w:spacing w:before="0" w:beforeAutospacing="0" w:after="0" w:afterAutospacing="0" w:line="400" w:lineRule="exact"/>
      <w:jc w:val="left"/>
      <w:outlineLvl w:val="2"/>
    </w:pPr>
    <w:rPr>
      <w:rFonts w:hint="default" w:ascii="Arial" w:hAnsi="Arial" w:eastAsia="Arial Unicode MS" w:cs="宋体"/>
      <w:b/>
      <w:bCs/>
      <w:sz w:val="24"/>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 w:type="character" w:customStyle="1" w:styleId="13">
    <w:name w:val="标题 1 Char"/>
    <w:link w:val="2"/>
    <w:locked/>
    <w:uiPriority w:val="99"/>
    <w:rPr>
      <w:rFonts w:ascii="宋体" w:hAnsi="宋体" w:eastAsia="Arial Unicode MS" w:cs="宋体"/>
      <w:b/>
      <w:bCs/>
      <w:kern w:val="44"/>
      <w:sz w:val="44"/>
      <w:szCs w:val="44"/>
      <w:lang w:val="en-GB" w:eastAsia="en-US"/>
    </w:rPr>
  </w:style>
  <w:style w:type="character" w:customStyle="1" w:styleId="14">
    <w:name w:val="标题 2 Char"/>
    <w:link w:val="3"/>
    <w:locked/>
    <w:uiPriority w:val="99"/>
    <w:rPr>
      <w:rFonts w:ascii="Arial" w:hAnsi="Arial" w:eastAsia="Arial Unicode MS" w:cs="宋体"/>
      <w:b/>
      <w:bCs/>
      <w:sz w:val="28"/>
      <w:szCs w:val="32"/>
    </w:rPr>
  </w:style>
  <w:style w:type="character" w:customStyle="1" w:styleId="15">
    <w:name w:val="标题 3 Char"/>
    <w:link w:val="4"/>
    <w:locked/>
    <w:uiPriority w:val="99"/>
    <w:rPr>
      <w:rFonts w:ascii="Arial" w:hAnsi="Arial" w:eastAsia="Arial Unicode MS" w:cs="宋体"/>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165</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2025-05-14T09:14:00Z</dcterms:created>
  <dc:creator>は何ですか</dc:creator>
  <cp:lastModifiedBy>は何ですか</cp:lastModifiedBy>
  <dcterms:modified xsi:type="dcterms:W3CDTF">2025-05-14T20:45:07Z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140A8AE11F649AF5117E2368971D8D46_41</vt:lpwstr>
  </property>
</Properties>
</file>