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B1E8" w14:textId="77777777" w:rsidR="007E33EB" w:rsidRDefault="007E33EB"/>
    <w:p w14:paraId="47E42A4C" w14:textId="77777777" w:rsidR="009538B1" w:rsidRDefault="009538B1"/>
    <w:p w14:paraId="45274736" w14:textId="77777777" w:rsidR="009538B1" w:rsidRDefault="009538B1"/>
    <w:p w14:paraId="51266D29" w14:textId="77777777" w:rsidR="009538B1" w:rsidRDefault="009538B1"/>
    <w:p w14:paraId="2A3166F0" w14:textId="77777777" w:rsidR="009538B1" w:rsidRDefault="009538B1"/>
    <w:p w14:paraId="6B8B3C5F" w14:textId="77777777" w:rsidR="009538B1" w:rsidRDefault="009538B1"/>
    <w:p w14:paraId="7BF8443A" w14:textId="77777777" w:rsidR="009538B1" w:rsidRDefault="009538B1"/>
    <w:p w14:paraId="06E71A2D" w14:textId="77777777" w:rsidR="009538B1" w:rsidRDefault="009538B1"/>
    <w:p w14:paraId="45685326" w14:textId="77777777" w:rsidR="009538B1" w:rsidRDefault="009538B1"/>
    <w:p w14:paraId="170863D1" w14:textId="78FEB1E1" w:rsidR="009538B1" w:rsidRDefault="009538B1"/>
    <w:p w14:paraId="7F6720FC" w14:textId="77777777" w:rsidR="009538B1" w:rsidRDefault="009538B1"/>
    <w:p w14:paraId="0FDCB1CF" w14:textId="402AF6B9" w:rsidR="009538B1" w:rsidRPr="00B80B6D" w:rsidRDefault="009538B1" w:rsidP="00B80B6D">
      <w:pPr>
        <w:jc w:val="center"/>
        <w:rPr>
          <w:b/>
          <w:bCs/>
          <w:sz w:val="32"/>
          <w:szCs w:val="32"/>
        </w:rPr>
      </w:pPr>
      <w:r w:rsidRPr="00B80B6D">
        <w:rPr>
          <w:b/>
          <w:bCs/>
          <w:sz w:val="32"/>
          <w:szCs w:val="32"/>
        </w:rPr>
        <w:t>2021/2022</w:t>
      </w:r>
    </w:p>
    <w:p w14:paraId="606FE61D" w14:textId="1A127BDD" w:rsidR="009A51EF" w:rsidRPr="00B80B6D" w:rsidRDefault="00006732" w:rsidP="00B80B6D">
      <w:pPr>
        <w:jc w:val="center"/>
        <w:rPr>
          <w:sz w:val="32"/>
          <w:szCs w:val="32"/>
          <w:lang w:val="sk-SK"/>
        </w:rPr>
      </w:pPr>
      <w:r>
        <w:rPr>
          <w:sz w:val="32"/>
          <w:szCs w:val="32"/>
        </w:rPr>
        <w:t>Dátové štruktúry a algoritmy</w:t>
      </w:r>
    </w:p>
    <w:p w14:paraId="60472134" w14:textId="6BB8BB9B" w:rsidR="009A51EF" w:rsidRDefault="00006732" w:rsidP="00B80B6D">
      <w:pPr>
        <w:jc w:val="center"/>
        <w:rPr>
          <w:sz w:val="32"/>
          <w:szCs w:val="32"/>
          <w:lang w:val="sk-SK"/>
        </w:rPr>
      </w:pPr>
      <w:r>
        <w:rPr>
          <w:sz w:val="32"/>
          <w:szCs w:val="32"/>
          <w:lang w:val="sk-SK"/>
        </w:rPr>
        <w:t>Zadanie</w:t>
      </w:r>
      <w:r w:rsidR="009A51EF" w:rsidRPr="00B80B6D">
        <w:rPr>
          <w:sz w:val="32"/>
          <w:szCs w:val="32"/>
          <w:lang w:val="sk-SK"/>
        </w:rPr>
        <w:t xml:space="preserve"> </w:t>
      </w:r>
      <w:r w:rsidR="00D80CF1">
        <w:rPr>
          <w:sz w:val="32"/>
          <w:szCs w:val="32"/>
          <w:lang w:val="sk-SK"/>
        </w:rPr>
        <w:t>2</w:t>
      </w:r>
    </w:p>
    <w:p w14:paraId="1DAE3823" w14:textId="77777777" w:rsidR="000F04E7" w:rsidRDefault="000F04E7" w:rsidP="00B80B6D">
      <w:pPr>
        <w:jc w:val="center"/>
        <w:rPr>
          <w:sz w:val="32"/>
          <w:szCs w:val="32"/>
          <w:lang w:val="sk-SK"/>
        </w:rPr>
      </w:pPr>
    </w:p>
    <w:p w14:paraId="504AE41A" w14:textId="77777777" w:rsidR="000F04E7" w:rsidRDefault="000F04E7" w:rsidP="00B80B6D">
      <w:pPr>
        <w:jc w:val="center"/>
        <w:rPr>
          <w:sz w:val="32"/>
          <w:szCs w:val="32"/>
          <w:lang w:val="sk-SK"/>
        </w:rPr>
      </w:pPr>
    </w:p>
    <w:p w14:paraId="5CE1D21D" w14:textId="77777777" w:rsidR="000F04E7" w:rsidRDefault="000F04E7" w:rsidP="00B80B6D">
      <w:pPr>
        <w:jc w:val="center"/>
        <w:rPr>
          <w:sz w:val="32"/>
          <w:szCs w:val="32"/>
          <w:lang w:val="sk-SK"/>
        </w:rPr>
      </w:pPr>
    </w:p>
    <w:p w14:paraId="536B8609" w14:textId="77777777" w:rsidR="000F04E7" w:rsidRDefault="000F04E7" w:rsidP="00B80B6D">
      <w:pPr>
        <w:jc w:val="center"/>
        <w:rPr>
          <w:sz w:val="32"/>
          <w:szCs w:val="32"/>
          <w:lang w:val="sk-SK"/>
        </w:rPr>
      </w:pPr>
    </w:p>
    <w:p w14:paraId="65F4E30A" w14:textId="77777777" w:rsidR="000F04E7" w:rsidRDefault="000F04E7" w:rsidP="00B80B6D">
      <w:pPr>
        <w:jc w:val="center"/>
        <w:rPr>
          <w:sz w:val="32"/>
          <w:szCs w:val="32"/>
          <w:lang w:val="sk-SK"/>
        </w:rPr>
      </w:pPr>
    </w:p>
    <w:p w14:paraId="4B172DB3" w14:textId="77777777" w:rsidR="000F04E7" w:rsidRDefault="000F04E7" w:rsidP="00B80B6D">
      <w:pPr>
        <w:jc w:val="center"/>
        <w:rPr>
          <w:sz w:val="32"/>
          <w:szCs w:val="32"/>
          <w:lang w:val="sk-SK"/>
        </w:rPr>
      </w:pPr>
    </w:p>
    <w:p w14:paraId="0A1CF628" w14:textId="77777777" w:rsidR="000F04E7" w:rsidRDefault="000F04E7" w:rsidP="00B80B6D">
      <w:pPr>
        <w:jc w:val="center"/>
        <w:rPr>
          <w:sz w:val="32"/>
          <w:szCs w:val="32"/>
          <w:lang w:val="sk-SK"/>
        </w:rPr>
      </w:pPr>
    </w:p>
    <w:p w14:paraId="6FB81155" w14:textId="77777777" w:rsidR="000F04E7" w:rsidRDefault="000F04E7" w:rsidP="00B80B6D">
      <w:pPr>
        <w:jc w:val="center"/>
        <w:rPr>
          <w:sz w:val="32"/>
          <w:szCs w:val="32"/>
          <w:lang w:val="sk-SK"/>
        </w:rPr>
      </w:pPr>
    </w:p>
    <w:p w14:paraId="0DFD76A9" w14:textId="77777777" w:rsidR="000F04E7" w:rsidRDefault="000F04E7" w:rsidP="00B80B6D">
      <w:pPr>
        <w:jc w:val="center"/>
        <w:rPr>
          <w:sz w:val="32"/>
          <w:szCs w:val="32"/>
          <w:lang w:val="sk-SK"/>
        </w:rPr>
      </w:pPr>
    </w:p>
    <w:p w14:paraId="452717FB" w14:textId="77777777" w:rsidR="000F04E7" w:rsidRDefault="000F04E7" w:rsidP="000F04E7">
      <w:pPr>
        <w:rPr>
          <w:sz w:val="32"/>
          <w:szCs w:val="32"/>
          <w:lang w:val="sk-SK"/>
        </w:rPr>
      </w:pPr>
    </w:p>
    <w:p w14:paraId="4D6DC2AF" w14:textId="77777777" w:rsidR="000F04E7" w:rsidRDefault="000F04E7" w:rsidP="000F04E7">
      <w:pPr>
        <w:rPr>
          <w:sz w:val="32"/>
          <w:szCs w:val="32"/>
          <w:lang w:val="sk-SK"/>
        </w:rPr>
      </w:pPr>
    </w:p>
    <w:p w14:paraId="571A8695" w14:textId="04673870" w:rsidR="000F04E7" w:rsidRPr="006457CD" w:rsidRDefault="00006732" w:rsidP="000E0F79">
      <w:pPr>
        <w:tabs>
          <w:tab w:val="right" w:pos="8789"/>
        </w:tabs>
        <w:rPr>
          <w:b/>
          <w:bCs/>
          <w:sz w:val="24"/>
          <w:szCs w:val="24"/>
          <w:lang w:val="sk-SK"/>
        </w:rPr>
      </w:pPr>
      <w:r>
        <w:rPr>
          <w:b/>
          <w:bCs/>
          <w:sz w:val="24"/>
          <w:szCs w:val="24"/>
          <w:lang w:val="sk-SK"/>
        </w:rPr>
        <w:t>Cvičiaci</w:t>
      </w:r>
      <w:r w:rsidR="006A1DD4" w:rsidRPr="006457CD">
        <w:rPr>
          <w:b/>
          <w:bCs/>
          <w:sz w:val="24"/>
          <w:szCs w:val="24"/>
          <w:lang w:val="sk-SK"/>
        </w:rPr>
        <w:t xml:space="preserve">: </w:t>
      </w:r>
      <w:r w:rsidR="00B305CD" w:rsidRPr="006457CD">
        <w:rPr>
          <w:b/>
          <w:bCs/>
          <w:sz w:val="24"/>
          <w:szCs w:val="24"/>
          <w:lang w:val="sk-SK"/>
        </w:rPr>
        <w:t>MSc. Mirwais Ahmadzai</w:t>
      </w:r>
      <w:r w:rsidR="006457CD" w:rsidRPr="006457CD">
        <w:rPr>
          <w:b/>
          <w:bCs/>
          <w:sz w:val="24"/>
          <w:szCs w:val="24"/>
          <w:lang w:val="sk-SK"/>
        </w:rPr>
        <w:tab/>
      </w:r>
      <w:r>
        <w:rPr>
          <w:b/>
          <w:bCs/>
          <w:sz w:val="24"/>
          <w:szCs w:val="24"/>
          <w:lang w:val="sk-SK"/>
        </w:rPr>
        <w:t>Author</w:t>
      </w:r>
      <w:r w:rsidR="00CC7556" w:rsidRPr="006457CD">
        <w:rPr>
          <w:b/>
          <w:bCs/>
          <w:sz w:val="24"/>
          <w:szCs w:val="24"/>
          <w:lang w:val="sk-SK"/>
        </w:rPr>
        <w:t>: Michal Darovec</w:t>
      </w:r>
    </w:p>
    <w:p w14:paraId="7858B7C5" w14:textId="4501BE88" w:rsidR="00613C0A" w:rsidRDefault="00006732" w:rsidP="00006732">
      <w:pPr>
        <w:tabs>
          <w:tab w:val="right" w:pos="7513"/>
        </w:tabs>
        <w:rPr>
          <w:b/>
          <w:bCs/>
          <w:sz w:val="24"/>
          <w:szCs w:val="24"/>
        </w:rPr>
      </w:pPr>
      <w:r>
        <w:rPr>
          <w:b/>
          <w:bCs/>
          <w:sz w:val="24"/>
          <w:szCs w:val="24"/>
          <w:lang w:val="sk-SK"/>
        </w:rPr>
        <w:t>Čas cvičení</w:t>
      </w:r>
      <w:r w:rsidR="00E56B29" w:rsidRPr="006457CD">
        <w:rPr>
          <w:b/>
          <w:bCs/>
          <w:sz w:val="24"/>
          <w:szCs w:val="24"/>
          <w:lang w:val="sk-SK"/>
        </w:rPr>
        <w:t xml:space="preserve">: Thursday 11:00 </w:t>
      </w:r>
      <w:r w:rsidR="00E56B29" w:rsidRPr="006457CD">
        <w:rPr>
          <w:b/>
          <w:bCs/>
          <w:sz w:val="24"/>
          <w:szCs w:val="24"/>
        </w:rPr>
        <w:t>– 12:</w:t>
      </w:r>
      <w:r w:rsidR="006457CD">
        <w:rPr>
          <w:b/>
          <w:bCs/>
          <w:sz w:val="24"/>
          <w:szCs w:val="24"/>
        </w:rPr>
        <w:t>50</w:t>
      </w:r>
      <w:r>
        <w:rPr>
          <w:b/>
          <w:bCs/>
          <w:sz w:val="24"/>
          <w:szCs w:val="24"/>
        </w:rPr>
        <w:tab/>
      </w:r>
      <w:r w:rsidR="00CC7556" w:rsidRPr="006457CD">
        <w:rPr>
          <w:b/>
          <w:bCs/>
          <w:sz w:val="24"/>
          <w:szCs w:val="24"/>
        </w:rPr>
        <w:t>ID: 116163</w:t>
      </w:r>
    </w:p>
    <w:sdt>
      <w:sdtPr>
        <w:rPr>
          <w:rFonts w:asciiTheme="minorHAnsi" w:eastAsiaTheme="minorHAnsi" w:hAnsiTheme="minorHAnsi" w:cstheme="minorBidi"/>
          <w:noProof/>
          <w:sz w:val="22"/>
          <w:szCs w:val="22"/>
        </w:rPr>
        <w:id w:val="-1541745518"/>
        <w:docPartObj>
          <w:docPartGallery w:val="Table of Contents"/>
          <w:docPartUnique/>
        </w:docPartObj>
      </w:sdtPr>
      <w:sdtEndPr>
        <w:rPr>
          <w:b/>
          <w:bCs/>
        </w:rPr>
      </w:sdtEndPr>
      <w:sdtContent>
        <w:p w14:paraId="2AE1E33F" w14:textId="2AEFF16C" w:rsidR="00CC4AE5" w:rsidRDefault="00CC4AE5">
          <w:pPr>
            <w:pStyle w:val="TOCHeading"/>
          </w:pPr>
          <w:r>
            <w:t>Contents</w:t>
          </w:r>
        </w:p>
        <w:p w14:paraId="3965258E" w14:textId="78D7D301" w:rsidR="00185C84" w:rsidRDefault="00CC4AE5">
          <w:pPr>
            <w:pStyle w:val="TOC1"/>
            <w:tabs>
              <w:tab w:val="right" w:leader="dot" w:pos="9016"/>
            </w:tabs>
            <w:rPr>
              <w:rFonts w:eastAsiaTheme="minorEastAsia"/>
              <w:lang w:val="en-GB" w:eastAsia="en-GB"/>
            </w:rPr>
          </w:pPr>
          <w:r>
            <w:fldChar w:fldCharType="begin"/>
          </w:r>
          <w:r>
            <w:instrText xml:space="preserve"> TOC \o "1-3" \h \z \u </w:instrText>
          </w:r>
          <w:r>
            <w:fldChar w:fldCharType="separate"/>
          </w:r>
          <w:hyperlink w:anchor="_Toc103117331" w:history="1">
            <w:r w:rsidR="00185C84" w:rsidRPr="00FA7EF2">
              <w:rPr>
                <w:rStyle w:val="Hyperlink"/>
              </w:rPr>
              <w:t>Úvod</w:t>
            </w:r>
            <w:r w:rsidR="00185C84">
              <w:rPr>
                <w:webHidden/>
              </w:rPr>
              <w:tab/>
            </w:r>
            <w:r w:rsidR="00185C84">
              <w:rPr>
                <w:webHidden/>
              </w:rPr>
              <w:fldChar w:fldCharType="begin"/>
            </w:r>
            <w:r w:rsidR="00185C84">
              <w:rPr>
                <w:webHidden/>
              </w:rPr>
              <w:instrText xml:space="preserve"> PAGEREF _Toc103117331 \h </w:instrText>
            </w:r>
            <w:r w:rsidR="00185C84">
              <w:rPr>
                <w:webHidden/>
              </w:rPr>
            </w:r>
            <w:r w:rsidR="00185C84">
              <w:rPr>
                <w:webHidden/>
              </w:rPr>
              <w:fldChar w:fldCharType="separate"/>
            </w:r>
            <w:r w:rsidR="00636AFD">
              <w:rPr>
                <w:webHidden/>
              </w:rPr>
              <w:t>3</w:t>
            </w:r>
            <w:r w:rsidR="00185C84">
              <w:rPr>
                <w:webHidden/>
              </w:rPr>
              <w:fldChar w:fldCharType="end"/>
            </w:r>
          </w:hyperlink>
        </w:p>
        <w:p w14:paraId="785E96EB" w14:textId="204277F4" w:rsidR="00185C84" w:rsidRDefault="009551D7">
          <w:pPr>
            <w:pStyle w:val="TOC1"/>
            <w:tabs>
              <w:tab w:val="right" w:leader="dot" w:pos="9016"/>
            </w:tabs>
            <w:rPr>
              <w:rFonts w:eastAsiaTheme="minorEastAsia"/>
              <w:lang w:val="en-GB" w:eastAsia="en-GB"/>
            </w:rPr>
          </w:pPr>
          <w:hyperlink w:anchor="_Toc103117332" w:history="1">
            <w:r w:rsidR="00185C84" w:rsidRPr="00FA7EF2">
              <w:rPr>
                <w:rStyle w:val="Hyperlink"/>
              </w:rPr>
              <w:t>Bin</w:t>
            </w:r>
            <w:r w:rsidR="00185C84" w:rsidRPr="00FA7EF2">
              <w:rPr>
                <w:rStyle w:val="Hyperlink"/>
                <w:lang w:val="sk-SK"/>
              </w:rPr>
              <w:t>árny rozhodovací diagram</w:t>
            </w:r>
            <w:r w:rsidR="00185C84">
              <w:rPr>
                <w:webHidden/>
              </w:rPr>
              <w:tab/>
            </w:r>
            <w:r w:rsidR="00185C84">
              <w:rPr>
                <w:webHidden/>
              </w:rPr>
              <w:fldChar w:fldCharType="begin"/>
            </w:r>
            <w:r w:rsidR="00185C84">
              <w:rPr>
                <w:webHidden/>
              </w:rPr>
              <w:instrText xml:space="preserve"> PAGEREF _Toc103117332 \h </w:instrText>
            </w:r>
            <w:r w:rsidR="00185C84">
              <w:rPr>
                <w:webHidden/>
              </w:rPr>
            </w:r>
            <w:r w:rsidR="00185C84">
              <w:rPr>
                <w:webHidden/>
              </w:rPr>
              <w:fldChar w:fldCharType="separate"/>
            </w:r>
            <w:r w:rsidR="00636AFD">
              <w:rPr>
                <w:webHidden/>
              </w:rPr>
              <w:t>3</w:t>
            </w:r>
            <w:r w:rsidR="00185C84">
              <w:rPr>
                <w:webHidden/>
              </w:rPr>
              <w:fldChar w:fldCharType="end"/>
            </w:r>
          </w:hyperlink>
        </w:p>
        <w:p w14:paraId="5FD0A982" w14:textId="7AC8F730" w:rsidR="00185C84" w:rsidRDefault="009551D7">
          <w:pPr>
            <w:pStyle w:val="TOC1"/>
            <w:tabs>
              <w:tab w:val="right" w:leader="dot" w:pos="9016"/>
            </w:tabs>
            <w:rPr>
              <w:rFonts w:eastAsiaTheme="minorEastAsia"/>
              <w:lang w:val="en-GB" w:eastAsia="en-GB"/>
            </w:rPr>
          </w:pPr>
          <w:hyperlink w:anchor="_Toc103117333" w:history="1">
            <w:r w:rsidR="00185C84" w:rsidRPr="00FA7EF2">
              <w:rPr>
                <w:rStyle w:val="Hyperlink"/>
              </w:rPr>
              <w:t>Implement</w:t>
            </w:r>
            <w:r w:rsidR="00185C84" w:rsidRPr="00FA7EF2">
              <w:rPr>
                <w:rStyle w:val="Hyperlink"/>
                <w:lang w:val="sk-SK"/>
              </w:rPr>
              <w:t>ácia</w:t>
            </w:r>
            <w:r w:rsidR="00185C84">
              <w:rPr>
                <w:webHidden/>
              </w:rPr>
              <w:tab/>
            </w:r>
            <w:r w:rsidR="00185C84">
              <w:rPr>
                <w:webHidden/>
              </w:rPr>
              <w:fldChar w:fldCharType="begin"/>
            </w:r>
            <w:r w:rsidR="00185C84">
              <w:rPr>
                <w:webHidden/>
              </w:rPr>
              <w:instrText xml:space="preserve"> PAGEREF _Toc103117333 \h </w:instrText>
            </w:r>
            <w:r w:rsidR="00185C84">
              <w:rPr>
                <w:webHidden/>
              </w:rPr>
            </w:r>
            <w:r w:rsidR="00185C84">
              <w:rPr>
                <w:webHidden/>
              </w:rPr>
              <w:fldChar w:fldCharType="separate"/>
            </w:r>
            <w:r w:rsidR="00636AFD">
              <w:rPr>
                <w:webHidden/>
              </w:rPr>
              <w:t>4</w:t>
            </w:r>
            <w:r w:rsidR="00185C84">
              <w:rPr>
                <w:webHidden/>
              </w:rPr>
              <w:fldChar w:fldCharType="end"/>
            </w:r>
          </w:hyperlink>
        </w:p>
        <w:p w14:paraId="6303CF0B" w14:textId="7FE06194" w:rsidR="00185C84" w:rsidRDefault="009551D7">
          <w:pPr>
            <w:pStyle w:val="TOC2"/>
            <w:tabs>
              <w:tab w:val="left" w:pos="660"/>
              <w:tab w:val="right" w:leader="dot" w:pos="9016"/>
            </w:tabs>
            <w:rPr>
              <w:rFonts w:eastAsiaTheme="minorEastAsia"/>
              <w:lang w:val="en-GB" w:eastAsia="en-GB"/>
            </w:rPr>
          </w:pPr>
          <w:hyperlink w:anchor="_Toc103117334" w:history="1">
            <w:r w:rsidR="00185C84" w:rsidRPr="00FA7EF2">
              <w:rPr>
                <w:rStyle w:val="Hyperlink"/>
                <w:lang w:val="sk-SK"/>
              </w:rPr>
              <w:t>1.</w:t>
            </w:r>
            <w:r w:rsidR="00185C84">
              <w:rPr>
                <w:rFonts w:eastAsiaTheme="minorEastAsia"/>
                <w:lang w:val="en-GB" w:eastAsia="en-GB"/>
              </w:rPr>
              <w:tab/>
            </w:r>
            <w:r w:rsidR="00185C84" w:rsidRPr="00FA7EF2">
              <w:rPr>
                <w:rStyle w:val="Hyperlink"/>
                <w:lang w:val="sk-SK"/>
              </w:rPr>
              <w:t>Shannonova dekompozícia</w:t>
            </w:r>
            <w:r w:rsidR="00185C84">
              <w:rPr>
                <w:webHidden/>
              </w:rPr>
              <w:tab/>
            </w:r>
            <w:r w:rsidR="00185C84">
              <w:rPr>
                <w:webHidden/>
              </w:rPr>
              <w:fldChar w:fldCharType="begin"/>
            </w:r>
            <w:r w:rsidR="00185C84">
              <w:rPr>
                <w:webHidden/>
              </w:rPr>
              <w:instrText xml:space="preserve"> PAGEREF _Toc103117334 \h </w:instrText>
            </w:r>
            <w:r w:rsidR="00185C84">
              <w:rPr>
                <w:webHidden/>
              </w:rPr>
            </w:r>
            <w:r w:rsidR="00185C84">
              <w:rPr>
                <w:webHidden/>
              </w:rPr>
              <w:fldChar w:fldCharType="separate"/>
            </w:r>
            <w:r w:rsidR="00636AFD">
              <w:rPr>
                <w:webHidden/>
              </w:rPr>
              <w:t>4</w:t>
            </w:r>
            <w:r w:rsidR="00185C84">
              <w:rPr>
                <w:webHidden/>
              </w:rPr>
              <w:fldChar w:fldCharType="end"/>
            </w:r>
          </w:hyperlink>
        </w:p>
        <w:p w14:paraId="242ACBA3" w14:textId="1FA6C44A" w:rsidR="00185C84" w:rsidRDefault="009551D7">
          <w:pPr>
            <w:pStyle w:val="TOC2"/>
            <w:tabs>
              <w:tab w:val="left" w:pos="660"/>
              <w:tab w:val="right" w:leader="dot" w:pos="9016"/>
            </w:tabs>
            <w:rPr>
              <w:rFonts w:eastAsiaTheme="minorEastAsia"/>
              <w:lang w:val="en-GB" w:eastAsia="en-GB"/>
            </w:rPr>
          </w:pPr>
          <w:hyperlink w:anchor="_Toc103117335" w:history="1">
            <w:r w:rsidR="00185C84" w:rsidRPr="00FA7EF2">
              <w:rPr>
                <w:rStyle w:val="Hyperlink"/>
                <w:lang w:val="sk-SK"/>
              </w:rPr>
              <w:t>2.</w:t>
            </w:r>
            <w:r w:rsidR="00185C84">
              <w:rPr>
                <w:rFonts w:eastAsiaTheme="minorEastAsia"/>
                <w:lang w:val="en-GB" w:eastAsia="en-GB"/>
              </w:rPr>
              <w:tab/>
            </w:r>
            <w:r w:rsidR="00185C84" w:rsidRPr="00FA7EF2">
              <w:rPr>
                <w:rStyle w:val="Hyperlink"/>
                <w:lang w:val="sk-SK"/>
              </w:rPr>
              <w:t>Redukcie</w:t>
            </w:r>
            <w:r w:rsidR="00185C84">
              <w:rPr>
                <w:webHidden/>
              </w:rPr>
              <w:tab/>
            </w:r>
            <w:r w:rsidR="00185C84">
              <w:rPr>
                <w:webHidden/>
              </w:rPr>
              <w:fldChar w:fldCharType="begin"/>
            </w:r>
            <w:r w:rsidR="00185C84">
              <w:rPr>
                <w:webHidden/>
              </w:rPr>
              <w:instrText xml:space="preserve"> PAGEREF _Toc103117335 \h </w:instrText>
            </w:r>
            <w:r w:rsidR="00185C84">
              <w:rPr>
                <w:webHidden/>
              </w:rPr>
            </w:r>
            <w:r w:rsidR="00185C84">
              <w:rPr>
                <w:webHidden/>
              </w:rPr>
              <w:fldChar w:fldCharType="separate"/>
            </w:r>
            <w:r w:rsidR="00636AFD">
              <w:rPr>
                <w:webHidden/>
              </w:rPr>
              <w:t>5</w:t>
            </w:r>
            <w:r w:rsidR="00185C84">
              <w:rPr>
                <w:webHidden/>
              </w:rPr>
              <w:fldChar w:fldCharType="end"/>
            </w:r>
          </w:hyperlink>
        </w:p>
        <w:p w14:paraId="18D3029C" w14:textId="341ECA64" w:rsidR="00185C84" w:rsidRDefault="009551D7">
          <w:pPr>
            <w:pStyle w:val="TOC1"/>
            <w:tabs>
              <w:tab w:val="right" w:leader="dot" w:pos="9016"/>
            </w:tabs>
            <w:rPr>
              <w:rFonts w:eastAsiaTheme="minorEastAsia"/>
              <w:lang w:val="en-GB" w:eastAsia="en-GB"/>
            </w:rPr>
          </w:pPr>
          <w:hyperlink w:anchor="_Toc103117336" w:history="1">
            <w:r w:rsidR="00185C84" w:rsidRPr="00FA7EF2">
              <w:rPr>
                <w:rStyle w:val="Hyperlink"/>
              </w:rPr>
              <w:t>Testovanie</w:t>
            </w:r>
            <w:r w:rsidR="00185C84">
              <w:rPr>
                <w:webHidden/>
              </w:rPr>
              <w:tab/>
            </w:r>
            <w:r w:rsidR="00185C84">
              <w:rPr>
                <w:webHidden/>
              </w:rPr>
              <w:fldChar w:fldCharType="begin"/>
            </w:r>
            <w:r w:rsidR="00185C84">
              <w:rPr>
                <w:webHidden/>
              </w:rPr>
              <w:instrText xml:space="preserve"> PAGEREF _Toc103117336 \h </w:instrText>
            </w:r>
            <w:r w:rsidR="00185C84">
              <w:rPr>
                <w:webHidden/>
              </w:rPr>
            </w:r>
            <w:r w:rsidR="00185C84">
              <w:rPr>
                <w:webHidden/>
              </w:rPr>
              <w:fldChar w:fldCharType="separate"/>
            </w:r>
            <w:r w:rsidR="00636AFD">
              <w:rPr>
                <w:webHidden/>
              </w:rPr>
              <w:t>7</w:t>
            </w:r>
            <w:r w:rsidR="00185C84">
              <w:rPr>
                <w:webHidden/>
              </w:rPr>
              <w:fldChar w:fldCharType="end"/>
            </w:r>
          </w:hyperlink>
        </w:p>
        <w:p w14:paraId="7217DEB4" w14:textId="70AA992A" w:rsidR="00185C84" w:rsidRDefault="009551D7">
          <w:pPr>
            <w:pStyle w:val="TOC1"/>
            <w:tabs>
              <w:tab w:val="right" w:leader="dot" w:pos="9016"/>
            </w:tabs>
            <w:rPr>
              <w:rFonts w:eastAsiaTheme="minorEastAsia"/>
              <w:lang w:val="en-GB" w:eastAsia="en-GB"/>
            </w:rPr>
          </w:pPr>
          <w:hyperlink w:anchor="_Toc103117337" w:history="1">
            <w:r w:rsidR="00185C84" w:rsidRPr="00FA7EF2">
              <w:rPr>
                <w:rStyle w:val="Hyperlink"/>
                <w:lang w:val="sk-SK"/>
              </w:rPr>
              <w:t>Záver</w:t>
            </w:r>
            <w:r w:rsidR="00185C84">
              <w:rPr>
                <w:webHidden/>
              </w:rPr>
              <w:tab/>
            </w:r>
            <w:r w:rsidR="00185C84">
              <w:rPr>
                <w:webHidden/>
              </w:rPr>
              <w:fldChar w:fldCharType="begin"/>
            </w:r>
            <w:r w:rsidR="00185C84">
              <w:rPr>
                <w:webHidden/>
              </w:rPr>
              <w:instrText xml:space="preserve"> PAGEREF _Toc103117337 \h </w:instrText>
            </w:r>
            <w:r w:rsidR="00185C84">
              <w:rPr>
                <w:webHidden/>
              </w:rPr>
            </w:r>
            <w:r w:rsidR="00185C84">
              <w:rPr>
                <w:webHidden/>
              </w:rPr>
              <w:fldChar w:fldCharType="separate"/>
            </w:r>
            <w:r w:rsidR="00636AFD">
              <w:rPr>
                <w:webHidden/>
              </w:rPr>
              <w:t>8</w:t>
            </w:r>
            <w:r w:rsidR="00185C84">
              <w:rPr>
                <w:webHidden/>
              </w:rPr>
              <w:fldChar w:fldCharType="end"/>
            </w:r>
          </w:hyperlink>
        </w:p>
        <w:p w14:paraId="36D7C3F9" w14:textId="18C79CE6" w:rsidR="00CC4AE5" w:rsidRDefault="00CC4AE5">
          <w:r>
            <w:rPr>
              <w:b/>
              <w:bCs/>
            </w:rPr>
            <w:fldChar w:fldCharType="end"/>
          </w:r>
        </w:p>
      </w:sdtContent>
    </w:sdt>
    <w:p w14:paraId="1ACA4622" w14:textId="1C9640F9" w:rsidR="00383136" w:rsidRPr="00837C99" w:rsidRDefault="00013CF6" w:rsidP="00837C99">
      <w:pPr>
        <w:rPr>
          <w:rFonts w:asciiTheme="majorHAnsi" w:eastAsiaTheme="majorEastAsia" w:hAnsiTheme="majorHAnsi" w:cstheme="majorBidi"/>
          <w:color w:val="2F5496" w:themeColor="accent1" w:themeShade="BF"/>
          <w:sz w:val="32"/>
          <w:szCs w:val="32"/>
        </w:rPr>
      </w:pPr>
      <w:r>
        <w:br w:type="page"/>
      </w:r>
    </w:p>
    <w:p w14:paraId="10599434" w14:textId="7482FF75" w:rsidR="00383136" w:rsidRDefault="00383136" w:rsidP="00006732">
      <w:pPr>
        <w:pStyle w:val="Heading1"/>
      </w:pPr>
      <w:bookmarkStart w:id="0" w:name="_Toc103117331"/>
      <w:r>
        <w:lastRenderedPageBreak/>
        <w:t>Úvod</w:t>
      </w:r>
      <w:bookmarkEnd w:id="0"/>
    </w:p>
    <w:p w14:paraId="6F0B3665" w14:textId="46D35950" w:rsidR="00383136" w:rsidRPr="00846ECB" w:rsidRDefault="00457CE0" w:rsidP="00383136">
      <w:pPr>
        <w:rPr>
          <w:lang w:val="sk-SK"/>
        </w:rPr>
      </w:pPr>
      <w:r>
        <w:t xml:space="preserve">V tejto práci </w:t>
      </w:r>
      <w:r w:rsidR="00846ECB">
        <w:t>zostroj</w:t>
      </w:r>
      <w:r w:rsidR="00846ECB">
        <w:rPr>
          <w:lang w:val="sk-SK"/>
        </w:rPr>
        <w:t>íme binárny rozhodovací diagram</w:t>
      </w:r>
      <w:r w:rsidR="00815C0D">
        <w:rPr>
          <w:lang w:val="sk-SK"/>
        </w:rPr>
        <w:t>. Je to štruktúra, ktorá rozloží výraz v DNF forme</w:t>
      </w:r>
      <w:r w:rsidR="00E35FE5">
        <w:rPr>
          <w:lang w:val="sk-SK"/>
        </w:rPr>
        <w:t xml:space="preserve"> do úrovne, keď všetky listy tohto stromu budú obsahovať</w:t>
      </w:r>
      <w:r w:rsidR="00814691">
        <w:rPr>
          <w:lang w:val="sk-SK"/>
        </w:rPr>
        <w:t xml:space="preserve"> iba jednotky a nuly. </w:t>
      </w:r>
      <w:r w:rsidR="00954CD6">
        <w:rPr>
          <w:lang w:val="sk-SK"/>
        </w:rPr>
        <w:t xml:space="preserve">V tomto diagrame budeme rekurzívne rozkladať výraz pomocou rekurzie a zároveň ho budeme redukovať, aby sme použili čo najmenej </w:t>
      </w:r>
      <w:r w:rsidR="00853F84">
        <w:rPr>
          <w:lang w:val="sk-SK"/>
        </w:rPr>
        <w:t>uzlov.</w:t>
      </w:r>
      <w:r w:rsidR="00491005">
        <w:rPr>
          <w:lang w:val="sk-SK"/>
        </w:rPr>
        <w:t xml:space="preserve"> </w:t>
      </w:r>
      <w:r w:rsidR="006B2711">
        <w:rPr>
          <w:lang w:val="sk-SK"/>
        </w:rPr>
        <w:t xml:space="preserve">Vo funkcii bdd_create budeme mať na vstupe výraz v DNF forme a poradie premenných, </w:t>
      </w:r>
      <w:r w:rsidR="002F2551">
        <w:rPr>
          <w:lang w:val="sk-SK"/>
        </w:rPr>
        <w:t xml:space="preserve">v ktorom ho budeme rozkladať. Výrazy budeme rozkladať pomocou Shannonovej dekompozície. Táto dekompozícia </w:t>
      </w:r>
      <w:r w:rsidR="00A227AB">
        <w:rPr>
          <w:lang w:val="sk-SK"/>
        </w:rPr>
        <w:t xml:space="preserve">vždy spraví to, že z výrazu odíde daná premenná </w:t>
      </w:r>
      <w:r w:rsidR="00FD0BE7">
        <w:rPr>
          <w:lang w:val="sk-SK"/>
        </w:rPr>
        <w:t xml:space="preserve">ľavý potomok daného výrazu bude vyzerať tak, že za premennú dosadíme 0 a pravý potomok </w:t>
      </w:r>
      <w:r w:rsidR="00923E44">
        <w:rPr>
          <w:lang w:val="sk-SK"/>
        </w:rPr>
        <w:t>tak, že za premennú dosadíme 1.</w:t>
      </w:r>
      <w:r w:rsidR="00976A13">
        <w:rPr>
          <w:lang w:val="sk-SK"/>
        </w:rPr>
        <w:t xml:space="preserve"> </w:t>
      </w:r>
      <w:r w:rsidR="000848A9">
        <w:rPr>
          <w:lang w:val="sk-SK"/>
        </w:rPr>
        <w:t xml:space="preserve">Vo funkcii bdd_use otestujeme daný diagram na určitom vstupe. </w:t>
      </w:r>
      <w:r w:rsidR="000A7E1C">
        <w:rPr>
          <w:lang w:val="sk-SK"/>
        </w:rPr>
        <w:t xml:space="preserve">Čiže výstup by mal byť buď 0 alebo 1. </w:t>
      </w:r>
      <w:r w:rsidR="00AE627F">
        <w:rPr>
          <w:lang w:val="sk-SK"/>
        </w:rPr>
        <w:t xml:space="preserve">Následne otestujeme celý program </w:t>
      </w:r>
      <w:r w:rsidR="00AD3628">
        <w:rPr>
          <w:lang w:val="sk-SK"/>
        </w:rPr>
        <w:t xml:space="preserve">aj pomocou vlastných funkcií, ktoré </w:t>
      </w:r>
      <w:r w:rsidR="00D2403E">
        <w:rPr>
          <w:lang w:val="sk-SK"/>
        </w:rPr>
        <w:t xml:space="preserve">budú generovať náhodné booleovské výrazy v DNF forme. </w:t>
      </w:r>
      <w:r w:rsidR="00BA4D5C">
        <w:rPr>
          <w:lang w:val="sk-SK"/>
        </w:rPr>
        <w:t>Zmeriame aj mieru redukcie, ktorú daný binárny rozhodovací diagram vykoná.</w:t>
      </w:r>
    </w:p>
    <w:p w14:paraId="10D60472" w14:textId="119C0118" w:rsidR="00AB68AC" w:rsidRPr="006B5191" w:rsidRDefault="006B5191" w:rsidP="00006732">
      <w:pPr>
        <w:pStyle w:val="Heading1"/>
        <w:rPr>
          <w:lang w:val="sk-SK"/>
        </w:rPr>
      </w:pPr>
      <w:bookmarkStart w:id="1" w:name="_Toc103117332"/>
      <w:r>
        <w:t>Bin</w:t>
      </w:r>
      <w:r>
        <w:rPr>
          <w:lang w:val="sk-SK"/>
        </w:rPr>
        <w:t>árny rozhodovací diagram</w:t>
      </w:r>
      <w:bookmarkEnd w:id="1"/>
    </w:p>
    <w:p w14:paraId="6FC606E0" w14:textId="4BE8C02E" w:rsidR="00F02FB5" w:rsidRDefault="00F02FB5" w:rsidP="00F02FB5">
      <w:r>
        <w:t>Binárn</w:t>
      </w:r>
      <w:r w:rsidR="002C5087">
        <w:t>y</w:t>
      </w:r>
      <w:r>
        <w:t xml:space="preserve"> vyhľadávac</w:t>
      </w:r>
      <w:r w:rsidR="002C5087">
        <w:t>í</w:t>
      </w:r>
      <w:r>
        <w:t xml:space="preserve"> strom</w:t>
      </w:r>
      <w:r w:rsidR="002C5087">
        <w:t xml:space="preserve"> je stromová</w:t>
      </w:r>
      <w:r>
        <w:t xml:space="preserve"> dátová štruktúra</w:t>
      </w:r>
      <w:r w:rsidR="00066ECF">
        <w:t>, ktorá</w:t>
      </w:r>
      <w:r w:rsidR="00194950">
        <w:t xml:space="preserve"> funguje na princípe postupného rozkladu výrazu podľa jednotlivých premenných. </w:t>
      </w:r>
      <w:r w:rsidR="00042EF5">
        <w:t xml:space="preserve">Proces rozkladu vyzerá </w:t>
      </w:r>
      <w:r w:rsidR="002175D5">
        <w:t>takto: v</w:t>
      </w:r>
      <w:r w:rsidR="00042EF5">
        <w:t>ždy máme nejakú premennú podľa ktorej výraz rozkladáme</w:t>
      </w:r>
      <w:r w:rsidR="002175D5">
        <w:t xml:space="preserve">. Na ľavej strane si vytvoríme výraz </w:t>
      </w:r>
      <w:r w:rsidR="00757C38">
        <w:t xml:space="preserve">po tom, čo by sa daná premenná rovnala 0 a na pravej strane si vytvoríme výraz </w:t>
      </w:r>
      <w:r w:rsidR="002B02E5">
        <w:t>po tom, čo by sa daná premenná rovnala 1. Táto premenná už vo výraze nebude ani v normálnom, ani v negovanom tvare.</w:t>
      </w:r>
      <w:r w:rsidR="00946779">
        <w:t xml:space="preserve"> </w:t>
      </w:r>
      <w:r w:rsidR="00D83FAE">
        <w:t xml:space="preserve">Postupne prechádzame úrovne a postupujeme podľa poradia, aké dostaneme na vstupe. </w:t>
      </w:r>
      <w:r w:rsidR="006F67BF">
        <w:t xml:space="preserve">Keď už vieme, že daný výraz sa bude rovnať 1 alebo 0, automaticky </w:t>
      </w:r>
      <w:r w:rsidR="00F4150B">
        <w:t xml:space="preserve">ho nastavíme na túto hodnotu a vieme, že týmto výrazom sme skončili danú vetvu, vrátime </w:t>
      </w:r>
      <w:r w:rsidR="00127B64">
        <w:t>daný uzol.</w:t>
      </w:r>
    </w:p>
    <w:p w14:paraId="7242C7A2" w14:textId="673AA895" w:rsidR="00315460" w:rsidRPr="00011288" w:rsidRDefault="00A70153" w:rsidP="00F02FB5">
      <w:r>
        <w:t>V n</w:t>
      </w:r>
      <w:r>
        <w:rPr>
          <w:lang w:val="sk-SK"/>
        </w:rPr>
        <w:t xml:space="preserve">ásledujúcom obrázku si ukážeme, ako približne taký </w:t>
      </w:r>
      <w:r w:rsidR="00F42E42">
        <w:rPr>
          <w:lang w:val="sk-SK"/>
        </w:rPr>
        <w:t>binárny rozhodovací diagram vyzerá. Vybral som si funkciu AB+C, ktorú si rozložíme tak, ako je ukázané v diagrame.</w:t>
      </w:r>
      <w:r w:rsidR="004F10DE">
        <w:rPr>
          <w:lang w:val="sk-SK"/>
        </w:rPr>
        <w:t xml:space="preserve"> </w:t>
      </w:r>
      <w:r w:rsidR="005F7499">
        <w:rPr>
          <w:lang w:val="sk-SK"/>
        </w:rPr>
        <w:t>Je dôležité pripomenúť, že tento diagram ešte nie je redukovaný.</w:t>
      </w:r>
    </w:p>
    <w:p w14:paraId="104B4A06" w14:textId="0E4CA5FE" w:rsidR="00C20476" w:rsidRPr="00F02FB5" w:rsidRDefault="00315460" w:rsidP="00F02FB5">
      <w:r>
        <w:drawing>
          <wp:inline distT="0" distB="0" distL="0" distR="0" wp14:anchorId="69DE8C1D" wp14:editId="1B9DC2F3">
            <wp:extent cx="5730240" cy="30632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14:paraId="057636F0" w14:textId="77777777" w:rsidR="00011288" w:rsidRDefault="00011288">
      <w:pPr>
        <w:rPr>
          <w:rFonts w:asciiTheme="majorHAnsi" w:eastAsiaTheme="majorEastAsia" w:hAnsiTheme="majorHAnsi" w:cstheme="majorBidi"/>
          <w:sz w:val="32"/>
          <w:szCs w:val="32"/>
        </w:rPr>
      </w:pPr>
      <w:r>
        <w:br w:type="page"/>
      </w:r>
    </w:p>
    <w:p w14:paraId="7FFD8FF4" w14:textId="5D8654F6" w:rsidR="00814691" w:rsidRDefault="00011288" w:rsidP="00581B50">
      <w:pPr>
        <w:pStyle w:val="Heading1"/>
        <w:rPr>
          <w:lang w:val="sk-SK"/>
        </w:rPr>
      </w:pPr>
      <w:bookmarkStart w:id="2" w:name="_Toc103117333"/>
      <w:r>
        <w:lastRenderedPageBreak/>
        <w:t>Implement</w:t>
      </w:r>
      <w:r>
        <w:rPr>
          <w:lang w:val="sk-SK"/>
        </w:rPr>
        <w:t>ácia</w:t>
      </w:r>
      <w:bookmarkEnd w:id="2"/>
    </w:p>
    <w:p w14:paraId="5CECCD46" w14:textId="4E897EE3" w:rsidR="007629D3" w:rsidRPr="007629D3" w:rsidRDefault="000F5FCF" w:rsidP="007629D3">
      <w:pPr>
        <w:rPr>
          <w:lang w:val="sk-SK"/>
        </w:rPr>
      </w:pPr>
      <w:r>
        <w:rPr>
          <w:lang w:val="sk-SK"/>
        </w:rPr>
        <w:t>V zostrojovaní som sa zameriaval hlavne na funkčnosť programu, potom som riešil redukcie</w:t>
      </w:r>
      <w:r w:rsidR="0057342B">
        <w:rPr>
          <w:lang w:val="sk-SK"/>
        </w:rPr>
        <w:t xml:space="preserve"> a na záver som celý program otestoval. Hlavná časť celej implementácie bolo správne </w:t>
      </w:r>
      <w:r w:rsidR="00154B33">
        <w:rPr>
          <w:lang w:val="sk-SK"/>
        </w:rPr>
        <w:t>rozložiť výraz podľa danej premennej.</w:t>
      </w:r>
    </w:p>
    <w:p w14:paraId="06CBA376" w14:textId="4B50816F" w:rsidR="00B56BB1" w:rsidRDefault="00154B33" w:rsidP="00B56BB1">
      <w:pPr>
        <w:pStyle w:val="Heading2"/>
        <w:rPr>
          <w:lang w:val="sk-SK"/>
        </w:rPr>
      </w:pPr>
      <w:bookmarkStart w:id="3" w:name="_Toc103117334"/>
      <w:r>
        <w:rPr>
          <w:lang w:val="sk-SK"/>
        </w:rPr>
        <w:t>Shannonova d</w:t>
      </w:r>
      <w:r w:rsidR="00B56BB1">
        <w:rPr>
          <w:lang w:val="sk-SK"/>
        </w:rPr>
        <w:t>ekompozícia</w:t>
      </w:r>
      <w:bookmarkEnd w:id="3"/>
    </w:p>
    <w:p w14:paraId="02CD65EE" w14:textId="7A2194DB" w:rsidR="007629D3" w:rsidRDefault="007B4B20" w:rsidP="007629D3">
      <w:pPr>
        <w:rPr>
          <w:lang w:val="sk-SK"/>
        </w:rPr>
      </w:pPr>
      <w:r>
        <w:rPr>
          <w:lang w:val="sk-SK"/>
        </w:rPr>
        <w:t xml:space="preserve">Shannonova </w:t>
      </w:r>
      <w:r w:rsidR="008B418F">
        <w:rPr>
          <w:lang w:val="sk-SK"/>
        </w:rPr>
        <w:t xml:space="preserve">dekompozícia je proces, podľa ktorého rozložíme výraz na menšie časti. </w:t>
      </w:r>
      <w:r w:rsidR="003243CD">
        <w:rPr>
          <w:lang w:val="sk-SK"/>
        </w:rPr>
        <w:t>Spravíme to tak, že vyjmeme daný výraz, či už negovaný alebo normálny, pred zátvorku a</w:t>
      </w:r>
      <w:r w:rsidR="00222B2F">
        <w:rPr>
          <w:lang w:val="sk-SK"/>
        </w:rPr>
        <w:t> zvyšok dáme do zátvorky.</w:t>
      </w:r>
    </w:p>
    <w:p w14:paraId="1132BE1B" w14:textId="758C834B" w:rsidR="001E05A0" w:rsidRDefault="00F84ABA" w:rsidP="007629D3">
      <w:pPr>
        <w:rPr>
          <w:lang w:val="sk-SK"/>
        </w:rPr>
      </w:pPr>
      <w:r>
        <w:drawing>
          <wp:inline distT="0" distB="0" distL="0" distR="0" wp14:anchorId="60E0E1FD" wp14:editId="67D654D1">
            <wp:extent cx="5731510" cy="3803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0365"/>
                    </a:xfrm>
                    <a:prstGeom prst="rect">
                      <a:avLst/>
                    </a:prstGeom>
                  </pic:spPr>
                </pic:pic>
              </a:graphicData>
            </a:graphic>
          </wp:inline>
        </w:drawing>
      </w:r>
    </w:p>
    <w:p w14:paraId="51828BD5" w14:textId="6F9D3561" w:rsidR="001E05A0" w:rsidRDefault="001E05A0" w:rsidP="007629D3">
      <w:pPr>
        <w:rPr>
          <w:lang w:val="sk-SK"/>
        </w:rPr>
      </w:pPr>
      <w:r>
        <w:rPr>
          <w:lang w:val="sk-SK"/>
        </w:rPr>
        <w:t>Svoju dekompozíciu volám rekurzívne</w:t>
      </w:r>
      <w:r w:rsidR="005B4744">
        <w:rPr>
          <w:lang w:val="sk-SK"/>
        </w:rPr>
        <w:t xml:space="preserve"> a ak dostanem hodnoty 0 alebo 1, viem, že rekurzia na danej vetve skončila, môžem vrátiť aktuálny uzol.</w:t>
      </w:r>
      <w:r w:rsidR="00C70CE9">
        <w:rPr>
          <w:lang w:val="sk-SK"/>
        </w:rPr>
        <w:t xml:space="preserve"> Inak pokračujem ďalej, rozložím si výraz podľa pravidiel Shannonovej dekompozície a využívam tu aj pravidlá booleovskej algebry</w:t>
      </w:r>
      <w:r w:rsidR="007F5972">
        <w:rPr>
          <w:lang w:val="sk-SK"/>
        </w:rPr>
        <w:t>, aby bol proces čo najjednoduchší.</w:t>
      </w:r>
    </w:p>
    <w:p w14:paraId="0ACB3C3E" w14:textId="6B9A8296" w:rsidR="0068552A" w:rsidRDefault="001E05A0" w:rsidP="007629D3">
      <w:pPr>
        <w:rPr>
          <w:lang w:val="sk-SK"/>
        </w:rPr>
      </w:pPr>
      <w:r>
        <w:drawing>
          <wp:inline distT="0" distB="0" distL="0" distR="0" wp14:anchorId="21909334" wp14:editId="1BBB970E">
            <wp:extent cx="5731510" cy="1198880"/>
            <wp:effectExtent l="0" t="0" r="254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731510" cy="1198880"/>
                    </a:xfrm>
                    <a:prstGeom prst="rect">
                      <a:avLst/>
                    </a:prstGeom>
                  </pic:spPr>
                </pic:pic>
              </a:graphicData>
            </a:graphic>
          </wp:inline>
        </w:drawing>
      </w:r>
    </w:p>
    <w:p w14:paraId="31E7519D" w14:textId="485942EB" w:rsidR="00F71543" w:rsidRDefault="00C171F7" w:rsidP="007629D3">
      <w:pPr>
        <w:rPr>
          <w:lang w:val="sk-SK"/>
        </w:rPr>
      </w:pPr>
      <w:r>
        <w:rPr>
          <w:lang w:val="sk-SK"/>
        </w:rPr>
        <w:t>V samotnej dekompozícii som si spravil podmienky, podľa ktorých do nových výrazov pridávam, čo tam patrí. Kód mám rozdelený tak, že najskôr riešim časť, kedy sa premenná rovná 0, čiže vytváram výraz pre ľavého potomka a</w:t>
      </w:r>
      <w:r w:rsidR="00B170B4">
        <w:rPr>
          <w:lang w:val="sk-SK"/>
        </w:rPr>
        <w:t> následne zopakujem proces pre pravého potomka, samozrejme s pozmenenými podmienkami.</w:t>
      </w:r>
    </w:p>
    <w:p w14:paraId="1A30E820" w14:textId="08284C43" w:rsidR="00AF717A" w:rsidRDefault="00AF717A" w:rsidP="007629D3">
      <w:pPr>
        <w:rPr>
          <w:lang w:val="sk-SK"/>
        </w:rPr>
      </w:pPr>
      <w:r>
        <w:rPr>
          <w:lang w:val="sk-SK"/>
        </w:rPr>
        <w:t xml:space="preserve">Uvádzam príklad pre jednu z podmienok, kde sa </w:t>
      </w:r>
      <w:r w:rsidR="000B37EA">
        <w:rPr>
          <w:lang w:val="sk-SK"/>
        </w:rPr>
        <w:t>kontroluje, či výraz obsahuje iba jednu premennú</w:t>
      </w:r>
      <w:r w:rsidR="00AD6CC6">
        <w:rPr>
          <w:lang w:val="sk-SK"/>
        </w:rPr>
        <w:t xml:space="preserve">, ktorá nie je negovaná. V tomto prípade by </w:t>
      </w:r>
      <w:r w:rsidR="00493E20">
        <w:rPr>
          <w:lang w:val="sk-SK"/>
        </w:rPr>
        <w:t>bol ľavý potomok list, ktorý by obsahoval hodnotu 0.</w:t>
      </w:r>
    </w:p>
    <w:p w14:paraId="10EB3C44" w14:textId="268D47DA" w:rsidR="00B170B4" w:rsidRDefault="00AF717A" w:rsidP="00C909F4">
      <w:pPr>
        <w:jc w:val="center"/>
        <w:rPr>
          <w:lang w:val="sk-SK"/>
        </w:rPr>
      </w:pPr>
      <w:r>
        <w:drawing>
          <wp:inline distT="0" distB="0" distL="0" distR="0" wp14:anchorId="150A32F7" wp14:editId="4351ED1F">
            <wp:extent cx="5391150" cy="17811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391150" cy="1781175"/>
                    </a:xfrm>
                    <a:prstGeom prst="rect">
                      <a:avLst/>
                    </a:prstGeom>
                  </pic:spPr>
                </pic:pic>
              </a:graphicData>
            </a:graphic>
          </wp:inline>
        </w:drawing>
      </w:r>
    </w:p>
    <w:p w14:paraId="2E36B8DC" w14:textId="429FC185" w:rsidR="00493E20" w:rsidRDefault="00B32A5B" w:rsidP="007629D3">
      <w:pPr>
        <w:rPr>
          <w:lang w:val="sk-SK"/>
        </w:rPr>
      </w:pPr>
      <w:r>
        <w:rPr>
          <w:lang w:val="sk-SK"/>
        </w:rPr>
        <w:t xml:space="preserve">Tieto podmienky vyzerajú inak, ak rátame s tým, že premenná, podľa ktorej rozkladáme, je rovná 1. </w:t>
      </w:r>
      <w:r w:rsidR="00A72AAF">
        <w:rPr>
          <w:lang w:val="sk-SK"/>
        </w:rPr>
        <w:t>Jeden z prípadov, čo môžu nastať je, ak je premenná jediný člen konjunkcie</w:t>
      </w:r>
      <w:r w:rsidR="00A72F8C">
        <w:rPr>
          <w:lang w:val="sk-SK"/>
        </w:rPr>
        <w:t>. V tomto prípade vieme, že celý výraz bude rovný 1.</w:t>
      </w:r>
    </w:p>
    <w:p w14:paraId="11411C1B" w14:textId="39DD4856" w:rsidR="00A72F8C" w:rsidRDefault="00A72F8C" w:rsidP="00A72F8C">
      <w:pPr>
        <w:jc w:val="center"/>
        <w:rPr>
          <w:lang w:val="sk-SK"/>
        </w:rPr>
      </w:pPr>
      <w:r>
        <w:lastRenderedPageBreak/>
        <w:drawing>
          <wp:inline distT="0" distB="0" distL="0" distR="0" wp14:anchorId="792CE9CC" wp14:editId="4B124027">
            <wp:extent cx="4095750" cy="18097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4095750" cy="1809750"/>
                    </a:xfrm>
                    <a:prstGeom prst="rect">
                      <a:avLst/>
                    </a:prstGeom>
                  </pic:spPr>
                </pic:pic>
              </a:graphicData>
            </a:graphic>
          </wp:inline>
        </w:drawing>
      </w:r>
    </w:p>
    <w:p w14:paraId="14B443C9" w14:textId="3F8E16A0" w:rsidR="00A72F8C" w:rsidRPr="007629D3" w:rsidRDefault="0099026B" w:rsidP="00A72F8C">
      <w:pPr>
        <w:rPr>
          <w:lang w:val="sk-SK"/>
        </w:rPr>
      </w:pPr>
      <w:r>
        <w:rPr>
          <w:lang w:val="sk-SK"/>
        </w:rPr>
        <w:t>Toto sú iba niektoré podmienky dekompozície, po prvých podmienkach nasledujú ďalšie</w:t>
      </w:r>
      <w:r w:rsidR="008D5A79">
        <w:rPr>
          <w:lang w:val="sk-SK"/>
        </w:rPr>
        <w:t xml:space="preserve">, ktoré sú menej </w:t>
      </w:r>
      <w:r w:rsidR="00BC4FE1">
        <w:rPr>
          <w:lang w:val="sk-SK"/>
        </w:rPr>
        <w:t>samozrejmé a ťažšie na implementáciu.</w:t>
      </w:r>
    </w:p>
    <w:p w14:paraId="03AD19EE" w14:textId="0B49B9E3" w:rsidR="00336A06" w:rsidRPr="007C7824" w:rsidRDefault="00B35E51" w:rsidP="00336A06">
      <w:pPr>
        <w:pStyle w:val="Heading2"/>
        <w:rPr>
          <w:lang w:val="sk-SK"/>
        </w:rPr>
      </w:pPr>
      <w:bookmarkStart w:id="4" w:name="_Toc103117335"/>
      <w:r>
        <w:rPr>
          <w:lang w:val="sk-SK"/>
        </w:rPr>
        <w:t>Redukcie</w:t>
      </w:r>
      <w:bookmarkEnd w:id="4"/>
    </w:p>
    <w:p w14:paraId="6021C198" w14:textId="77777777" w:rsidR="006C3BE0" w:rsidRDefault="00F05AC8" w:rsidP="007629D3">
      <w:pPr>
        <w:rPr>
          <w:lang w:val="sk-SK"/>
        </w:rPr>
      </w:pPr>
      <w:r>
        <w:t>Pri bin</w:t>
      </w:r>
      <w:r>
        <w:rPr>
          <w:lang w:val="sk-SK"/>
        </w:rPr>
        <w:t xml:space="preserve">árnych </w:t>
      </w:r>
      <w:r w:rsidR="00000484">
        <w:rPr>
          <w:lang w:val="sk-SK"/>
        </w:rPr>
        <w:t>rozhodovacích stromoch sa oplatí robiť redukciu, to znamená zníženie množstva uzlov na minimum, ktoré potrebujeme na skompletizovanie</w:t>
      </w:r>
      <w:r w:rsidR="00870BCB">
        <w:rPr>
          <w:lang w:val="sk-SK"/>
        </w:rPr>
        <w:t xml:space="preserve"> funkčného</w:t>
      </w:r>
      <w:r w:rsidR="00000484">
        <w:rPr>
          <w:lang w:val="sk-SK"/>
        </w:rPr>
        <w:t xml:space="preserve"> stromu.</w:t>
      </w:r>
      <w:r w:rsidR="00870BCB">
        <w:rPr>
          <w:lang w:val="sk-SK"/>
        </w:rPr>
        <w:t xml:space="preserve"> </w:t>
      </w:r>
      <w:r w:rsidR="006C3BE0">
        <w:rPr>
          <w:lang w:val="sk-SK"/>
        </w:rPr>
        <w:t>Rozlišujeme dva typy redukcií, typ I a typ S.</w:t>
      </w:r>
    </w:p>
    <w:p w14:paraId="2623AB6A" w14:textId="08122457" w:rsidR="00192102" w:rsidRDefault="00192102" w:rsidP="007629D3">
      <w:pPr>
        <w:rPr>
          <w:lang w:val="sk-SK"/>
        </w:rPr>
      </w:pPr>
      <w:r>
        <w:rPr>
          <w:lang w:val="sk-SK"/>
        </w:rPr>
        <w:t>Typ I implementujeme pomocou ukladania všetkých</w:t>
      </w:r>
      <w:r w:rsidR="006E0F4C">
        <w:rPr>
          <w:lang w:val="sk-SK"/>
        </w:rPr>
        <w:t xml:space="preserve"> uzlov s danými výrazmi</w:t>
      </w:r>
      <w:r w:rsidR="00975BAD">
        <w:rPr>
          <w:lang w:val="sk-SK"/>
        </w:rPr>
        <w:t xml:space="preserve"> do hashovac</w:t>
      </w:r>
      <w:r w:rsidR="00CC1BFF">
        <w:rPr>
          <w:lang w:val="sk-SK"/>
        </w:rPr>
        <w:t>ích</w:t>
      </w:r>
      <w:r w:rsidR="00975BAD">
        <w:rPr>
          <w:lang w:val="sk-SK"/>
        </w:rPr>
        <w:t xml:space="preserve"> tabu</w:t>
      </w:r>
      <w:r w:rsidR="00CC1BFF">
        <w:rPr>
          <w:lang w:val="sk-SK"/>
        </w:rPr>
        <w:t>liek</w:t>
      </w:r>
      <w:r w:rsidR="00975BAD">
        <w:rPr>
          <w:lang w:val="sk-SK"/>
        </w:rPr>
        <w:t xml:space="preserve"> nasledovne</w:t>
      </w:r>
      <w:r w:rsidR="00CC1BFF">
        <w:rPr>
          <w:lang w:val="sk-SK"/>
        </w:rPr>
        <w:t>:</w:t>
      </w:r>
    </w:p>
    <w:p w14:paraId="772B78AA" w14:textId="7D59A93C" w:rsidR="006E0F4C" w:rsidRDefault="00CC1BFF" w:rsidP="00F70A85">
      <w:pPr>
        <w:jc w:val="center"/>
        <w:rPr>
          <w:lang w:val="sk-SK"/>
        </w:rPr>
      </w:pPr>
      <w:r>
        <w:drawing>
          <wp:inline distT="0" distB="0" distL="0" distR="0" wp14:anchorId="73BE56A2" wp14:editId="5733B3AA">
            <wp:extent cx="5731510" cy="243840"/>
            <wp:effectExtent l="0" t="0" r="254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3840"/>
                    </a:xfrm>
                    <a:prstGeom prst="rect">
                      <a:avLst/>
                    </a:prstGeom>
                  </pic:spPr>
                </pic:pic>
              </a:graphicData>
            </a:graphic>
          </wp:inline>
        </w:drawing>
      </w:r>
    </w:p>
    <w:p w14:paraId="5EFF106A" w14:textId="7D819BDD" w:rsidR="00025C79" w:rsidRDefault="00025C79" w:rsidP="007629D3">
      <w:pPr>
        <w:rPr>
          <w:lang w:val="sk-SK"/>
        </w:rPr>
      </w:pPr>
      <w:r>
        <w:rPr>
          <w:lang w:val="sk-SK"/>
        </w:rPr>
        <w:t xml:space="preserve">Zakaždým, keď vytvoríme nový uzol, uložíme ho sem a pri vytváraní nového si vždy skontrolujeme, či už takýto uzol náhodou nemáme vytvorený. Ak áno, </w:t>
      </w:r>
      <w:r w:rsidR="00FC4837">
        <w:rPr>
          <w:lang w:val="sk-SK"/>
        </w:rPr>
        <w:t>iba presunieme vytvoreného potomka na už existujúci</w:t>
      </w:r>
      <w:r w:rsidR="00D53790">
        <w:rPr>
          <w:lang w:val="sk-SK"/>
        </w:rPr>
        <w:t xml:space="preserve"> uzol a nemusíme tak zbytočne vytvárať žiadny uzol.</w:t>
      </w:r>
      <w:r w:rsidR="00FC6F16">
        <w:rPr>
          <w:lang w:val="sk-SK"/>
        </w:rPr>
        <w:t xml:space="preserve"> Pre každú úroveň máme vlastnú hashovaciu tabuľku</w:t>
      </w:r>
      <w:r w:rsidR="00EE2106">
        <w:rPr>
          <w:lang w:val="sk-SK"/>
        </w:rPr>
        <w:t>, kde postupne ukladáme výrazy a pri každom novom výraze kontrolujeme, či sme ho už v</w:t>
      </w:r>
      <w:r w:rsidR="00991C95">
        <w:rPr>
          <w:lang w:val="sk-SK"/>
        </w:rPr>
        <w:t> </w:t>
      </w:r>
      <w:r w:rsidR="00EE2106">
        <w:rPr>
          <w:lang w:val="sk-SK"/>
        </w:rPr>
        <w:t>da</w:t>
      </w:r>
      <w:r w:rsidR="00991C95">
        <w:rPr>
          <w:lang w:val="sk-SK"/>
        </w:rPr>
        <w:t>nej úrovni</w:t>
      </w:r>
      <w:r w:rsidR="00EE2106">
        <w:rPr>
          <w:lang w:val="sk-SK"/>
        </w:rPr>
        <w:t xml:space="preserve"> nevytvorili.</w:t>
      </w:r>
    </w:p>
    <w:p w14:paraId="741D85EA" w14:textId="212B498D" w:rsidR="002F3D3F" w:rsidRDefault="002F3D3F" w:rsidP="00F70A85">
      <w:pPr>
        <w:jc w:val="center"/>
        <w:rPr>
          <w:lang w:val="sk-SK"/>
        </w:rPr>
      </w:pPr>
      <w:r>
        <w:drawing>
          <wp:inline distT="0" distB="0" distL="0" distR="0" wp14:anchorId="14B16730" wp14:editId="74D0626B">
            <wp:extent cx="4143375" cy="542925"/>
            <wp:effectExtent l="0" t="0" r="9525"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4"/>
                    <a:stretch>
                      <a:fillRect/>
                    </a:stretch>
                  </pic:blipFill>
                  <pic:spPr>
                    <a:xfrm>
                      <a:off x="0" y="0"/>
                      <a:ext cx="4143375" cy="542925"/>
                    </a:xfrm>
                    <a:prstGeom prst="rect">
                      <a:avLst/>
                    </a:prstGeom>
                  </pic:spPr>
                </pic:pic>
              </a:graphicData>
            </a:graphic>
          </wp:inline>
        </w:drawing>
      </w:r>
    </w:p>
    <w:p w14:paraId="3F134F64" w14:textId="153C048E" w:rsidR="00336A06" w:rsidRDefault="004C053F" w:rsidP="00336A06">
      <w:r>
        <w:rPr>
          <w:lang w:val="sk-SK"/>
        </w:rPr>
        <w:t xml:space="preserve">Pomocou tejto tabuľky </w:t>
      </w:r>
      <w:r w:rsidR="0034652D">
        <w:rPr>
          <w:lang w:val="sk-SK"/>
        </w:rPr>
        <w:t>vieme vykonávať redukciu už počas vytvárania diagramu a nemusíme neskôr zlučovať uzly po vytvorení</w:t>
      </w:r>
      <w:r w:rsidR="00336A06">
        <w:rPr>
          <w:lang w:val="sk-SK"/>
        </w:rPr>
        <w:t>.</w:t>
      </w:r>
    </w:p>
    <w:p w14:paraId="78243156" w14:textId="7148D433" w:rsidR="00336A06" w:rsidRDefault="00336A06" w:rsidP="00336A06">
      <w:pPr>
        <w:jc w:val="center"/>
        <w:rPr>
          <w:lang w:val="sk-SK"/>
        </w:rPr>
      </w:pPr>
      <w:r>
        <w:drawing>
          <wp:inline distT="0" distB="0" distL="0" distR="0" wp14:anchorId="1201ACC7" wp14:editId="2AB42BF7">
            <wp:extent cx="3919808" cy="2468880"/>
            <wp:effectExtent l="0" t="0" r="5080" b="762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5"/>
                    <a:stretch>
                      <a:fillRect/>
                    </a:stretch>
                  </pic:blipFill>
                  <pic:spPr>
                    <a:xfrm>
                      <a:off x="0" y="0"/>
                      <a:ext cx="4076298" cy="2567445"/>
                    </a:xfrm>
                    <a:prstGeom prst="rect">
                      <a:avLst/>
                    </a:prstGeom>
                  </pic:spPr>
                </pic:pic>
              </a:graphicData>
            </a:graphic>
          </wp:inline>
        </w:drawing>
      </w:r>
    </w:p>
    <w:p w14:paraId="66A43B84" w14:textId="2DEF9A36" w:rsidR="00814691" w:rsidRDefault="00814691" w:rsidP="00192102">
      <w:pPr>
        <w:jc w:val="center"/>
        <w:rPr>
          <w:lang w:val="sk-SK"/>
        </w:rPr>
      </w:pPr>
    </w:p>
    <w:p w14:paraId="5B9193DD" w14:textId="5A1B35F6" w:rsidR="0034652D" w:rsidRDefault="0034652D" w:rsidP="0034652D">
      <w:pPr>
        <w:rPr>
          <w:lang w:val="sk-SK"/>
        </w:rPr>
      </w:pPr>
      <w:r>
        <w:rPr>
          <w:lang w:val="sk-SK"/>
        </w:rPr>
        <w:t>Pri redukcii typu S</w:t>
      </w:r>
      <w:r w:rsidR="00186BAC">
        <w:rPr>
          <w:lang w:val="sk-SK"/>
        </w:rPr>
        <w:t xml:space="preserve"> ide o to, že ak má uzol rovnakého ľavého aj pravého potomka, </w:t>
      </w:r>
      <w:r w:rsidR="007B2F55">
        <w:rPr>
          <w:lang w:val="sk-SK"/>
        </w:rPr>
        <w:t xml:space="preserve">daný uzol </w:t>
      </w:r>
      <w:r w:rsidR="00D77133">
        <w:rPr>
          <w:lang w:val="sk-SK"/>
        </w:rPr>
        <w:t>nie je potrebný. Môžeme ho bez problémov vymeniť za jeho rodiča a tento uzol zanikne.</w:t>
      </w:r>
      <w:r w:rsidR="0099553A">
        <w:rPr>
          <w:lang w:val="sk-SK"/>
        </w:rPr>
        <w:t xml:space="preserve"> Pri tomto si vytvoríme </w:t>
      </w:r>
      <w:r w:rsidR="0064568F">
        <w:rPr>
          <w:lang w:val="sk-SK"/>
        </w:rPr>
        <w:t>metódu</w:t>
      </w:r>
      <w:r w:rsidR="0099553A">
        <w:rPr>
          <w:lang w:val="sk-SK"/>
        </w:rPr>
        <w:t xml:space="preserve">, ktorú budeme </w:t>
      </w:r>
      <w:r w:rsidR="0064568F">
        <w:rPr>
          <w:lang w:val="sk-SK"/>
        </w:rPr>
        <w:t xml:space="preserve">na každom prvku </w:t>
      </w:r>
      <w:r w:rsidR="0099553A">
        <w:rPr>
          <w:lang w:val="sk-SK"/>
        </w:rPr>
        <w:t>vykonávať po</w:t>
      </w:r>
      <w:r w:rsidR="00A70FF1">
        <w:rPr>
          <w:lang w:val="sk-SK"/>
        </w:rPr>
        <w:t xml:space="preserve"> rekurzívnom</w:t>
      </w:r>
      <w:r w:rsidR="0099553A">
        <w:rPr>
          <w:lang w:val="sk-SK"/>
        </w:rPr>
        <w:t xml:space="preserve"> vrátení</w:t>
      </w:r>
      <w:r w:rsidR="00A70FF1">
        <w:rPr>
          <w:lang w:val="sk-SK"/>
        </w:rPr>
        <w:t xml:space="preserve"> funkcie decomposition, na konci tejto metódy.</w:t>
      </w:r>
    </w:p>
    <w:p w14:paraId="6BF9670D" w14:textId="634D4E1E" w:rsidR="00DC6D0F" w:rsidRDefault="00DC6D0F" w:rsidP="00DC6D0F">
      <w:pPr>
        <w:jc w:val="center"/>
        <w:rPr>
          <w:lang w:val="sk-SK"/>
        </w:rPr>
      </w:pPr>
      <w:r>
        <w:drawing>
          <wp:inline distT="0" distB="0" distL="0" distR="0" wp14:anchorId="27BAC212" wp14:editId="42B3F8F7">
            <wp:extent cx="3829050" cy="201930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6"/>
                    <a:stretch>
                      <a:fillRect/>
                    </a:stretch>
                  </pic:blipFill>
                  <pic:spPr>
                    <a:xfrm>
                      <a:off x="0" y="0"/>
                      <a:ext cx="3829050" cy="2019300"/>
                    </a:xfrm>
                    <a:prstGeom prst="rect">
                      <a:avLst/>
                    </a:prstGeom>
                  </pic:spPr>
                </pic:pic>
              </a:graphicData>
            </a:graphic>
          </wp:inline>
        </w:drawing>
      </w:r>
    </w:p>
    <w:p w14:paraId="1D3D74CA" w14:textId="753F05CD" w:rsidR="00DD526B" w:rsidRDefault="00DD526B" w:rsidP="00DD526B">
      <w:pPr>
        <w:rPr>
          <w:lang w:val="sk-SK"/>
        </w:rPr>
      </w:pPr>
      <w:r>
        <w:rPr>
          <w:lang w:val="sk-SK"/>
        </w:rPr>
        <w:t>Vizuáln</w:t>
      </w:r>
      <w:r w:rsidR="00E5760A">
        <w:rPr>
          <w:lang w:val="sk-SK"/>
        </w:rPr>
        <w:t>a ukážka, kedy nastane takýto prípad, môžeme vidieť na tomto obrázku.</w:t>
      </w:r>
      <w:r>
        <w:rPr>
          <w:lang w:val="sk-SK"/>
        </w:rPr>
        <w:t xml:space="preserve"> </w:t>
      </w:r>
      <w:r w:rsidR="00E5760A">
        <w:rPr>
          <w:lang w:val="sk-SK"/>
        </w:rPr>
        <w:t xml:space="preserve">Vyzerá to </w:t>
      </w:r>
      <w:r w:rsidR="00070D3D">
        <w:rPr>
          <w:lang w:val="sk-SK"/>
        </w:rPr>
        <w:t>približne takto:</w:t>
      </w:r>
    </w:p>
    <w:p w14:paraId="3B7E0736" w14:textId="326416C3" w:rsidR="00DD526B" w:rsidRPr="00192102" w:rsidRDefault="00E5760A" w:rsidP="00DD526B">
      <w:pPr>
        <w:rPr>
          <w:lang w:val="sk-SK"/>
        </w:rPr>
      </w:pPr>
      <w:r>
        <w:drawing>
          <wp:inline distT="0" distB="0" distL="0" distR="0" wp14:anchorId="44CA14BA" wp14:editId="1789EDE7">
            <wp:extent cx="5695950" cy="3676650"/>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17"/>
                    <a:stretch>
                      <a:fillRect/>
                    </a:stretch>
                  </pic:blipFill>
                  <pic:spPr>
                    <a:xfrm>
                      <a:off x="0" y="0"/>
                      <a:ext cx="5695950" cy="3676650"/>
                    </a:xfrm>
                    <a:prstGeom prst="rect">
                      <a:avLst/>
                    </a:prstGeom>
                  </pic:spPr>
                </pic:pic>
              </a:graphicData>
            </a:graphic>
          </wp:inline>
        </w:drawing>
      </w:r>
    </w:p>
    <w:p w14:paraId="6EF9B349" w14:textId="77777777" w:rsidR="00922A75" w:rsidRDefault="00922A75">
      <w:pPr>
        <w:rPr>
          <w:rFonts w:asciiTheme="majorHAnsi" w:eastAsiaTheme="majorEastAsia" w:hAnsiTheme="majorHAnsi" w:cstheme="majorBidi"/>
          <w:sz w:val="32"/>
          <w:szCs w:val="32"/>
        </w:rPr>
      </w:pPr>
      <w:r>
        <w:br w:type="page"/>
      </w:r>
    </w:p>
    <w:p w14:paraId="00BA0C7B" w14:textId="40F1E094" w:rsidR="008F0C04" w:rsidRDefault="00581B50" w:rsidP="00281EE2">
      <w:pPr>
        <w:pStyle w:val="Heading1"/>
      </w:pPr>
      <w:bookmarkStart w:id="5" w:name="_Toc103117336"/>
      <w:r>
        <w:lastRenderedPageBreak/>
        <w:t>Testovanie</w:t>
      </w:r>
      <w:bookmarkEnd w:id="5"/>
    </w:p>
    <w:p w14:paraId="7B5B9610" w14:textId="7524FFA4" w:rsidR="003504B7" w:rsidRDefault="00C15105" w:rsidP="003504B7">
      <w:pPr>
        <w:rPr>
          <w:lang w:val="sk-SK"/>
        </w:rPr>
      </w:pPr>
      <w:r>
        <w:t xml:space="preserve">Testovanie </w:t>
      </w:r>
      <w:r w:rsidR="007C7824">
        <w:t>je vykon</w:t>
      </w:r>
      <w:r w:rsidR="007C7824">
        <w:rPr>
          <w:lang w:val="sk-SK"/>
        </w:rPr>
        <w:t xml:space="preserve">ávané prostredníctvom </w:t>
      </w:r>
      <w:r w:rsidR="00035CE2">
        <w:rPr>
          <w:lang w:val="sk-SK"/>
        </w:rPr>
        <w:t xml:space="preserve">niekoľkých užitočných funkcií. Najskôr si vytvoríme náhodnú postupnosť písmen, </w:t>
      </w:r>
      <w:r w:rsidR="00F44C57">
        <w:rPr>
          <w:lang w:val="sk-SK"/>
        </w:rPr>
        <w:t>s dĺžkou, akú si určíme na vstupe. Do konzoly hneď po spustení programu zadáme počet premenných, k</w:t>
      </w:r>
      <w:r w:rsidR="00CF7CDA">
        <w:rPr>
          <w:lang w:val="sk-SK"/>
        </w:rPr>
        <w:t>oľko chceme mať v diagrame.</w:t>
      </w:r>
      <w:r w:rsidR="00CC75D5">
        <w:rPr>
          <w:lang w:val="sk-SK"/>
        </w:rPr>
        <w:t xml:space="preserve"> Vytvorí sa nám </w:t>
      </w:r>
      <w:r w:rsidR="005902F9">
        <w:rPr>
          <w:lang w:val="sk-SK"/>
        </w:rPr>
        <w:t xml:space="preserve">funkcia z náhodne vytvorených písmen a takisto náhodné poradie premenných. </w:t>
      </w:r>
      <w:r w:rsidR="005648D9">
        <w:rPr>
          <w:lang w:val="sk-SK"/>
        </w:rPr>
        <w:t xml:space="preserve">Iteratívne vytvoríme 100 rôznych DNF funkcií, pre každú zmeriame </w:t>
      </w:r>
      <w:r w:rsidR="00F366BF">
        <w:rPr>
          <w:lang w:val="sk-SK"/>
        </w:rPr>
        <w:t>čas vytvorenia BDD a čas jeho použitia</w:t>
      </w:r>
      <w:r w:rsidR="00F96660">
        <w:rPr>
          <w:lang w:val="sk-SK"/>
        </w:rPr>
        <w:t>, spravíme aritmetický priemer, aby sme zistili priemerný čas pre jednu funkciu.</w:t>
      </w:r>
    </w:p>
    <w:tbl>
      <w:tblPr>
        <w:tblW w:w="4980" w:type="dxa"/>
        <w:jc w:val="center"/>
        <w:tblLook w:val="04A0" w:firstRow="1" w:lastRow="0" w:firstColumn="1" w:lastColumn="0" w:noHBand="0" w:noVBand="1"/>
      </w:tblPr>
      <w:tblGrid>
        <w:gridCol w:w="1041"/>
        <w:gridCol w:w="1520"/>
        <w:gridCol w:w="1080"/>
        <w:gridCol w:w="1420"/>
      </w:tblGrid>
      <w:tr w:rsidR="00A6413D" w:rsidRPr="00A6413D" w14:paraId="3988AB41" w14:textId="77777777" w:rsidTr="00A6413D">
        <w:trPr>
          <w:trHeight w:val="288"/>
          <w:jc w:val="center"/>
        </w:trPr>
        <w:tc>
          <w:tcPr>
            <w:tcW w:w="960" w:type="dxa"/>
            <w:tcBorders>
              <w:top w:val="nil"/>
              <w:left w:val="nil"/>
              <w:bottom w:val="nil"/>
              <w:right w:val="nil"/>
            </w:tcBorders>
            <w:shd w:val="clear" w:color="auto" w:fill="auto"/>
            <w:noWrap/>
            <w:vAlign w:val="bottom"/>
            <w:hideMark/>
          </w:tcPr>
          <w:p w14:paraId="4BA8C2BE" w14:textId="77777777" w:rsidR="00A6413D" w:rsidRPr="00A6413D" w:rsidRDefault="00A6413D" w:rsidP="00A6413D">
            <w:pPr>
              <w:spacing w:after="0" w:line="240" w:lineRule="auto"/>
              <w:rPr>
                <w:rFonts w:ascii="Calibri" w:eastAsia="Times New Roman" w:hAnsi="Calibri" w:cs="Calibri"/>
                <w:b/>
                <w:bCs/>
                <w:noProof w:val="0"/>
                <w:color w:val="000000"/>
                <w:lang w:val="en-GB" w:eastAsia="en-GB"/>
              </w:rPr>
            </w:pPr>
            <w:r w:rsidRPr="00A6413D">
              <w:rPr>
                <w:rFonts w:ascii="Calibri" w:eastAsia="Times New Roman" w:hAnsi="Calibri" w:cs="Calibri"/>
                <w:b/>
                <w:bCs/>
                <w:noProof w:val="0"/>
                <w:color w:val="000000"/>
                <w:lang w:val="en-GB" w:eastAsia="en-GB"/>
              </w:rPr>
              <w:t>variables</w:t>
            </w:r>
          </w:p>
        </w:tc>
        <w:tc>
          <w:tcPr>
            <w:tcW w:w="1520" w:type="dxa"/>
            <w:tcBorders>
              <w:top w:val="nil"/>
              <w:left w:val="nil"/>
              <w:bottom w:val="nil"/>
              <w:right w:val="nil"/>
            </w:tcBorders>
            <w:shd w:val="clear" w:color="auto" w:fill="auto"/>
            <w:noWrap/>
            <w:vAlign w:val="bottom"/>
            <w:hideMark/>
          </w:tcPr>
          <w:p w14:paraId="2443DB67" w14:textId="77777777" w:rsidR="00A6413D" w:rsidRPr="00A6413D" w:rsidRDefault="00A6413D" w:rsidP="00A6413D">
            <w:pPr>
              <w:spacing w:after="0" w:line="240" w:lineRule="auto"/>
              <w:rPr>
                <w:rFonts w:ascii="Calibri" w:eastAsia="Times New Roman" w:hAnsi="Calibri" w:cs="Calibri"/>
                <w:b/>
                <w:bCs/>
                <w:noProof w:val="0"/>
                <w:color w:val="000000"/>
                <w:lang w:val="en-GB" w:eastAsia="en-GB"/>
              </w:rPr>
            </w:pPr>
            <w:r w:rsidRPr="00A6413D">
              <w:rPr>
                <w:rFonts w:ascii="Calibri" w:eastAsia="Times New Roman" w:hAnsi="Calibri" w:cs="Calibri"/>
                <w:b/>
                <w:bCs/>
                <w:noProof w:val="0"/>
                <w:color w:val="000000"/>
                <w:lang w:val="en-GB" w:eastAsia="en-GB"/>
              </w:rPr>
              <w:t>BDD create</w:t>
            </w:r>
          </w:p>
        </w:tc>
        <w:tc>
          <w:tcPr>
            <w:tcW w:w="1080" w:type="dxa"/>
            <w:tcBorders>
              <w:top w:val="nil"/>
              <w:left w:val="nil"/>
              <w:bottom w:val="nil"/>
              <w:right w:val="nil"/>
            </w:tcBorders>
            <w:shd w:val="clear" w:color="auto" w:fill="auto"/>
            <w:noWrap/>
            <w:vAlign w:val="bottom"/>
            <w:hideMark/>
          </w:tcPr>
          <w:p w14:paraId="5A44B2DE" w14:textId="77777777" w:rsidR="00A6413D" w:rsidRPr="00A6413D" w:rsidRDefault="00A6413D" w:rsidP="00A6413D">
            <w:pPr>
              <w:spacing w:after="0" w:line="240" w:lineRule="auto"/>
              <w:rPr>
                <w:rFonts w:ascii="Calibri" w:eastAsia="Times New Roman" w:hAnsi="Calibri" w:cs="Calibri"/>
                <w:b/>
                <w:bCs/>
                <w:noProof w:val="0"/>
                <w:color w:val="000000"/>
                <w:lang w:val="en-GB" w:eastAsia="en-GB"/>
              </w:rPr>
            </w:pPr>
            <w:r w:rsidRPr="00A6413D">
              <w:rPr>
                <w:rFonts w:ascii="Calibri" w:eastAsia="Times New Roman" w:hAnsi="Calibri" w:cs="Calibri"/>
                <w:b/>
                <w:bCs/>
                <w:noProof w:val="0"/>
                <w:color w:val="000000"/>
                <w:lang w:val="en-GB" w:eastAsia="en-GB"/>
              </w:rPr>
              <w:t>BDD use</w:t>
            </w:r>
          </w:p>
        </w:tc>
        <w:tc>
          <w:tcPr>
            <w:tcW w:w="1420" w:type="dxa"/>
            <w:tcBorders>
              <w:top w:val="nil"/>
              <w:left w:val="nil"/>
              <w:bottom w:val="nil"/>
              <w:right w:val="nil"/>
            </w:tcBorders>
            <w:shd w:val="clear" w:color="auto" w:fill="auto"/>
            <w:noWrap/>
            <w:vAlign w:val="bottom"/>
            <w:hideMark/>
          </w:tcPr>
          <w:p w14:paraId="188ECE2F" w14:textId="77777777" w:rsidR="00A6413D" w:rsidRPr="00A6413D" w:rsidRDefault="00A6413D" w:rsidP="00A6413D">
            <w:pPr>
              <w:spacing w:after="0" w:line="240" w:lineRule="auto"/>
              <w:rPr>
                <w:rFonts w:ascii="Calibri" w:eastAsia="Times New Roman" w:hAnsi="Calibri" w:cs="Calibri"/>
                <w:b/>
                <w:bCs/>
                <w:noProof w:val="0"/>
                <w:color w:val="000000"/>
                <w:lang w:val="en-GB" w:eastAsia="en-GB"/>
              </w:rPr>
            </w:pPr>
            <w:r w:rsidRPr="00A6413D">
              <w:rPr>
                <w:rFonts w:ascii="Calibri" w:eastAsia="Times New Roman" w:hAnsi="Calibri" w:cs="Calibri"/>
                <w:b/>
                <w:bCs/>
                <w:noProof w:val="0"/>
                <w:color w:val="000000"/>
                <w:lang w:val="en-GB" w:eastAsia="en-GB"/>
              </w:rPr>
              <w:t>reduction %</w:t>
            </w:r>
          </w:p>
        </w:tc>
      </w:tr>
      <w:tr w:rsidR="00A6413D" w:rsidRPr="00A6413D" w14:paraId="63C7180F" w14:textId="77777777" w:rsidTr="00A6413D">
        <w:trPr>
          <w:trHeight w:val="288"/>
          <w:jc w:val="center"/>
        </w:trPr>
        <w:tc>
          <w:tcPr>
            <w:tcW w:w="960" w:type="dxa"/>
            <w:tcBorders>
              <w:top w:val="nil"/>
              <w:left w:val="nil"/>
              <w:bottom w:val="nil"/>
              <w:right w:val="nil"/>
            </w:tcBorders>
            <w:shd w:val="clear" w:color="auto" w:fill="auto"/>
            <w:noWrap/>
            <w:vAlign w:val="bottom"/>
            <w:hideMark/>
          </w:tcPr>
          <w:p w14:paraId="4B1EAFB5"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1</w:t>
            </w:r>
          </w:p>
        </w:tc>
        <w:tc>
          <w:tcPr>
            <w:tcW w:w="1520" w:type="dxa"/>
            <w:tcBorders>
              <w:top w:val="nil"/>
              <w:left w:val="nil"/>
              <w:bottom w:val="nil"/>
              <w:right w:val="nil"/>
            </w:tcBorders>
            <w:shd w:val="clear" w:color="auto" w:fill="auto"/>
            <w:noWrap/>
            <w:vAlign w:val="bottom"/>
            <w:hideMark/>
          </w:tcPr>
          <w:p w14:paraId="73479D73"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0.21</w:t>
            </w:r>
          </w:p>
        </w:tc>
        <w:tc>
          <w:tcPr>
            <w:tcW w:w="1080" w:type="dxa"/>
            <w:tcBorders>
              <w:top w:val="nil"/>
              <w:left w:val="nil"/>
              <w:bottom w:val="nil"/>
              <w:right w:val="nil"/>
            </w:tcBorders>
            <w:shd w:val="clear" w:color="auto" w:fill="auto"/>
            <w:noWrap/>
            <w:vAlign w:val="bottom"/>
            <w:hideMark/>
          </w:tcPr>
          <w:p w14:paraId="1D7037CB"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0.09</w:t>
            </w:r>
          </w:p>
        </w:tc>
        <w:tc>
          <w:tcPr>
            <w:tcW w:w="1420" w:type="dxa"/>
            <w:tcBorders>
              <w:top w:val="nil"/>
              <w:left w:val="nil"/>
              <w:bottom w:val="nil"/>
              <w:right w:val="nil"/>
            </w:tcBorders>
            <w:shd w:val="clear" w:color="auto" w:fill="auto"/>
            <w:noWrap/>
            <w:vAlign w:val="bottom"/>
            <w:hideMark/>
          </w:tcPr>
          <w:p w14:paraId="751939B0"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33.33%</w:t>
            </w:r>
          </w:p>
        </w:tc>
      </w:tr>
      <w:tr w:rsidR="00A6413D" w:rsidRPr="00A6413D" w14:paraId="0781B74C" w14:textId="77777777" w:rsidTr="00A6413D">
        <w:trPr>
          <w:trHeight w:val="288"/>
          <w:jc w:val="center"/>
        </w:trPr>
        <w:tc>
          <w:tcPr>
            <w:tcW w:w="960" w:type="dxa"/>
            <w:tcBorders>
              <w:top w:val="nil"/>
              <w:left w:val="nil"/>
              <w:bottom w:val="nil"/>
              <w:right w:val="nil"/>
            </w:tcBorders>
            <w:shd w:val="clear" w:color="auto" w:fill="auto"/>
            <w:noWrap/>
            <w:vAlign w:val="bottom"/>
            <w:hideMark/>
          </w:tcPr>
          <w:p w14:paraId="67F2F2DB"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2</w:t>
            </w:r>
          </w:p>
        </w:tc>
        <w:tc>
          <w:tcPr>
            <w:tcW w:w="1520" w:type="dxa"/>
            <w:tcBorders>
              <w:top w:val="nil"/>
              <w:left w:val="nil"/>
              <w:bottom w:val="nil"/>
              <w:right w:val="nil"/>
            </w:tcBorders>
            <w:shd w:val="clear" w:color="auto" w:fill="auto"/>
            <w:noWrap/>
            <w:vAlign w:val="bottom"/>
            <w:hideMark/>
          </w:tcPr>
          <w:p w14:paraId="6E5B9B9D"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0.24</w:t>
            </w:r>
          </w:p>
        </w:tc>
        <w:tc>
          <w:tcPr>
            <w:tcW w:w="1080" w:type="dxa"/>
            <w:tcBorders>
              <w:top w:val="nil"/>
              <w:left w:val="nil"/>
              <w:bottom w:val="nil"/>
              <w:right w:val="nil"/>
            </w:tcBorders>
            <w:shd w:val="clear" w:color="auto" w:fill="auto"/>
            <w:noWrap/>
            <w:vAlign w:val="bottom"/>
            <w:hideMark/>
          </w:tcPr>
          <w:p w14:paraId="4B6DD0FE"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0.16</w:t>
            </w:r>
          </w:p>
        </w:tc>
        <w:tc>
          <w:tcPr>
            <w:tcW w:w="1420" w:type="dxa"/>
            <w:tcBorders>
              <w:top w:val="nil"/>
              <w:left w:val="nil"/>
              <w:bottom w:val="nil"/>
              <w:right w:val="nil"/>
            </w:tcBorders>
            <w:shd w:val="clear" w:color="auto" w:fill="auto"/>
            <w:noWrap/>
            <w:vAlign w:val="bottom"/>
            <w:hideMark/>
          </w:tcPr>
          <w:p w14:paraId="4EF77CF6"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66.86%</w:t>
            </w:r>
          </w:p>
        </w:tc>
      </w:tr>
      <w:tr w:rsidR="00A6413D" w:rsidRPr="00A6413D" w14:paraId="475B0AF2" w14:textId="77777777" w:rsidTr="00A6413D">
        <w:trPr>
          <w:trHeight w:val="288"/>
          <w:jc w:val="center"/>
        </w:trPr>
        <w:tc>
          <w:tcPr>
            <w:tcW w:w="960" w:type="dxa"/>
            <w:tcBorders>
              <w:top w:val="nil"/>
              <w:left w:val="nil"/>
              <w:bottom w:val="nil"/>
              <w:right w:val="nil"/>
            </w:tcBorders>
            <w:shd w:val="clear" w:color="auto" w:fill="auto"/>
            <w:noWrap/>
            <w:vAlign w:val="bottom"/>
            <w:hideMark/>
          </w:tcPr>
          <w:p w14:paraId="16618E7E"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3</w:t>
            </w:r>
          </w:p>
        </w:tc>
        <w:tc>
          <w:tcPr>
            <w:tcW w:w="1520" w:type="dxa"/>
            <w:tcBorders>
              <w:top w:val="nil"/>
              <w:left w:val="nil"/>
              <w:bottom w:val="nil"/>
              <w:right w:val="nil"/>
            </w:tcBorders>
            <w:shd w:val="clear" w:color="auto" w:fill="auto"/>
            <w:noWrap/>
            <w:vAlign w:val="bottom"/>
            <w:hideMark/>
          </w:tcPr>
          <w:p w14:paraId="37A42DDF"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0.24</w:t>
            </w:r>
          </w:p>
        </w:tc>
        <w:tc>
          <w:tcPr>
            <w:tcW w:w="1080" w:type="dxa"/>
            <w:tcBorders>
              <w:top w:val="nil"/>
              <w:left w:val="nil"/>
              <w:bottom w:val="nil"/>
              <w:right w:val="nil"/>
            </w:tcBorders>
            <w:shd w:val="clear" w:color="auto" w:fill="auto"/>
            <w:noWrap/>
            <w:vAlign w:val="bottom"/>
            <w:hideMark/>
          </w:tcPr>
          <w:p w14:paraId="3080A366"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0.28</w:t>
            </w:r>
          </w:p>
        </w:tc>
        <w:tc>
          <w:tcPr>
            <w:tcW w:w="1420" w:type="dxa"/>
            <w:tcBorders>
              <w:top w:val="nil"/>
              <w:left w:val="nil"/>
              <w:bottom w:val="nil"/>
              <w:right w:val="nil"/>
            </w:tcBorders>
            <w:shd w:val="clear" w:color="auto" w:fill="auto"/>
            <w:noWrap/>
            <w:vAlign w:val="bottom"/>
            <w:hideMark/>
          </w:tcPr>
          <w:p w14:paraId="52093C4C"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75.67%</w:t>
            </w:r>
          </w:p>
        </w:tc>
      </w:tr>
      <w:tr w:rsidR="00A6413D" w:rsidRPr="00A6413D" w14:paraId="0EBB629A" w14:textId="77777777" w:rsidTr="00A6413D">
        <w:trPr>
          <w:trHeight w:val="288"/>
          <w:jc w:val="center"/>
        </w:trPr>
        <w:tc>
          <w:tcPr>
            <w:tcW w:w="960" w:type="dxa"/>
            <w:tcBorders>
              <w:top w:val="nil"/>
              <w:left w:val="nil"/>
              <w:bottom w:val="nil"/>
              <w:right w:val="nil"/>
            </w:tcBorders>
            <w:shd w:val="clear" w:color="auto" w:fill="auto"/>
            <w:noWrap/>
            <w:vAlign w:val="bottom"/>
            <w:hideMark/>
          </w:tcPr>
          <w:p w14:paraId="0ABFCFDE"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4</w:t>
            </w:r>
          </w:p>
        </w:tc>
        <w:tc>
          <w:tcPr>
            <w:tcW w:w="1520" w:type="dxa"/>
            <w:tcBorders>
              <w:top w:val="nil"/>
              <w:left w:val="nil"/>
              <w:bottom w:val="nil"/>
              <w:right w:val="nil"/>
            </w:tcBorders>
            <w:shd w:val="clear" w:color="auto" w:fill="auto"/>
            <w:noWrap/>
            <w:vAlign w:val="bottom"/>
            <w:hideMark/>
          </w:tcPr>
          <w:p w14:paraId="7B9624FA"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0.3</w:t>
            </w:r>
          </w:p>
        </w:tc>
        <w:tc>
          <w:tcPr>
            <w:tcW w:w="1080" w:type="dxa"/>
            <w:tcBorders>
              <w:top w:val="nil"/>
              <w:left w:val="nil"/>
              <w:bottom w:val="nil"/>
              <w:right w:val="nil"/>
            </w:tcBorders>
            <w:shd w:val="clear" w:color="auto" w:fill="auto"/>
            <w:noWrap/>
            <w:vAlign w:val="bottom"/>
            <w:hideMark/>
          </w:tcPr>
          <w:p w14:paraId="4A1586E7"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0.48</w:t>
            </w:r>
          </w:p>
        </w:tc>
        <w:tc>
          <w:tcPr>
            <w:tcW w:w="1420" w:type="dxa"/>
            <w:tcBorders>
              <w:top w:val="nil"/>
              <w:left w:val="nil"/>
              <w:bottom w:val="nil"/>
              <w:right w:val="nil"/>
            </w:tcBorders>
            <w:shd w:val="clear" w:color="auto" w:fill="auto"/>
            <w:noWrap/>
            <w:vAlign w:val="bottom"/>
            <w:hideMark/>
          </w:tcPr>
          <w:p w14:paraId="36E51DF7"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71.61%</w:t>
            </w:r>
          </w:p>
        </w:tc>
      </w:tr>
      <w:tr w:rsidR="00A6413D" w:rsidRPr="00A6413D" w14:paraId="6C3D4820" w14:textId="77777777" w:rsidTr="00A6413D">
        <w:trPr>
          <w:trHeight w:val="288"/>
          <w:jc w:val="center"/>
        </w:trPr>
        <w:tc>
          <w:tcPr>
            <w:tcW w:w="960" w:type="dxa"/>
            <w:tcBorders>
              <w:top w:val="nil"/>
              <w:left w:val="nil"/>
              <w:bottom w:val="nil"/>
              <w:right w:val="nil"/>
            </w:tcBorders>
            <w:shd w:val="clear" w:color="auto" w:fill="auto"/>
            <w:noWrap/>
            <w:vAlign w:val="bottom"/>
            <w:hideMark/>
          </w:tcPr>
          <w:p w14:paraId="45C26791"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5</w:t>
            </w:r>
          </w:p>
        </w:tc>
        <w:tc>
          <w:tcPr>
            <w:tcW w:w="1520" w:type="dxa"/>
            <w:tcBorders>
              <w:top w:val="nil"/>
              <w:left w:val="nil"/>
              <w:bottom w:val="nil"/>
              <w:right w:val="nil"/>
            </w:tcBorders>
            <w:shd w:val="clear" w:color="auto" w:fill="auto"/>
            <w:noWrap/>
            <w:vAlign w:val="bottom"/>
            <w:hideMark/>
          </w:tcPr>
          <w:p w14:paraId="4E0BF34D"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0.38</w:t>
            </w:r>
          </w:p>
        </w:tc>
        <w:tc>
          <w:tcPr>
            <w:tcW w:w="1080" w:type="dxa"/>
            <w:tcBorders>
              <w:top w:val="nil"/>
              <w:left w:val="nil"/>
              <w:bottom w:val="nil"/>
              <w:right w:val="nil"/>
            </w:tcBorders>
            <w:shd w:val="clear" w:color="auto" w:fill="auto"/>
            <w:noWrap/>
            <w:vAlign w:val="bottom"/>
            <w:hideMark/>
          </w:tcPr>
          <w:p w14:paraId="3B81B1B5"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0.96</w:t>
            </w:r>
          </w:p>
        </w:tc>
        <w:tc>
          <w:tcPr>
            <w:tcW w:w="1420" w:type="dxa"/>
            <w:tcBorders>
              <w:top w:val="nil"/>
              <w:left w:val="nil"/>
              <w:bottom w:val="nil"/>
              <w:right w:val="nil"/>
            </w:tcBorders>
            <w:shd w:val="clear" w:color="auto" w:fill="auto"/>
            <w:noWrap/>
            <w:vAlign w:val="bottom"/>
            <w:hideMark/>
          </w:tcPr>
          <w:p w14:paraId="798B3355"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76.90%</w:t>
            </w:r>
          </w:p>
        </w:tc>
      </w:tr>
      <w:tr w:rsidR="00A6413D" w:rsidRPr="00A6413D" w14:paraId="7AD8ACF6" w14:textId="77777777" w:rsidTr="00A6413D">
        <w:trPr>
          <w:trHeight w:val="288"/>
          <w:jc w:val="center"/>
        </w:trPr>
        <w:tc>
          <w:tcPr>
            <w:tcW w:w="960" w:type="dxa"/>
            <w:tcBorders>
              <w:top w:val="nil"/>
              <w:left w:val="nil"/>
              <w:bottom w:val="nil"/>
              <w:right w:val="nil"/>
            </w:tcBorders>
            <w:shd w:val="clear" w:color="auto" w:fill="auto"/>
            <w:noWrap/>
            <w:vAlign w:val="bottom"/>
            <w:hideMark/>
          </w:tcPr>
          <w:p w14:paraId="0604E465"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6</w:t>
            </w:r>
          </w:p>
        </w:tc>
        <w:tc>
          <w:tcPr>
            <w:tcW w:w="1520" w:type="dxa"/>
            <w:tcBorders>
              <w:top w:val="nil"/>
              <w:left w:val="nil"/>
              <w:bottom w:val="nil"/>
              <w:right w:val="nil"/>
            </w:tcBorders>
            <w:shd w:val="clear" w:color="auto" w:fill="auto"/>
            <w:noWrap/>
            <w:vAlign w:val="bottom"/>
            <w:hideMark/>
          </w:tcPr>
          <w:p w14:paraId="04BAB868"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0.34</w:t>
            </w:r>
          </w:p>
        </w:tc>
        <w:tc>
          <w:tcPr>
            <w:tcW w:w="1080" w:type="dxa"/>
            <w:tcBorders>
              <w:top w:val="nil"/>
              <w:left w:val="nil"/>
              <w:bottom w:val="nil"/>
              <w:right w:val="nil"/>
            </w:tcBorders>
            <w:shd w:val="clear" w:color="auto" w:fill="auto"/>
            <w:noWrap/>
            <w:vAlign w:val="bottom"/>
            <w:hideMark/>
          </w:tcPr>
          <w:p w14:paraId="0A412CBA"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1.15</w:t>
            </w:r>
          </w:p>
        </w:tc>
        <w:tc>
          <w:tcPr>
            <w:tcW w:w="1420" w:type="dxa"/>
            <w:tcBorders>
              <w:top w:val="nil"/>
              <w:left w:val="nil"/>
              <w:bottom w:val="nil"/>
              <w:right w:val="nil"/>
            </w:tcBorders>
            <w:shd w:val="clear" w:color="auto" w:fill="auto"/>
            <w:noWrap/>
            <w:vAlign w:val="bottom"/>
            <w:hideMark/>
          </w:tcPr>
          <w:p w14:paraId="015D7EDE"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83.43%</w:t>
            </w:r>
          </w:p>
        </w:tc>
      </w:tr>
      <w:tr w:rsidR="00A6413D" w:rsidRPr="00A6413D" w14:paraId="591E2E7B" w14:textId="77777777" w:rsidTr="00A6413D">
        <w:trPr>
          <w:trHeight w:val="288"/>
          <w:jc w:val="center"/>
        </w:trPr>
        <w:tc>
          <w:tcPr>
            <w:tcW w:w="960" w:type="dxa"/>
            <w:tcBorders>
              <w:top w:val="nil"/>
              <w:left w:val="nil"/>
              <w:bottom w:val="nil"/>
              <w:right w:val="nil"/>
            </w:tcBorders>
            <w:shd w:val="clear" w:color="auto" w:fill="auto"/>
            <w:noWrap/>
            <w:vAlign w:val="bottom"/>
            <w:hideMark/>
          </w:tcPr>
          <w:p w14:paraId="657060E9"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7</w:t>
            </w:r>
          </w:p>
        </w:tc>
        <w:tc>
          <w:tcPr>
            <w:tcW w:w="1520" w:type="dxa"/>
            <w:tcBorders>
              <w:top w:val="nil"/>
              <w:left w:val="nil"/>
              <w:bottom w:val="nil"/>
              <w:right w:val="nil"/>
            </w:tcBorders>
            <w:shd w:val="clear" w:color="auto" w:fill="auto"/>
            <w:noWrap/>
            <w:vAlign w:val="bottom"/>
            <w:hideMark/>
          </w:tcPr>
          <w:p w14:paraId="2342C6A7"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0.38</w:t>
            </w:r>
          </w:p>
        </w:tc>
        <w:tc>
          <w:tcPr>
            <w:tcW w:w="1080" w:type="dxa"/>
            <w:tcBorders>
              <w:top w:val="nil"/>
              <w:left w:val="nil"/>
              <w:bottom w:val="nil"/>
              <w:right w:val="nil"/>
            </w:tcBorders>
            <w:shd w:val="clear" w:color="auto" w:fill="auto"/>
            <w:noWrap/>
            <w:vAlign w:val="bottom"/>
            <w:hideMark/>
          </w:tcPr>
          <w:p w14:paraId="53CBBFBF"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2.05</w:t>
            </w:r>
          </w:p>
        </w:tc>
        <w:tc>
          <w:tcPr>
            <w:tcW w:w="1420" w:type="dxa"/>
            <w:tcBorders>
              <w:top w:val="nil"/>
              <w:left w:val="nil"/>
              <w:bottom w:val="nil"/>
              <w:right w:val="nil"/>
            </w:tcBorders>
            <w:shd w:val="clear" w:color="auto" w:fill="auto"/>
            <w:noWrap/>
            <w:vAlign w:val="bottom"/>
            <w:hideMark/>
          </w:tcPr>
          <w:p w14:paraId="4A87DC60"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88.81%</w:t>
            </w:r>
          </w:p>
        </w:tc>
      </w:tr>
      <w:tr w:rsidR="00A6413D" w:rsidRPr="00A6413D" w14:paraId="4ADEFE00" w14:textId="77777777" w:rsidTr="00A6413D">
        <w:trPr>
          <w:trHeight w:val="288"/>
          <w:jc w:val="center"/>
        </w:trPr>
        <w:tc>
          <w:tcPr>
            <w:tcW w:w="960" w:type="dxa"/>
            <w:tcBorders>
              <w:top w:val="nil"/>
              <w:left w:val="nil"/>
              <w:bottom w:val="nil"/>
              <w:right w:val="nil"/>
            </w:tcBorders>
            <w:shd w:val="clear" w:color="auto" w:fill="auto"/>
            <w:noWrap/>
            <w:vAlign w:val="bottom"/>
            <w:hideMark/>
          </w:tcPr>
          <w:p w14:paraId="75EA1C31"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8</w:t>
            </w:r>
          </w:p>
        </w:tc>
        <w:tc>
          <w:tcPr>
            <w:tcW w:w="1520" w:type="dxa"/>
            <w:tcBorders>
              <w:top w:val="nil"/>
              <w:left w:val="nil"/>
              <w:bottom w:val="nil"/>
              <w:right w:val="nil"/>
            </w:tcBorders>
            <w:shd w:val="clear" w:color="auto" w:fill="auto"/>
            <w:noWrap/>
            <w:vAlign w:val="bottom"/>
            <w:hideMark/>
          </w:tcPr>
          <w:p w14:paraId="31487924"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0.4</w:t>
            </w:r>
          </w:p>
        </w:tc>
        <w:tc>
          <w:tcPr>
            <w:tcW w:w="1080" w:type="dxa"/>
            <w:tcBorders>
              <w:top w:val="nil"/>
              <w:left w:val="nil"/>
              <w:bottom w:val="nil"/>
              <w:right w:val="nil"/>
            </w:tcBorders>
            <w:shd w:val="clear" w:color="auto" w:fill="auto"/>
            <w:noWrap/>
            <w:vAlign w:val="bottom"/>
            <w:hideMark/>
          </w:tcPr>
          <w:p w14:paraId="445C1EF0"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3.12</w:t>
            </w:r>
          </w:p>
        </w:tc>
        <w:tc>
          <w:tcPr>
            <w:tcW w:w="1420" w:type="dxa"/>
            <w:tcBorders>
              <w:top w:val="nil"/>
              <w:left w:val="nil"/>
              <w:bottom w:val="nil"/>
              <w:right w:val="nil"/>
            </w:tcBorders>
            <w:shd w:val="clear" w:color="auto" w:fill="auto"/>
            <w:noWrap/>
            <w:vAlign w:val="bottom"/>
            <w:hideMark/>
          </w:tcPr>
          <w:p w14:paraId="1D1BB442"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92.78%</w:t>
            </w:r>
          </w:p>
        </w:tc>
      </w:tr>
      <w:tr w:rsidR="00A6413D" w:rsidRPr="00A6413D" w14:paraId="68E0D236" w14:textId="77777777" w:rsidTr="00A6413D">
        <w:trPr>
          <w:trHeight w:val="288"/>
          <w:jc w:val="center"/>
        </w:trPr>
        <w:tc>
          <w:tcPr>
            <w:tcW w:w="960" w:type="dxa"/>
            <w:tcBorders>
              <w:top w:val="nil"/>
              <w:left w:val="nil"/>
              <w:bottom w:val="nil"/>
              <w:right w:val="nil"/>
            </w:tcBorders>
            <w:shd w:val="clear" w:color="auto" w:fill="auto"/>
            <w:noWrap/>
            <w:vAlign w:val="bottom"/>
            <w:hideMark/>
          </w:tcPr>
          <w:p w14:paraId="67C31E6A"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9</w:t>
            </w:r>
          </w:p>
        </w:tc>
        <w:tc>
          <w:tcPr>
            <w:tcW w:w="1520" w:type="dxa"/>
            <w:tcBorders>
              <w:top w:val="nil"/>
              <w:left w:val="nil"/>
              <w:bottom w:val="nil"/>
              <w:right w:val="nil"/>
            </w:tcBorders>
            <w:shd w:val="clear" w:color="auto" w:fill="auto"/>
            <w:noWrap/>
            <w:vAlign w:val="bottom"/>
            <w:hideMark/>
          </w:tcPr>
          <w:p w14:paraId="4372AF3C"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0.39</w:t>
            </w:r>
          </w:p>
        </w:tc>
        <w:tc>
          <w:tcPr>
            <w:tcW w:w="1080" w:type="dxa"/>
            <w:tcBorders>
              <w:top w:val="nil"/>
              <w:left w:val="nil"/>
              <w:bottom w:val="nil"/>
              <w:right w:val="nil"/>
            </w:tcBorders>
            <w:shd w:val="clear" w:color="auto" w:fill="auto"/>
            <w:noWrap/>
            <w:vAlign w:val="bottom"/>
            <w:hideMark/>
          </w:tcPr>
          <w:p w14:paraId="21B96BC3"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5.21</w:t>
            </w:r>
          </w:p>
        </w:tc>
        <w:tc>
          <w:tcPr>
            <w:tcW w:w="1420" w:type="dxa"/>
            <w:tcBorders>
              <w:top w:val="nil"/>
              <w:left w:val="nil"/>
              <w:bottom w:val="nil"/>
              <w:right w:val="nil"/>
            </w:tcBorders>
            <w:shd w:val="clear" w:color="auto" w:fill="auto"/>
            <w:noWrap/>
            <w:vAlign w:val="bottom"/>
            <w:hideMark/>
          </w:tcPr>
          <w:p w14:paraId="6167DEF2"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95.73%</w:t>
            </w:r>
          </w:p>
        </w:tc>
      </w:tr>
      <w:tr w:rsidR="00A6413D" w:rsidRPr="00A6413D" w14:paraId="28795BA0" w14:textId="77777777" w:rsidTr="00A6413D">
        <w:trPr>
          <w:trHeight w:val="288"/>
          <w:jc w:val="center"/>
        </w:trPr>
        <w:tc>
          <w:tcPr>
            <w:tcW w:w="960" w:type="dxa"/>
            <w:tcBorders>
              <w:top w:val="nil"/>
              <w:left w:val="nil"/>
              <w:bottom w:val="nil"/>
              <w:right w:val="nil"/>
            </w:tcBorders>
            <w:shd w:val="clear" w:color="auto" w:fill="auto"/>
            <w:noWrap/>
            <w:vAlign w:val="bottom"/>
            <w:hideMark/>
          </w:tcPr>
          <w:p w14:paraId="13ED5BD4"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10</w:t>
            </w:r>
          </w:p>
        </w:tc>
        <w:tc>
          <w:tcPr>
            <w:tcW w:w="1520" w:type="dxa"/>
            <w:tcBorders>
              <w:top w:val="nil"/>
              <w:left w:val="nil"/>
              <w:bottom w:val="nil"/>
              <w:right w:val="nil"/>
            </w:tcBorders>
            <w:shd w:val="clear" w:color="auto" w:fill="auto"/>
            <w:noWrap/>
            <w:vAlign w:val="bottom"/>
            <w:hideMark/>
          </w:tcPr>
          <w:p w14:paraId="13E8914F"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0.39</w:t>
            </w:r>
          </w:p>
        </w:tc>
        <w:tc>
          <w:tcPr>
            <w:tcW w:w="1080" w:type="dxa"/>
            <w:tcBorders>
              <w:top w:val="nil"/>
              <w:left w:val="nil"/>
              <w:bottom w:val="nil"/>
              <w:right w:val="nil"/>
            </w:tcBorders>
            <w:shd w:val="clear" w:color="auto" w:fill="auto"/>
            <w:noWrap/>
            <w:vAlign w:val="bottom"/>
            <w:hideMark/>
          </w:tcPr>
          <w:p w14:paraId="5C1B4D81"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9.5</w:t>
            </w:r>
          </w:p>
        </w:tc>
        <w:tc>
          <w:tcPr>
            <w:tcW w:w="1420" w:type="dxa"/>
            <w:tcBorders>
              <w:top w:val="nil"/>
              <w:left w:val="nil"/>
              <w:bottom w:val="nil"/>
              <w:right w:val="nil"/>
            </w:tcBorders>
            <w:shd w:val="clear" w:color="auto" w:fill="auto"/>
            <w:noWrap/>
            <w:vAlign w:val="bottom"/>
            <w:hideMark/>
          </w:tcPr>
          <w:p w14:paraId="1E79247C"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96.77%</w:t>
            </w:r>
          </w:p>
        </w:tc>
      </w:tr>
      <w:tr w:rsidR="00A6413D" w:rsidRPr="00A6413D" w14:paraId="79F1E22E" w14:textId="77777777" w:rsidTr="00A6413D">
        <w:trPr>
          <w:trHeight w:val="288"/>
          <w:jc w:val="center"/>
        </w:trPr>
        <w:tc>
          <w:tcPr>
            <w:tcW w:w="960" w:type="dxa"/>
            <w:tcBorders>
              <w:top w:val="nil"/>
              <w:left w:val="nil"/>
              <w:bottom w:val="nil"/>
              <w:right w:val="nil"/>
            </w:tcBorders>
            <w:shd w:val="clear" w:color="auto" w:fill="auto"/>
            <w:noWrap/>
            <w:vAlign w:val="bottom"/>
            <w:hideMark/>
          </w:tcPr>
          <w:p w14:paraId="52BCD3E7"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11</w:t>
            </w:r>
          </w:p>
        </w:tc>
        <w:tc>
          <w:tcPr>
            <w:tcW w:w="1520" w:type="dxa"/>
            <w:tcBorders>
              <w:top w:val="nil"/>
              <w:left w:val="nil"/>
              <w:bottom w:val="nil"/>
              <w:right w:val="nil"/>
            </w:tcBorders>
            <w:shd w:val="clear" w:color="auto" w:fill="auto"/>
            <w:noWrap/>
            <w:vAlign w:val="bottom"/>
            <w:hideMark/>
          </w:tcPr>
          <w:p w14:paraId="311A2966"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0.4</w:t>
            </w:r>
          </w:p>
        </w:tc>
        <w:tc>
          <w:tcPr>
            <w:tcW w:w="1080" w:type="dxa"/>
            <w:tcBorders>
              <w:top w:val="nil"/>
              <w:left w:val="nil"/>
              <w:bottom w:val="nil"/>
              <w:right w:val="nil"/>
            </w:tcBorders>
            <w:shd w:val="clear" w:color="auto" w:fill="auto"/>
            <w:noWrap/>
            <w:vAlign w:val="bottom"/>
            <w:hideMark/>
          </w:tcPr>
          <w:p w14:paraId="53B2F7C9"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19.34</w:t>
            </w:r>
          </w:p>
        </w:tc>
        <w:tc>
          <w:tcPr>
            <w:tcW w:w="1420" w:type="dxa"/>
            <w:tcBorders>
              <w:top w:val="nil"/>
              <w:left w:val="nil"/>
              <w:bottom w:val="nil"/>
              <w:right w:val="nil"/>
            </w:tcBorders>
            <w:shd w:val="clear" w:color="auto" w:fill="auto"/>
            <w:noWrap/>
            <w:vAlign w:val="bottom"/>
            <w:hideMark/>
          </w:tcPr>
          <w:p w14:paraId="13D8A9AC"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98.73%</w:t>
            </w:r>
          </w:p>
        </w:tc>
      </w:tr>
      <w:tr w:rsidR="00A6413D" w:rsidRPr="00A6413D" w14:paraId="0FB193EE" w14:textId="77777777" w:rsidTr="00A6413D">
        <w:trPr>
          <w:trHeight w:val="288"/>
          <w:jc w:val="center"/>
        </w:trPr>
        <w:tc>
          <w:tcPr>
            <w:tcW w:w="960" w:type="dxa"/>
            <w:tcBorders>
              <w:top w:val="nil"/>
              <w:left w:val="nil"/>
              <w:bottom w:val="nil"/>
              <w:right w:val="nil"/>
            </w:tcBorders>
            <w:shd w:val="clear" w:color="auto" w:fill="auto"/>
            <w:noWrap/>
            <w:vAlign w:val="bottom"/>
            <w:hideMark/>
          </w:tcPr>
          <w:p w14:paraId="4F7EEF7A"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12</w:t>
            </w:r>
          </w:p>
        </w:tc>
        <w:tc>
          <w:tcPr>
            <w:tcW w:w="1520" w:type="dxa"/>
            <w:tcBorders>
              <w:top w:val="nil"/>
              <w:left w:val="nil"/>
              <w:bottom w:val="nil"/>
              <w:right w:val="nil"/>
            </w:tcBorders>
            <w:shd w:val="clear" w:color="auto" w:fill="auto"/>
            <w:noWrap/>
            <w:vAlign w:val="bottom"/>
            <w:hideMark/>
          </w:tcPr>
          <w:p w14:paraId="53B60365"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0.41</w:t>
            </w:r>
          </w:p>
        </w:tc>
        <w:tc>
          <w:tcPr>
            <w:tcW w:w="1080" w:type="dxa"/>
            <w:tcBorders>
              <w:top w:val="nil"/>
              <w:left w:val="nil"/>
              <w:bottom w:val="nil"/>
              <w:right w:val="nil"/>
            </w:tcBorders>
            <w:shd w:val="clear" w:color="auto" w:fill="auto"/>
            <w:noWrap/>
            <w:vAlign w:val="bottom"/>
            <w:hideMark/>
          </w:tcPr>
          <w:p w14:paraId="08AD1F00"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36.87</w:t>
            </w:r>
          </w:p>
        </w:tc>
        <w:tc>
          <w:tcPr>
            <w:tcW w:w="1420" w:type="dxa"/>
            <w:tcBorders>
              <w:top w:val="nil"/>
              <w:left w:val="nil"/>
              <w:bottom w:val="nil"/>
              <w:right w:val="nil"/>
            </w:tcBorders>
            <w:shd w:val="clear" w:color="auto" w:fill="auto"/>
            <w:noWrap/>
            <w:vAlign w:val="bottom"/>
            <w:hideMark/>
          </w:tcPr>
          <w:p w14:paraId="748AE64A"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98.92%</w:t>
            </w:r>
          </w:p>
        </w:tc>
      </w:tr>
      <w:tr w:rsidR="00A6413D" w:rsidRPr="00A6413D" w14:paraId="6EC9C788" w14:textId="77777777" w:rsidTr="00A6413D">
        <w:trPr>
          <w:trHeight w:val="288"/>
          <w:jc w:val="center"/>
        </w:trPr>
        <w:tc>
          <w:tcPr>
            <w:tcW w:w="960" w:type="dxa"/>
            <w:tcBorders>
              <w:top w:val="nil"/>
              <w:left w:val="nil"/>
              <w:bottom w:val="nil"/>
              <w:right w:val="nil"/>
            </w:tcBorders>
            <w:shd w:val="clear" w:color="auto" w:fill="auto"/>
            <w:noWrap/>
            <w:vAlign w:val="bottom"/>
            <w:hideMark/>
          </w:tcPr>
          <w:p w14:paraId="2A84CC6E"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13</w:t>
            </w:r>
          </w:p>
        </w:tc>
        <w:tc>
          <w:tcPr>
            <w:tcW w:w="1520" w:type="dxa"/>
            <w:tcBorders>
              <w:top w:val="nil"/>
              <w:left w:val="nil"/>
              <w:bottom w:val="nil"/>
              <w:right w:val="nil"/>
            </w:tcBorders>
            <w:shd w:val="clear" w:color="auto" w:fill="auto"/>
            <w:noWrap/>
            <w:vAlign w:val="bottom"/>
            <w:hideMark/>
          </w:tcPr>
          <w:p w14:paraId="43A36FED"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0.49</w:t>
            </w:r>
          </w:p>
        </w:tc>
        <w:tc>
          <w:tcPr>
            <w:tcW w:w="1080" w:type="dxa"/>
            <w:tcBorders>
              <w:top w:val="nil"/>
              <w:left w:val="nil"/>
              <w:bottom w:val="nil"/>
              <w:right w:val="nil"/>
            </w:tcBorders>
            <w:shd w:val="clear" w:color="auto" w:fill="auto"/>
            <w:noWrap/>
            <w:vAlign w:val="bottom"/>
            <w:hideMark/>
          </w:tcPr>
          <w:p w14:paraId="7009BA60"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79.3</w:t>
            </w:r>
          </w:p>
        </w:tc>
        <w:tc>
          <w:tcPr>
            <w:tcW w:w="1420" w:type="dxa"/>
            <w:tcBorders>
              <w:top w:val="nil"/>
              <w:left w:val="nil"/>
              <w:bottom w:val="nil"/>
              <w:right w:val="nil"/>
            </w:tcBorders>
            <w:shd w:val="clear" w:color="auto" w:fill="auto"/>
            <w:noWrap/>
            <w:vAlign w:val="bottom"/>
            <w:hideMark/>
          </w:tcPr>
          <w:p w14:paraId="403FE891"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99.35%</w:t>
            </w:r>
          </w:p>
        </w:tc>
      </w:tr>
      <w:tr w:rsidR="00A6413D" w:rsidRPr="00A6413D" w14:paraId="68A57DCF" w14:textId="77777777" w:rsidTr="00A6413D">
        <w:trPr>
          <w:trHeight w:val="288"/>
          <w:jc w:val="center"/>
        </w:trPr>
        <w:tc>
          <w:tcPr>
            <w:tcW w:w="960" w:type="dxa"/>
            <w:tcBorders>
              <w:top w:val="nil"/>
              <w:left w:val="nil"/>
              <w:bottom w:val="nil"/>
              <w:right w:val="nil"/>
            </w:tcBorders>
            <w:shd w:val="clear" w:color="auto" w:fill="auto"/>
            <w:noWrap/>
            <w:vAlign w:val="bottom"/>
            <w:hideMark/>
          </w:tcPr>
          <w:p w14:paraId="4DF8A9D6"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14</w:t>
            </w:r>
          </w:p>
        </w:tc>
        <w:tc>
          <w:tcPr>
            <w:tcW w:w="1520" w:type="dxa"/>
            <w:tcBorders>
              <w:top w:val="nil"/>
              <w:left w:val="nil"/>
              <w:bottom w:val="nil"/>
              <w:right w:val="nil"/>
            </w:tcBorders>
            <w:shd w:val="clear" w:color="auto" w:fill="auto"/>
            <w:noWrap/>
            <w:vAlign w:val="bottom"/>
            <w:hideMark/>
          </w:tcPr>
          <w:p w14:paraId="57985347"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0.51</w:t>
            </w:r>
          </w:p>
        </w:tc>
        <w:tc>
          <w:tcPr>
            <w:tcW w:w="1080" w:type="dxa"/>
            <w:tcBorders>
              <w:top w:val="nil"/>
              <w:left w:val="nil"/>
              <w:bottom w:val="nil"/>
              <w:right w:val="nil"/>
            </w:tcBorders>
            <w:shd w:val="clear" w:color="auto" w:fill="auto"/>
            <w:noWrap/>
            <w:vAlign w:val="bottom"/>
            <w:hideMark/>
          </w:tcPr>
          <w:p w14:paraId="09BFB126"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158.63</w:t>
            </w:r>
          </w:p>
        </w:tc>
        <w:tc>
          <w:tcPr>
            <w:tcW w:w="1420" w:type="dxa"/>
            <w:tcBorders>
              <w:top w:val="nil"/>
              <w:left w:val="nil"/>
              <w:bottom w:val="nil"/>
              <w:right w:val="nil"/>
            </w:tcBorders>
            <w:shd w:val="clear" w:color="auto" w:fill="auto"/>
            <w:noWrap/>
            <w:vAlign w:val="bottom"/>
            <w:hideMark/>
          </w:tcPr>
          <w:p w14:paraId="19FBB6EE"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99.67%</w:t>
            </w:r>
          </w:p>
        </w:tc>
      </w:tr>
      <w:tr w:rsidR="00A6413D" w:rsidRPr="00A6413D" w14:paraId="04B07ADB" w14:textId="77777777" w:rsidTr="00A6413D">
        <w:trPr>
          <w:trHeight w:val="288"/>
          <w:jc w:val="center"/>
        </w:trPr>
        <w:tc>
          <w:tcPr>
            <w:tcW w:w="960" w:type="dxa"/>
            <w:tcBorders>
              <w:top w:val="nil"/>
              <w:left w:val="nil"/>
              <w:bottom w:val="nil"/>
              <w:right w:val="nil"/>
            </w:tcBorders>
            <w:shd w:val="clear" w:color="auto" w:fill="auto"/>
            <w:noWrap/>
            <w:vAlign w:val="bottom"/>
            <w:hideMark/>
          </w:tcPr>
          <w:p w14:paraId="2FD854A1"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15</w:t>
            </w:r>
          </w:p>
        </w:tc>
        <w:tc>
          <w:tcPr>
            <w:tcW w:w="1520" w:type="dxa"/>
            <w:tcBorders>
              <w:top w:val="nil"/>
              <w:left w:val="nil"/>
              <w:bottom w:val="nil"/>
              <w:right w:val="nil"/>
            </w:tcBorders>
            <w:shd w:val="clear" w:color="auto" w:fill="auto"/>
            <w:noWrap/>
            <w:vAlign w:val="bottom"/>
            <w:hideMark/>
          </w:tcPr>
          <w:p w14:paraId="19336395"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0.55</w:t>
            </w:r>
          </w:p>
        </w:tc>
        <w:tc>
          <w:tcPr>
            <w:tcW w:w="1080" w:type="dxa"/>
            <w:tcBorders>
              <w:top w:val="nil"/>
              <w:left w:val="nil"/>
              <w:bottom w:val="nil"/>
              <w:right w:val="nil"/>
            </w:tcBorders>
            <w:shd w:val="clear" w:color="auto" w:fill="auto"/>
            <w:noWrap/>
            <w:vAlign w:val="bottom"/>
            <w:hideMark/>
          </w:tcPr>
          <w:p w14:paraId="637FFC5B"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343.27</w:t>
            </w:r>
          </w:p>
        </w:tc>
        <w:tc>
          <w:tcPr>
            <w:tcW w:w="1420" w:type="dxa"/>
            <w:tcBorders>
              <w:top w:val="nil"/>
              <w:left w:val="nil"/>
              <w:bottom w:val="nil"/>
              <w:right w:val="nil"/>
            </w:tcBorders>
            <w:shd w:val="clear" w:color="auto" w:fill="auto"/>
            <w:noWrap/>
            <w:vAlign w:val="bottom"/>
            <w:hideMark/>
          </w:tcPr>
          <w:p w14:paraId="400115DC" w14:textId="77777777" w:rsidR="00A6413D" w:rsidRPr="00A6413D" w:rsidRDefault="00A6413D" w:rsidP="00A6413D">
            <w:pPr>
              <w:spacing w:after="0" w:line="240" w:lineRule="auto"/>
              <w:jc w:val="right"/>
              <w:rPr>
                <w:rFonts w:ascii="Calibri" w:eastAsia="Times New Roman" w:hAnsi="Calibri" w:cs="Calibri"/>
                <w:noProof w:val="0"/>
                <w:color w:val="000000"/>
                <w:lang w:val="en-GB" w:eastAsia="en-GB"/>
              </w:rPr>
            </w:pPr>
            <w:r w:rsidRPr="00A6413D">
              <w:rPr>
                <w:rFonts w:ascii="Calibri" w:eastAsia="Times New Roman" w:hAnsi="Calibri" w:cs="Calibri"/>
                <w:noProof w:val="0"/>
                <w:color w:val="000000"/>
                <w:lang w:val="en-GB" w:eastAsia="en-GB"/>
              </w:rPr>
              <w:t>99.79%</w:t>
            </w:r>
          </w:p>
        </w:tc>
      </w:tr>
    </w:tbl>
    <w:p w14:paraId="6FD809B9" w14:textId="77777777" w:rsidR="00B41662" w:rsidRPr="00B41662" w:rsidRDefault="00B41662" w:rsidP="003504B7"/>
    <w:p w14:paraId="59B4DC8A" w14:textId="0166EBBF" w:rsidR="007913A1" w:rsidRDefault="000C4C26" w:rsidP="007913A1">
      <w:pPr>
        <w:rPr>
          <w:lang w:val="sk-SK"/>
        </w:rPr>
      </w:pPr>
      <w:r>
        <w:t>V tejto tabu</w:t>
      </w:r>
      <w:r>
        <w:rPr>
          <w:lang w:val="sk-SK"/>
        </w:rPr>
        <w:t>ľke sú zapísané časy testovania jednotlivýc</w:t>
      </w:r>
      <w:r w:rsidR="005F6FF1">
        <w:rPr>
          <w:lang w:val="sk-SK"/>
        </w:rPr>
        <w:t>h premenných. Časy BDD create sa veľmi nelíšia, je to kvôli vytváraniu</w:t>
      </w:r>
      <w:r w:rsidR="00D54589">
        <w:rPr>
          <w:lang w:val="sk-SK"/>
        </w:rPr>
        <w:t xml:space="preserve"> </w:t>
      </w:r>
      <w:r w:rsidR="0072434F">
        <w:rPr>
          <w:lang w:val="sk-SK"/>
        </w:rPr>
        <w:t xml:space="preserve">funkcií podobnej dĺžky ako pri testovaní iných počtov premenných. </w:t>
      </w:r>
      <w:r w:rsidR="001D208E">
        <w:rPr>
          <w:lang w:val="sk-SK"/>
        </w:rPr>
        <w:t xml:space="preserve">Miera redukcie je vypočítaná vydelením počtu </w:t>
      </w:r>
      <w:r w:rsidR="00D745F6">
        <w:rPr>
          <w:lang w:val="sk-SK"/>
        </w:rPr>
        <w:t>uzlov</w:t>
      </w:r>
      <w:r w:rsidR="001D208E">
        <w:rPr>
          <w:lang w:val="sk-SK"/>
        </w:rPr>
        <w:t xml:space="preserve"> v redukovanom strome a</w:t>
      </w:r>
      <w:r w:rsidR="00D745F6">
        <w:rPr>
          <w:lang w:val="sk-SK"/>
        </w:rPr>
        <w:t> počtu uzlov v úplnom nezredukovanom strome.</w:t>
      </w:r>
      <w:r w:rsidR="00591907">
        <w:rPr>
          <w:lang w:val="sk-SK"/>
        </w:rPr>
        <w:t xml:space="preserve"> </w:t>
      </w:r>
      <w:r w:rsidR="00515B5C">
        <w:rPr>
          <w:lang w:val="sk-SK"/>
        </w:rPr>
        <w:t>Vždy sa počtom premenných zvyšuje, lebo je tu zakaždým viac redukcií.</w:t>
      </w:r>
    </w:p>
    <w:p w14:paraId="06F50694" w14:textId="57DA640C" w:rsidR="000623FF" w:rsidRDefault="000623FF" w:rsidP="000623FF">
      <w:pPr>
        <w:jc w:val="center"/>
        <w:rPr>
          <w:lang w:val="sk-SK"/>
        </w:rPr>
      </w:pPr>
      <w:r>
        <w:drawing>
          <wp:inline distT="0" distB="0" distL="0" distR="0" wp14:anchorId="703D01FD" wp14:editId="1358E3DF">
            <wp:extent cx="4572000" cy="2743200"/>
            <wp:effectExtent l="0" t="0" r="0" b="0"/>
            <wp:docPr id="35" name="Chart 35">
              <a:extLst xmlns:a="http://schemas.openxmlformats.org/drawingml/2006/main">
                <a:ext uri="{FF2B5EF4-FFF2-40B4-BE49-F238E27FC236}">
                  <a16:creationId xmlns:a16="http://schemas.microsoft.com/office/drawing/2014/main" id="{99773D92-C4F0-0068-972C-467E6C054C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1082C2" w14:textId="08687C68" w:rsidR="000623FF" w:rsidRDefault="000623FF" w:rsidP="000623FF">
      <w:pPr>
        <w:jc w:val="center"/>
        <w:rPr>
          <w:lang w:val="sk-SK"/>
        </w:rPr>
      </w:pPr>
      <w:r>
        <w:lastRenderedPageBreak/>
        <w:drawing>
          <wp:inline distT="0" distB="0" distL="0" distR="0" wp14:anchorId="2B795EED" wp14:editId="542A9377">
            <wp:extent cx="4602480" cy="2743200"/>
            <wp:effectExtent l="0" t="0" r="7620" b="0"/>
            <wp:docPr id="36" name="Chart 36">
              <a:extLst xmlns:a="http://schemas.openxmlformats.org/drawingml/2006/main">
                <a:ext uri="{FF2B5EF4-FFF2-40B4-BE49-F238E27FC236}">
                  <a16:creationId xmlns:a16="http://schemas.microsoft.com/office/drawing/2014/main" id="{05FA817E-255D-4D54-CDBC-B97D7905B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4F067C0" w14:textId="155B379B" w:rsidR="000623FF" w:rsidRDefault="000623FF" w:rsidP="000623FF">
      <w:pPr>
        <w:rPr>
          <w:lang w:val="sk-SK"/>
        </w:rPr>
      </w:pPr>
      <w:r>
        <w:rPr>
          <w:lang w:val="sk-SK"/>
        </w:rPr>
        <w:t xml:space="preserve">V tomto grafe vidíme exponenciálny vzrast funkcie </w:t>
      </w:r>
      <w:r w:rsidR="00EE46D7">
        <w:rPr>
          <w:lang w:val="sk-SK"/>
        </w:rPr>
        <w:t xml:space="preserve">BDD use. Je to z toho dôvodu, že ak chceme skontrolovať všetky </w:t>
      </w:r>
      <w:r w:rsidR="00A272F1">
        <w:rPr>
          <w:lang w:val="sk-SK"/>
        </w:rPr>
        <w:t>prípady, vyjde nám 2</w:t>
      </w:r>
      <w:r w:rsidR="00A272F1">
        <w:t xml:space="preserve">^n </w:t>
      </w:r>
      <w:r w:rsidR="00A272F1">
        <w:rPr>
          <w:lang w:val="sk-SK"/>
        </w:rPr>
        <w:t>možností</w:t>
      </w:r>
      <w:r w:rsidR="00DE6F86">
        <w:rPr>
          <w:lang w:val="sk-SK"/>
        </w:rPr>
        <w:t>, pre ktoré kontrolujeme výraz.</w:t>
      </w:r>
    </w:p>
    <w:p w14:paraId="08715C42" w14:textId="7685C5AE" w:rsidR="002B2B4E" w:rsidRPr="007966B0" w:rsidRDefault="007966B0" w:rsidP="000623FF">
      <w:pPr>
        <w:rPr>
          <w:lang w:val="sk-SK"/>
        </w:rPr>
      </w:pPr>
      <w:r>
        <w:rPr>
          <w:lang w:val="sk-SK"/>
        </w:rPr>
        <w:t>Zložitosť funkcie: O</w:t>
      </w:r>
      <w:r>
        <w:t>(2^n) – exponenci</w:t>
      </w:r>
      <w:r>
        <w:rPr>
          <w:lang w:val="sk-SK"/>
        </w:rPr>
        <w:t>álna zložitosť</w:t>
      </w:r>
    </w:p>
    <w:p w14:paraId="21A76000" w14:textId="512726A2" w:rsidR="0079174E" w:rsidRDefault="0079174E" w:rsidP="0025357E">
      <w:pPr>
        <w:pStyle w:val="Heading1"/>
        <w:rPr>
          <w:lang w:val="sk-SK"/>
        </w:rPr>
      </w:pPr>
      <w:bookmarkStart w:id="6" w:name="_Toc103117337"/>
      <w:r>
        <w:rPr>
          <w:lang w:val="sk-SK"/>
        </w:rPr>
        <w:t>Záver</w:t>
      </w:r>
      <w:bookmarkEnd w:id="6"/>
    </w:p>
    <w:p w14:paraId="489B4254" w14:textId="78BC477D" w:rsidR="0025357E" w:rsidRPr="0025357E" w:rsidRDefault="0025357E" w:rsidP="0025357E">
      <w:pPr>
        <w:rPr>
          <w:lang w:val="sk-SK"/>
        </w:rPr>
      </w:pPr>
      <w:r>
        <w:rPr>
          <w:lang w:val="sk-SK"/>
        </w:rPr>
        <w:t>V tomto zadaní sme vytvárali binárny rozhodovací diagram</w:t>
      </w:r>
      <w:r w:rsidR="00C761E2">
        <w:rPr>
          <w:lang w:val="sk-SK"/>
        </w:rPr>
        <w:t xml:space="preserve">, ktorý fungoval na princípe rozkladu booleovských výrazov pomocou Shannonovej dekompozície. </w:t>
      </w:r>
      <w:r w:rsidR="003533FC">
        <w:rPr>
          <w:lang w:val="sk-SK"/>
        </w:rPr>
        <w:t>Popri vytváraní stromu sme ho zároveň aj redukovali, celý proces sme vytvárali pomocou rekurzie. Po vytvorení diagramu sme ho dôkladne otestovali na náhodne vytvorených funkciách</w:t>
      </w:r>
      <w:r w:rsidR="00522F9A">
        <w:rPr>
          <w:lang w:val="sk-SK"/>
        </w:rPr>
        <w:t>, ktorých bolo vždy 100 a z výsledkov sme spravili aritmetický priemer.</w:t>
      </w:r>
      <w:r w:rsidR="00B3454A">
        <w:rPr>
          <w:lang w:val="sk-SK"/>
        </w:rPr>
        <w:t xml:space="preserve"> Výsledné údaje sme zapísali do tabuľky a vytvorili grafy</w:t>
      </w:r>
      <w:r w:rsidR="005E6F71">
        <w:rPr>
          <w:lang w:val="sk-SK"/>
        </w:rPr>
        <w:t xml:space="preserve"> redukcií a času trvania funkcie BDD use. Pri každom zavolaní BDD use porovnávame výsledok s</w:t>
      </w:r>
      <w:r w:rsidR="009C4BD5">
        <w:rPr>
          <w:lang w:val="sk-SK"/>
        </w:rPr>
        <w:t xml:space="preserve"> priamou evaluáciou funkcie. Ak sa výsledok nerovná, vypíše sa táto informácia do konzole. Keďže sa táto správa nevypisuje, </w:t>
      </w:r>
      <w:r w:rsidR="004840C0">
        <w:rPr>
          <w:lang w:val="sk-SK"/>
        </w:rPr>
        <w:t>môžeme predpokladať, že vytvorenie BDD stromu prebehlo úspešne a</w:t>
      </w:r>
      <w:r w:rsidR="00185C84">
        <w:rPr>
          <w:lang w:val="sk-SK"/>
        </w:rPr>
        <w:t> BDD use teda vracia správny výsledok.</w:t>
      </w:r>
    </w:p>
    <w:sectPr w:rsidR="0025357E" w:rsidRPr="0025357E" w:rsidSect="00541DE1">
      <w:head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3BC6F" w14:textId="77777777" w:rsidR="009551D7" w:rsidRDefault="009551D7" w:rsidP="00B648C4">
      <w:pPr>
        <w:spacing w:after="0" w:line="240" w:lineRule="auto"/>
      </w:pPr>
      <w:r>
        <w:separator/>
      </w:r>
    </w:p>
  </w:endnote>
  <w:endnote w:type="continuationSeparator" w:id="0">
    <w:p w14:paraId="2E9E794B" w14:textId="77777777" w:rsidR="009551D7" w:rsidRDefault="009551D7" w:rsidP="00B64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B436E" w14:textId="77777777" w:rsidR="009551D7" w:rsidRDefault="009551D7" w:rsidP="00B648C4">
      <w:pPr>
        <w:spacing w:after="0" w:line="240" w:lineRule="auto"/>
      </w:pPr>
      <w:r>
        <w:separator/>
      </w:r>
    </w:p>
  </w:footnote>
  <w:footnote w:type="continuationSeparator" w:id="0">
    <w:p w14:paraId="1D3E2349" w14:textId="77777777" w:rsidR="009551D7" w:rsidRDefault="009551D7" w:rsidP="00B64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1233E" w14:textId="56CFB0E9" w:rsidR="00B648C4" w:rsidRDefault="00B648C4" w:rsidP="0006061F">
    <w:pPr>
      <w:pStyle w:val="Header"/>
    </w:pPr>
    <w:r>
      <w:t>Michal Darovec</w:t>
    </w:r>
    <w:r>
      <w:tab/>
    </w:r>
    <w:r>
      <w:tab/>
      <w:t>ID: 116163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5344C"/>
    <w:multiLevelType w:val="hybridMultilevel"/>
    <w:tmpl w:val="225EE3CC"/>
    <w:lvl w:ilvl="0" w:tplc="8EFE49D8">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FE0E63"/>
    <w:multiLevelType w:val="multilevel"/>
    <w:tmpl w:val="3522A442"/>
    <w:lvl w:ilvl="0">
      <w:start w:val="1"/>
      <w:numFmt w:val="decimal"/>
      <w:lvlText w:val="%1."/>
      <w:lvlJc w:val="left"/>
      <w:pPr>
        <w:ind w:left="384" w:hanging="384"/>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7DB3F8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8119ED"/>
    <w:multiLevelType w:val="hybridMultilevel"/>
    <w:tmpl w:val="B2B67C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B42B08"/>
    <w:multiLevelType w:val="multilevel"/>
    <w:tmpl w:val="BFA48D6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8AB1E3D"/>
    <w:multiLevelType w:val="multilevel"/>
    <w:tmpl w:val="90AED3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681A76"/>
    <w:multiLevelType w:val="hybridMultilevel"/>
    <w:tmpl w:val="F8BCEC7E"/>
    <w:lvl w:ilvl="0" w:tplc="A91ABE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764256"/>
    <w:multiLevelType w:val="hybridMultilevel"/>
    <w:tmpl w:val="1AF0D1A0"/>
    <w:lvl w:ilvl="0" w:tplc="860AB9B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B42EF7"/>
    <w:multiLevelType w:val="multilevel"/>
    <w:tmpl w:val="E58015FA"/>
    <w:lvl w:ilvl="0">
      <w:start w:val="1"/>
      <w:numFmt w:val="decimal"/>
      <w:lvlText w:val="%1."/>
      <w:lvlJc w:val="left"/>
      <w:pPr>
        <w:ind w:left="384" w:hanging="38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C2939B2"/>
    <w:multiLevelType w:val="multilevel"/>
    <w:tmpl w:val="12C8CAB0"/>
    <w:lvl w:ilvl="0">
      <w:start w:val="1"/>
      <w:numFmt w:val="decimal"/>
      <w:pStyle w:val="Heading2"/>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D934003"/>
    <w:multiLevelType w:val="multilevel"/>
    <w:tmpl w:val="B8B47D0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F88655E"/>
    <w:multiLevelType w:val="multilevel"/>
    <w:tmpl w:val="E99208E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699695021">
    <w:abstractNumId w:val="3"/>
  </w:num>
  <w:num w:numId="2" w16cid:durableId="2031636459">
    <w:abstractNumId w:val="10"/>
  </w:num>
  <w:num w:numId="3" w16cid:durableId="194737984">
    <w:abstractNumId w:val="9"/>
  </w:num>
  <w:num w:numId="4" w16cid:durableId="1898860768">
    <w:abstractNumId w:val="10"/>
    <w:lvlOverride w:ilvl="0">
      <w:startOverride w:val="1"/>
    </w:lvlOverride>
    <w:lvlOverride w:ilvl="1">
      <w:startOverride w:val="1"/>
    </w:lvlOverride>
    <w:lvlOverride w:ilvl="2">
      <w:startOverride w:val="2"/>
    </w:lvlOverride>
  </w:num>
  <w:num w:numId="5" w16cid:durableId="470562606">
    <w:abstractNumId w:val="4"/>
  </w:num>
  <w:num w:numId="6" w16cid:durableId="1182621993">
    <w:abstractNumId w:val="6"/>
  </w:num>
  <w:num w:numId="7" w16cid:durableId="1425760965">
    <w:abstractNumId w:val="5"/>
  </w:num>
  <w:num w:numId="8" w16cid:durableId="596065659">
    <w:abstractNumId w:val="7"/>
  </w:num>
  <w:num w:numId="9" w16cid:durableId="1156458968">
    <w:abstractNumId w:val="11"/>
  </w:num>
  <w:num w:numId="10" w16cid:durableId="867838247">
    <w:abstractNumId w:val="8"/>
  </w:num>
  <w:num w:numId="11" w16cid:durableId="1938446422">
    <w:abstractNumId w:val="1"/>
  </w:num>
  <w:num w:numId="12" w16cid:durableId="643507678">
    <w:abstractNumId w:val="0"/>
  </w:num>
  <w:num w:numId="13" w16cid:durableId="1421678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5D"/>
    <w:rsid w:val="00000484"/>
    <w:rsid w:val="0000576B"/>
    <w:rsid w:val="00006732"/>
    <w:rsid w:val="00010D76"/>
    <w:rsid w:val="00011288"/>
    <w:rsid w:val="00013CF6"/>
    <w:rsid w:val="0001604D"/>
    <w:rsid w:val="00025C79"/>
    <w:rsid w:val="00035CE2"/>
    <w:rsid w:val="00041EED"/>
    <w:rsid w:val="00042EF5"/>
    <w:rsid w:val="0006061F"/>
    <w:rsid w:val="000620A1"/>
    <w:rsid w:val="000623FF"/>
    <w:rsid w:val="00062DDC"/>
    <w:rsid w:val="00065B14"/>
    <w:rsid w:val="00066ECF"/>
    <w:rsid w:val="00070D3D"/>
    <w:rsid w:val="0007633E"/>
    <w:rsid w:val="000848A9"/>
    <w:rsid w:val="00084E9B"/>
    <w:rsid w:val="00093D51"/>
    <w:rsid w:val="000940BB"/>
    <w:rsid w:val="000A3208"/>
    <w:rsid w:val="000A7E1C"/>
    <w:rsid w:val="000B37EA"/>
    <w:rsid w:val="000B4136"/>
    <w:rsid w:val="000C4C26"/>
    <w:rsid w:val="000D42A1"/>
    <w:rsid w:val="000D53C4"/>
    <w:rsid w:val="000D6369"/>
    <w:rsid w:val="000E0F79"/>
    <w:rsid w:val="000E405F"/>
    <w:rsid w:val="000F04E7"/>
    <w:rsid w:val="000F5FCF"/>
    <w:rsid w:val="001108F7"/>
    <w:rsid w:val="001213D1"/>
    <w:rsid w:val="00127B64"/>
    <w:rsid w:val="00131005"/>
    <w:rsid w:val="001329EF"/>
    <w:rsid w:val="00154B33"/>
    <w:rsid w:val="001613CA"/>
    <w:rsid w:val="00162D44"/>
    <w:rsid w:val="00163F06"/>
    <w:rsid w:val="001658AD"/>
    <w:rsid w:val="00166BB2"/>
    <w:rsid w:val="00173611"/>
    <w:rsid w:val="0018323C"/>
    <w:rsid w:val="00185C84"/>
    <w:rsid w:val="00186BAC"/>
    <w:rsid w:val="00192102"/>
    <w:rsid w:val="00194950"/>
    <w:rsid w:val="001962A7"/>
    <w:rsid w:val="001A3691"/>
    <w:rsid w:val="001A7A76"/>
    <w:rsid w:val="001B231E"/>
    <w:rsid w:val="001B6A8D"/>
    <w:rsid w:val="001C181A"/>
    <w:rsid w:val="001C56FD"/>
    <w:rsid w:val="001D208E"/>
    <w:rsid w:val="001D6524"/>
    <w:rsid w:val="001E05A0"/>
    <w:rsid w:val="001E198D"/>
    <w:rsid w:val="001E591D"/>
    <w:rsid w:val="001F1735"/>
    <w:rsid w:val="001F26E4"/>
    <w:rsid w:val="002019B8"/>
    <w:rsid w:val="00204BB3"/>
    <w:rsid w:val="002125A9"/>
    <w:rsid w:val="002175D5"/>
    <w:rsid w:val="00217897"/>
    <w:rsid w:val="00222B2F"/>
    <w:rsid w:val="002235D9"/>
    <w:rsid w:val="0022664B"/>
    <w:rsid w:val="002267D7"/>
    <w:rsid w:val="00227728"/>
    <w:rsid w:val="002427F1"/>
    <w:rsid w:val="00250103"/>
    <w:rsid w:val="0025357E"/>
    <w:rsid w:val="002564E9"/>
    <w:rsid w:val="00263A32"/>
    <w:rsid w:val="002667E6"/>
    <w:rsid w:val="00267F2B"/>
    <w:rsid w:val="00271851"/>
    <w:rsid w:val="00272F1C"/>
    <w:rsid w:val="00281EE2"/>
    <w:rsid w:val="002902D8"/>
    <w:rsid w:val="00293217"/>
    <w:rsid w:val="0029725D"/>
    <w:rsid w:val="002A26AB"/>
    <w:rsid w:val="002A592F"/>
    <w:rsid w:val="002B02E5"/>
    <w:rsid w:val="002B27AE"/>
    <w:rsid w:val="002B2B4E"/>
    <w:rsid w:val="002C0DCC"/>
    <w:rsid w:val="002C5087"/>
    <w:rsid w:val="002C558F"/>
    <w:rsid w:val="002C764D"/>
    <w:rsid w:val="002D324D"/>
    <w:rsid w:val="002D51E9"/>
    <w:rsid w:val="002E0943"/>
    <w:rsid w:val="002F2551"/>
    <w:rsid w:val="002F38B5"/>
    <w:rsid w:val="002F3D3F"/>
    <w:rsid w:val="002F5971"/>
    <w:rsid w:val="00314DBB"/>
    <w:rsid w:val="00315330"/>
    <w:rsid w:val="00315460"/>
    <w:rsid w:val="00320C01"/>
    <w:rsid w:val="00322341"/>
    <w:rsid w:val="003243CD"/>
    <w:rsid w:val="00336A06"/>
    <w:rsid w:val="00345755"/>
    <w:rsid w:val="0034652D"/>
    <w:rsid w:val="003504B7"/>
    <w:rsid w:val="00351A6E"/>
    <w:rsid w:val="003533FC"/>
    <w:rsid w:val="003659DB"/>
    <w:rsid w:val="00383136"/>
    <w:rsid w:val="003A1A88"/>
    <w:rsid w:val="003B2C49"/>
    <w:rsid w:val="003B575D"/>
    <w:rsid w:val="003C0E7F"/>
    <w:rsid w:val="003D59C5"/>
    <w:rsid w:val="003E3887"/>
    <w:rsid w:val="003E7074"/>
    <w:rsid w:val="003F0DB3"/>
    <w:rsid w:val="003F7E4E"/>
    <w:rsid w:val="00417641"/>
    <w:rsid w:val="00426CE9"/>
    <w:rsid w:val="004302BD"/>
    <w:rsid w:val="004533FA"/>
    <w:rsid w:val="004560C3"/>
    <w:rsid w:val="00457360"/>
    <w:rsid w:val="00457CE0"/>
    <w:rsid w:val="0046150C"/>
    <w:rsid w:val="004617A1"/>
    <w:rsid w:val="0046634A"/>
    <w:rsid w:val="00481769"/>
    <w:rsid w:val="004840C0"/>
    <w:rsid w:val="00484F2C"/>
    <w:rsid w:val="00491005"/>
    <w:rsid w:val="00493E20"/>
    <w:rsid w:val="004A54E4"/>
    <w:rsid w:val="004B7225"/>
    <w:rsid w:val="004C053F"/>
    <w:rsid w:val="004D1208"/>
    <w:rsid w:val="004D235C"/>
    <w:rsid w:val="004D6050"/>
    <w:rsid w:val="004F10DE"/>
    <w:rsid w:val="005007CC"/>
    <w:rsid w:val="00502655"/>
    <w:rsid w:val="005066F3"/>
    <w:rsid w:val="005141BD"/>
    <w:rsid w:val="00515B5C"/>
    <w:rsid w:val="00522F9A"/>
    <w:rsid w:val="0053087F"/>
    <w:rsid w:val="00541DE1"/>
    <w:rsid w:val="0054517F"/>
    <w:rsid w:val="005478DD"/>
    <w:rsid w:val="00554354"/>
    <w:rsid w:val="00563551"/>
    <w:rsid w:val="0056456A"/>
    <w:rsid w:val="005648D9"/>
    <w:rsid w:val="005713E6"/>
    <w:rsid w:val="00572DE4"/>
    <w:rsid w:val="0057342B"/>
    <w:rsid w:val="00581B50"/>
    <w:rsid w:val="00583484"/>
    <w:rsid w:val="005902F9"/>
    <w:rsid w:val="00591907"/>
    <w:rsid w:val="00591FFE"/>
    <w:rsid w:val="00596F1A"/>
    <w:rsid w:val="005A39AD"/>
    <w:rsid w:val="005B4744"/>
    <w:rsid w:val="005C65F0"/>
    <w:rsid w:val="005D1C4B"/>
    <w:rsid w:val="005E313C"/>
    <w:rsid w:val="005E6BBB"/>
    <w:rsid w:val="005E6F71"/>
    <w:rsid w:val="005F3548"/>
    <w:rsid w:val="005F6FF1"/>
    <w:rsid w:val="005F7499"/>
    <w:rsid w:val="006005F8"/>
    <w:rsid w:val="0060107D"/>
    <w:rsid w:val="00602972"/>
    <w:rsid w:val="00605681"/>
    <w:rsid w:val="00605BC4"/>
    <w:rsid w:val="006103CB"/>
    <w:rsid w:val="00613C0A"/>
    <w:rsid w:val="0062249C"/>
    <w:rsid w:val="00631D35"/>
    <w:rsid w:val="00632035"/>
    <w:rsid w:val="00636AFD"/>
    <w:rsid w:val="006411EE"/>
    <w:rsid w:val="00642AA9"/>
    <w:rsid w:val="0064568F"/>
    <w:rsid w:val="006457CD"/>
    <w:rsid w:val="00646E0C"/>
    <w:rsid w:val="006535F9"/>
    <w:rsid w:val="006607DF"/>
    <w:rsid w:val="00663B8A"/>
    <w:rsid w:val="006702EA"/>
    <w:rsid w:val="00671E50"/>
    <w:rsid w:val="00683376"/>
    <w:rsid w:val="0068552A"/>
    <w:rsid w:val="0069141C"/>
    <w:rsid w:val="00696AC0"/>
    <w:rsid w:val="006A1DD4"/>
    <w:rsid w:val="006A47BB"/>
    <w:rsid w:val="006B2711"/>
    <w:rsid w:val="006B5191"/>
    <w:rsid w:val="006B797A"/>
    <w:rsid w:val="006B7C89"/>
    <w:rsid w:val="006C3BE0"/>
    <w:rsid w:val="006C3C8D"/>
    <w:rsid w:val="006C69AE"/>
    <w:rsid w:val="006D0F8B"/>
    <w:rsid w:val="006D186A"/>
    <w:rsid w:val="006D6239"/>
    <w:rsid w:val="006E0F4C"/>
    <w:rsid w:val="006E5134"/>
    <w:rsid w:val="006F0835"/>
    <w:rsid w:val="006F5B37"/>
    <w:rsid w:val="006F66ED"/>
    <w:rsid w:val="006F67BF"/>
    <w:rsid w:val="0070529E"/>
    <w:rsid w:val="00705D98"/>
    <w:rsid w:val="00710D0C"/>
    <w:rsid w:val="00711DD4"/>
    <w:rsid w:val="0071586F"/>
    <w:rsid w:val="00717846"/>
    <w:rsid w:val="0072434F"/>
    <w:rsid w:val="00735753"/>
    <w:rsid w:val="0074047C"/>
    <w:rsid w:val="007417EA"/>
    <w:rsid w:val="007420A7"/>
    <w:rsid w:val="00742631"/>
    <w:rsid w:val="007523DB"/>
    <w:rsid w:val="0075350B"/>
    <w:rsid w:val="00757C38"/>
    <w:rsid w:val="007629D3"/>
    <w:rsid w:val="00762CA5"/>
    <w:rsid w:val="00775A45"/>
    <w:rsid w:val="007811BB"/>
    <w:rsid w:val="007845F6"/>
    <w:rsid w:val="007913A1"/>
    <w:rsid w:val="0079174E"/>
    <w:rsid w:val="00792780"/>
    <w:rsid w:val="007966B0"/>
    <w:rsid w:val="00796FE1"/>
    <w:rsid w:val="007B2F55"/>
    <w:rsid w:val="007B4B20"/>
    <w:rsid w:val="007B7E00"/>
    <w:rsid w:val="007C7824"/>
    <w:rsid w:val="007D347D"/>
    <w:rsid w:val="007E09C3"/>
    <w:rsid w:val="007E0CBD"/>
    <w:rsid w:val="007E1197"/>
    <w:rsid w:val="007E33EB"/>
    <w:rsid w:val="007F1656"/>
    <w:rsid w:val="007F2CBE"/>
    <w:rsid w:val="007F5972"/>
    <w:rsid w:val="007F7990"/>
    <w:rsid w:val="007F7E87"/>
    <w:rsid w:val="008031C4"/>
    <w:rsid w:val="00806C9E"/>
    <w:rsid w:val="00814691"/>
    <w:rsid w:val="0081560A"/>
    <w:rsid w:val="00815C0D"/>
    <w:rsid w:val="008173B5"/>
    <w:rsid w:val="008175EE"/>
    <w:rsid w:val="0082691B"/>
    <w:rsid w:val="008350C7"/>
    <w:rsid w:val="00837C99"/>
    <w:rsid w:val="00837EDD"/>
    <w:rsid w:val="00846ECB"/>
    <w:rsid w:val="00853F84"/>
    <w:rsid w:val="0085499E"/>
    <w:rsid w:val="00870BCB"/>
    <w:rsid w:val="00872BAD"/>
    <w:rsid w:val="00876D14"/>
    <w:rsid w:val="00876F67"/>
    <w:rsid w:val="00890D17"/>
    <w:rsid w:val="00891861"/>
    <w:rsid w:val="008A7605"/>
    <w:rsid w:val="008B418F"/>
    <w:rsid w:val="008C40E4"/>
    <w:rsid w:val="008D2B21"/>
    <w:rsid w:val="008D5A79"/>
    <w:rsid w:val="008E2E20"/>
    <w:rsid w:val="008F0C04"/>
    <w:rsid w:val="00900597"/>
    <w:rsid w:val="00904964"/>
    <w:rsid w:val="00912D92"/>
    <w:rsid w:val="00922A75"/>
    <w:rsid w:val="00923E44"/>
    <w:rsid w:val="00936A96"/>
    <w:rsid w:val="00946779"/>
    <w:rsid w:val="009469B4"/>
    <w:rsid w:val="00951C59"/>
    <w:rsid w:val="00952BCB"/>
    <w:rsid w:val="009538B1"/>
    <w:rsid w:val="00954CD6"/>
    <w:rsid w:val="009551D7"/>
    <w:rsid w:val="00975BAD"/>
    <w:rsid w:val="00976A13"/>
    <w:rsid w:val="009803B0"/>
    <w:rsid w:val="00983F23"/>
    <w:rsid w:val="0098578D"/>
    <w:rsid w:val="0099026B"/>
    <w:rsid w:val="00990ED8"/>
    <w:rsid w:val="00991C95"/>
    <w:rsid w:val="0099553A"/>
    <w:rsid w:val="009A3F18"/>
    <w:rsid w:val="009A51EF"/>
    <w:rsid w:val="009A6EE6"/>
    <w:rsid w:val="009B6FD9"/>
    <w:rsid w:val="009C0BBA"/>
    <w:rsid w:val="009C20C9"/>
    <w:rsid w:val="009C4BD5"/>
    <w:rsid w:val="009C7D74"/>
    <w:rsid w:val="009D2E50"/>
    <w:rsid w:val="009E2808"/>
    <w:rsid w:val="009E328E"/>
    <w:rsid w:val="009E3404"/>
    <w:rsid w:val="00A036BB"/>
    <w:rsid w:val="00A12B4B"/>
    <w:rsid w:val="00A22380"/>
    <w:rsid w:val="00A227AB"/>
    <w:rsid w:val="00A23EB4"/>
    <w:rsid w:val="00A272F1"/>
    <w:rsid w:val="00A56847"/>
    <w:rsid w:val="00A6195C"/>
    <w:rsid w:val="00A6413D"/>
    <w:rsid w:val="00A70079"/>
    <w:rsid w:val="00A70153"/>
    <w:rsid w:val="00A70FF1"/>
    <w:rsid w:val="00A72AAF"/>
    <w:rsid w:val="00A72F8C"/>
    <w:rsid w:val="00A86959"/>
    <w:rsid w:val="00A91C5E"/>
    <w:rsid w:val="00A92890"/>
    <w:rsid w:val="00AB3F65"/>
    <w:rsid w:val="00AB68AC"/>
    <w:rsid w:val="00AC07A3"/>
    <w:rsid w:val="00AC1E02"/>
    <w:rsid w:val="00AC3C31"/>
    <w:rsid w:val="00AC65BB"/>
    <w:rsid w:val="00AC7C09"/>
    <w:rsid w:val="00AD3628"/>
    <w:rsid w:val="00AD6CC6"/>
    <w:rsid w:val="00AE5FE6"/>
    <w:rsid w:val="00AE627F"/>
    <w:rsid w:val="00AE702F"/>
    <w:rsid w:val="00AF717A"/>
    <w:rsid w:val="00B07E7A"/>
    <w:rsid w:val="00B12214"/>
    <w:rsid w:val="00B16486"/>
    <w:rsid w:val="00B170B4"/>
    <w:rsid w:val="00B305CD"/>
    <w:rsid w:val="00B306F8"/>
    <w:rsid w:val="00B32A5B"/>
    <w:rsid w:val="00B3454A"/>
    <w:rsid w:val="00B35E51"/>
    <w:rsid w:val="00B374C8"/>
    <w:rsid w:val="00B41662"/>
    <w:rsid w:val="00B461B7"/>
    <w:rsid w:val="00B47A03"/>
    <w:rsid w:val="00B52A34"/>
    <w:rsid w:val="00B54401"/>
    <w:rsid w:val="00B54DBC"/>
    <w:rsid w:val="00B56BB1"/>
    <w:rsid w:val="00B648C4"/>
    <w:rsid w:val="00B67C2D"/>
    <w:rsid w:val="00B80B6D"/>
    <w:rsid w:val="00B83116"/>
    <w:rsid w:val="00B8398B"/>
    <w:rsid w:val="00B84C66"/>
    <w:rsid w:val="00B9037D"/>
    <w:rsid w:val="00B947A8"/>
    <w:rsid w:val="00BA4D5C"/>
    <w:rsid w:val="00BB3E76"/>
    <w:rsid w:val="00BB43C5"/>
    <w:rsid w:val="00BC4FE1"/>
    <w:rsid w:val="00BE1421"/>
    <w:rsid w:val="00BE2A58"/>
    <w:rsid w:val="00BE575A"/>
    <w:rsid w:val="00BF1005"/>
    <w:rsid w:val="00BF19F4"/>
    <w:rsid w:val="00C0235A"/>
    <w:rsid w:val="00C03C21"/>
    <w:rsid w:val="00C15105"/>
    <w:rsid w:val="00C16500"/>
    <w:rsid w:val="00C171F7"/>
    <w:rsid w:val="00C17ABC"/>
    <w:rsid w:val="00C20476"/>
    <w:rsid w:val="00C3144E"/>
    <w:rsid w:val="00C337C7"/>
    <w:rsid w:val="00C37567"/>
    <w:rsid w:val="00C37BEF"/>
    <w:rsid w:val="00C406F4"/>
    <w:rsid w:val="00C5161A"/>
    <w:rsid w:val="00C609A9"/>
    <w:rsid w:val="00C62DA5"/>
    <w:rsid w:val="00C6567F"/>
    <w:rsid w:val="00C70CE9"/>
    <w:rsid w:val="00C7117C"/>
    <w:rsid w:val="00C71F22"/>
    <w:rsid w:val="00C761E2"/>
    <w:rsid w:val="00C82580"/>
    <w:rsid w:val="00C86539"/>
    <w:rsid w:val="00C909F4"/>
    <w:rsid w:val="00CA0D0C"/>
    <w:rsid w:val="00CA1668"/>
    <w:rsid w:val="00CA2C18"/>
    <w:rsid w:val="00CB0D73"/>
    <w:rsid w:val="00CB6AFA"/>
    <w:rsid w:val="00CB7BAF"/>
    <w:rsid w:val="00CC1BFF"/>
    <w:rsid w:val="00CC4AE5"/>
    <w:rsid w:val="00CC7556"/>
    <w:rsid w:val="00CC75D5"/>
    <w:rsid w:val="00CE2FD4"/>
    <w:rsid w:val="00CF7CDA"/>
    <w:rsid w:val="00D10AAD"/>
    <w:rsid w:val="00D1216C"/>
    <w:rsid w:val="00D16123"/>
    <w:rsid w:val="00D2403E"/>
    <w:rsid w:val="00D3109E"/>
    <w:rsid w:val="00D31BDA"/>
    <w:rsid w:val="00D4010A"/>
    <w:rsid w:val="00D42B84"/>
    <w:rsid w:val="00D50DFF"/>
    <w:rsid w:val="00D53790"/>
    <w:rsid w:val="00D54589"/>
    <w:rsid w:val="00D5527F"/>
    <w:rsid w:val="00D65AEB"/>
    <w:rsid w:val="00D701DA"/>
    <w:rsid w:val="00D71D31"/>
    <w:rsid w:val="00D7437A"/>
    <w:rsid w:val="00D745F6"/>
    <w:rsid w:val="00D77133"/>
    <w:rsid w:val="00D80CF1"/>
    <w:rsid w:val="00D827DF"/>
    <w:rsid w:val="00D83FAE"/>
    <w:rsid w:val="00D84C61"/>
    <w:rsid w:val="00D8621E"/>
    <w:rsid w:val="00D90054"/>
    <w:rsid w:val="00D93DE1"/>
    <w:rsid w:val="00D947B6"/>
    <w:rsid w:val="00DC6D0F"/>
    <w:rsid w:val="00DD15C5"/>
    <w:rsid w:val="00DD526B"/>
    <w:rsid w:val="00DE6F86"/>
    <w:rsid w:val="00DF408E"/>
    <w:rsid w:val="00E2222B"/>
    <w:rsid w:val="00E247A8"/>
    <w:rsid w:val="00E31222"/>
    <w:rsid w:val="00E35FE5"/>
    <w:rsid w:val="00E5041A"/>
    <w:rsid w:val="00E540F1"/>
    <w:rsid w:val="00E56B29"/>
    <w:rsid w:val="00E5760A"/>
    <w:rsid w:val="00E57C63"/>
    <w:rsid w:val="00E62AE9"/>
    <w:rsid w:val="00E64D9E"/>
    <w:rsid w:val="00E65E95"/>
    <w:rsid w:val="00E718C7"/>
    <w:rsid w:val="00E93EF4"/>
    <w:rsid w:val="00EA15FC"/>
    <w:rsid w:val="00EC40EA"/>
    <w:rsid w:val="00ED599C"/>
    <w:rsid w:val="00EE2106"/>
    <w:rsid w:val="00EE46D7"/>
    <w:rsid w:val="00EE7F9B"/>
    <w:rsid w:val="00EF29AE"/>
    <w:rsid w:val="00F02FB5"/>
    <w:rsid w:val="00F03C88"/>
    <w:rsid w:val="00F048FA"/>
    <w:rsid w:val="00F05AC8"/>
    <w:rsid w:val="00F06377"/>
    <w:rsid w:val="00F1145A"/>
    <w:rsid w:val="00F14BC2"/>
    <w:rsid w:val="00F16A4A"/>
    <w:rsid w:val="00F20D0C"/>
    <w:rsid w:val="00F25B49"/>
    <w:rsid w:val="00F2642F"/>
    <w:rsid w:val="00F32A91"/>
    <w:rsid w:val="00F34EED"/>
    <w:rsid w:val="00F366BF"/>
    <w:rsid w:val="00F4147D"/>
    <w:rsid w:val="00F4150B"/>
    <w:rsid w:val="00F42E42"/>
    <w:rsid w:val="00F44C57"/>
    <w:rsid w:val="00F60F7B"/>
    <w:rsid w:val="00F64FE0"/>
    <w:rsid w:val="00F658B4"/>
    <w:rsid w:val="00F70A85"/>
    <w:rsid w:val="00F71543"/>
    <w:rsid w:val="00F73201"/>
    <w:rsid w:val="00F747F2"/>
    <w:rsid w:val="00F756F4"/>
    <w:rsid w:val="00F84ABA"/>
    <w:rsid w:val="00F84CC7"/>
    <w:rsid w:val="00F876F3"/>
    <w:rsid w:val="00F942FE"/>
    <w:rsid w:val="00F94987"/>
    <w:rsid w:val="00F96660"/>
    <w:rsid w:val="00FA6B5C"/>
    <w:rsid w:val="00FB151A"/>
    <w:rsid w:val="00FB4105"/>
    <w:rsid w:val="00FC4837"/>
    <w:rsid w:val="00FC6F16"/>
    <w:rsid w:val="00FD0BE7"/>
    <w:rsid w:val="00FD34B2"/>
    <w:rsid w:val="00FE21DD"/>
    <w:rsid w:val="00FE3A18"/>
    <w:rsid w:val="00FE462C"/>
    <w:rsid w:val="00FF2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B7E7"/>
  <w15:chartTrackingRefBased/>
  <w15:docId w15:val="{8493C802-100C-4DD4-969B-BF821A7E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9D2E5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9D2E50"/>
    <w:pPr>
      <w:keepNext/>
      <w:keepLines/>
      <w:numPr>
        <w:numId w:val="3"/>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9D2E50"/>
    <w:pPr>
      <w:keepNext/>
      <w:keepLines/>
      <w:numPr>
        <w:numId w:val="12"/>
      </w:numPr>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8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8C4"/>
    <w:rPr>
      <w:noProof/>
      <w:lang w:val="en-US"/>
    </w:rPr>
  </w:style>
  <w:style w:type="paragraph" w:styleId="Footer">
    <w:name w:val="footer"/>
    <w:basedOn w:val="Normal"/>
    <w:link w:val="FooterChar"/>
    <w:uiPriority w:val="99"/>
    <w:unhideWhenUsed/>
    <w:rsid w:val="00B648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8C4"/>
    <w:rPr>
      <w:noProof/>
      <w:lang w:val="en-US"/>
    </w:rPr>
  </w:style>
  <w:style w:type="paragraph" w:styleId="ListParagraph">
    <w:name w:val="List Paragraph"/>
    <w:basedOn w:val="Normal"/>
    <w:uiPriority w:val="34"/>
    <w:qFormat/>
    <w:rsid w:val="00D31BDA"/>
    <w:pPr>
      <w:ind w:left="720"/>
      <w:contextualSpacing/>
    </w:pPr>
  </w:style>
  <w:style w:type="character" w:customStyle="1" w:styleId="Heading1Char">
    <w:name w:val="Heading 1 Char"/>
    <w:basedOn w:val="DefaultParagraphFont"/>
    <w:link w:val="Heading1"/>
    <w:uiPriority w:val="9"/>
    <w:rsid w:val="009D2E50"/>
    <w:rPr>
      <w:rFonts w:asciiTheme="majorHAnsi" w:eastAsiaTheme="majorEastAsia" w:hAnsiTheme="majorHAnsi" w:cstheme="majorBidi"/>
      <w:noProof/>
      <w:sz w:val="32"/>
      <w:szCs w:val="32"/>
      <w:lang w:val="en-US"/>
    </w:rPr>
  </w:style>
  <w:style w:type="character" w:customStyle="1" w:styleId="Heading2Char">
    <w:name w:val="Heading 2 Char"/>
    <w:basedOn w:val="DefaultParagraphFont"/>
    <w:link w:val="Heading2"/>
    <w:uiPriority w:val="9"/>
    <w:rsid w:val="009D2E50"/>
    <w:rPr>
      <w:rFonts w:asciiTheme="majorHAnsi" w:eastAsiaTheme="majorEastAsia" w:hAnsiTheme="majorHAnsi" w:cstheme="majorBidi"/>
      <w:noProof/>
      <w:sz w:val="26"/>
      <w:szCs w:val="26"/>
      <w:lang w:val="en-US"/>
    </w:rPr>
  </w:style>
  <w:style w:type="paragraph" w:styleId="TOCHeading">
    <w:name w:val="TOC Heading"/>
    <w:basedOn w:val="Heading1"/>
    <w:next w:val="Normal"/>
    <w:uiPriority w:val="39"/>
    <w:unhideWhenUsed/>
    <w:qFormat/>
    <w:rsid w:val="00CC4AE5"/>
    <w:pPr>
      <w:outlineLvl w:val="9"/>
    </w:pPr>
    <w:rPr>
      <w:noProof w:val="0"/>
    </w:rPr>
  </w:style>
  <w:style w:type="paragraph" w:styleId="TOC1">
    <w:name w:val="toc 1"/>
    <w:basedOn w:val="Normal"/>
    <w:next w:val="Normal"/>
    <w:autoRedefine/>
    <w:uiPriority w:val="39"/>
    <w:unhideWhenUsed/>
    <w:rsid w:val="00CC4AE5"/>
    <w:pPr>
      <w:spacing w:after="100"/>
    </w:pPr>
  </w:style>
  <w:style w:type="paragraph" w:styleId="TOC2">
    <w:name w:val="toc 2"/>
    <w:basedOn w:val="Normal"/>
    <w:next w:val="Normal"/>
    <w:autoRedefine/>
    <w:uiPriority w:val="39"/>
    <w:unhideWhenUsed/>
    <w:rsid w:val="00CC4AE5"/>
    <w:pPr>
      <w:spacing w:after="100"/>
      <w:ind w:left="220"/>
    </w:pPr>
  </w:style>
  <w:style w:type="character" w:styleId="Hyperlink">
    <w:name w:val="Hyperlink"/>
    <w:basedOn w:val="DefaultParagraphFont"/>
    <w:uiPriority w:val="99"/>
    <w:unhideWhenUsed/>
    <w:rsid w:val="00CC4AE5"/>
    <w:rPr>
      <w:color w:val="0563C1" w:themeColor="hyperlink"/>
      <w:u w:val="single"/>
    </w:rPr>
  </w:style>
  <w:style w:type="character" w:customStyle="1" w:styleId="Heading3Char">
    <w:name w:val="Heading 3 Char"/>
    <w:basedOn w:val="DefaultParagraphFont"/>
    <w:link w:val="Heading3"/>
    <w:uiPriority w:val="9"/>
    <w:rsid w:val="009D2E50"/>
    <w:rPr>
      <w:rFonts w:asciiTheme="majorHAnsi" w:eastAsiaTheme="majorEastAsia" w:hAnsiTheme="majorHAnsi" w:cstheme="majorBidi"/>
      <w:noProof/>
      <w:sz w:val="24"/>
      <w:szCs w:val="24"/>
      <w:lang w:val="en-US"/>
    </w:rPr>
  </w:style>
  <w:style w:type="paragraph" w:styleId="TOC3">
    <w:name w:val="toc 3"/>
    <w:basedOn w:val="Normal"/>
    <w:next w:val="Normal"/>
    <w:autoRedefine/>
    <w:uiPriority w:val="39"/>
    <w:unhideWhenUsed/>
    <w:rsid w:val="00F4147D"/>
    <w:pPr>
      <w:spacing w:after="100"/>
      <w:ind w:left="440"/>
    </w:pPr>
  </w:style>
  <w:style w:type="character" w:styleId="UnresolvedMention">
    <w:name w:val="Unresolved Mention"/>
    <w:basedOn w:val="DefaultParagraphFont"/>
    <w:uiPriority w:val="99"/>
    <w:semiHidden/>
    <w:unhideWhenUsed/>
    <w:rsid w:val="00256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3346">
      <w:bodyDiv w:val="1"/>
      <w:marLeft w:val="0"/>
      <w:marRight w:val="0"/>
      <w:marTop w:val="0"/>
      <w:marBottom w:val="0"/>
      <w:divBdr>
        <w:top w:val="none" w:sz="0" w:space="0" w:color="auto"/>
        <w:left w:val="none" w:sz="0" w:space="0" w:color="auto"/>
        <w:bottom w:val="none" w:sz="0" w:space="0" w:color="auto"/>
        <w:right w:val="none" w:sz="0" w:space="0" w:color="auto"/>
      </w:divBdr>
    </w:div>
    <w:div w:id="271671063">
      <w:bodyDiv w:val="1"/>
      <w:marLeft w:val="0"/>
      <w:marRight w:val="0"/>
      <w:marTop w:val="0"/>
      <w:marBottom w:val="0"/>
      <w:divBdr>
        <w:top w:val="none" w:sz="0" w:space="0" w:color="auto"/>
        <w:left w:val="none" w:sz="0" w:space="0" w:color="auto"/>
        <w:bottom w:val="none" w:sz="0" w:space="0" w:color="auto"/>
        <w:right w:val="none" w:sz="0" w:space="0" w:color="auto"/>
      </w:divBdr>
    </w:div>
    <w:div w:id="383987212">
      <w:bodyDiv w:val="1"/>
      <w:marLeft w:val="0"/>
      <w:marRight w:val="0"/>
      <w:marTop w:val="0"/>
      <w:marBottom w:val="0"/>
      <w:divBdr>
        <w:top w:val="none" w:sz="0" w:space="0" w:color="auto"/>
        <w:left w:val="none" w:sz="0" w:space="0" w:color="auto"/>
        <w:bottom w:val="none" w:sz="0" w:space="0" w:color="auto"/>
        <w:right w:val="none" w:sz="0" w:space="0" w:color="auto"/>
      </w:divBdr>
    </w:div>
    <w:div w:id="766736567">
      <w:bodyDiv w:val="1"/>
      <w:marLeft w:val="0"/>
      <w:marRight w:val="0"/>
      <w:marTop w:val="0"/>
      <w:marBottom w:val="0"/>
      <w:divBdr>
        <w:top w:val="none" w:sz="0" w:space="0" w:color="auto"/>
        <w:left w:val="none" w:sz="0" w:space="0" w:color="auto"/>
        <w:bottom w:val="none" w:sz="0" w:space="0" w:color="auto"/>
        <w:right w:val="none" w:sz="0" w:space="0" w:color="auto"/>
      </w:divBdr>
    </w:div>
    <w:div w:id="1101218556">
      <w:bodyDiv w:val="1"/>
      <w:marLeft w:val="0"/>
      <w:marRight w:val="0"/>
      <w:marTop w:val="0"/>
      <w:marBottom w:val="0"/>
      <w:divBdr>
        <w:top w:val="none" w:sz="0" w:space="0" w:color="auto"/>
        <w:left w:val="none" w:sz="0" w:space="0" w:color="auto"/>
        <w:bottom w:val="none" w:sz="0" w:space="0" w:color="auto"/>
        <w:right w:val="none" w:sz="0" w:space="0" w:color="auto"/>
      </w:divBdr>
    </w:div>
    <w:div w:id="1439980239">
      <w:bodyDiv w:val="1"/>
      <w:marLeft w:val="0"/>
      <w:marRight w:val="0"/>
      <w:marTop w:val="0"/>
      <w:marBottom w:val="0"/>
      <w:divBdr>
        <w:top w:val="none" w:sz="0" w:space="0" w:color="auto"/>
        <w:left w:val="none" w:sz="0" w:space="0" w:color="auto"/>
        <w:bottom w:val="none" w:sz="0" w:space="0" w:color="auto"/>
        <w:right w:val="none" w:sz="0" w:space="0" w:color="auto"/>
      </w:divBdr>
    </w:div>
    <w:div w:id="147017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Redukcie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c:f>
              <c:strCache>
                <c:ptCount val="1"/>
                <c:pt idx="0">
                  <c:v>BDD create</c:v>
                </c:pt>
              </c:strCache>
            </c:strRef>
          </c:tx>
          <c:spPr>
            <a:solidFill>
              <a:schemeClr val="accent6"/>
            </a:solidFill>
            <a:ln>
              <a:noFill/>
            </a:ln>
            <a:effectLst/>
          </c:spPr>
          <c:invertIfNegative val="0"/>
          <c:cat>
            <c:numRef>
              <c:f>Sheet1!$D$2:$D$16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Sheet1!$E$2:$E$16</c:f>
              <c:numCache>
                <c:formatCode>General</c:formatCode>
                <c:ptCount val="15"/>
                <c:pt idx="0">
                  <c:v>0.21</c:v>
                </c:pt>
                <c:pt idx="1">
                  <c:v>0.24</c:v>
                </c:pt>
                <c:pt idx="2">
                  <c:v>0.24</c:v>
                </c:pt>
                <c:pt idx="3">
                  <c:v>0.3</c:v>
                </c:pt>
                <c:pt idx="4">
                  <c:v>0.38</c:v>
                </c:pt>
                <c:pt idx="5">
                  <c:v>0.34</c:v>
                </c:pt>
                <c:pt idx="6">
                  <c:v>0.38</c:v>
                </c:pt>
                <c:pt idx="7">
                  <c:v>0.4</c:v>
                </c:pt>
                <c:pt idx="8">
                  <c:v>0.39</c:v>
                </c:pt>
                <c:pt idx="9">
                  <c:v>0.39</c:v>
                </c:pt>
                <c:pt idx="10">
                  <c:v>0.4</c:v>
                </c:pt>
                <c:pt idx="11">
                  <c:v>0.41</c:v>
                </c:pt>
                <c:pt idx="12">
                  <c:v>0.49</c:v>
                </c:pt>
                <c:pt idx="13">
                  <c:v>0.51</c:v>
                </c:pt>
                <c:pt idx="14">
                  <c:v>0.55000000000000004</c:v>
                </c:pt>
              </c:numCache>
            </c:numRef>
          </c:val>
          <c:extLst>
            <c:ext xmlns:c16="http://schemas.microsoft.com/office/drawing/2014/chart" uri="{C3380CC4-5D6E-409C-BE32-E72D297353CC}">
              <c16:uniqueId val="{00000000-6292-451A-B1CD-922343F23F51}"/>
            </c:ext>
          </c:extLst>
        </c:ser>
        <c:ser>
          <c:idx val="1"/>
          <c:order val="1"/>
          <c:tx>
            <c:strRef>
              <c:f>Sheet1!$F$1</c:f>
              <c:strCache>
                <c:ptCount val="1"/>
                <c:pt idx="0">
                  <c:v>BDD use</c:v>
                </c:pt>
              </c:strCache>
            </c:strRef>
          </c:tx>
          <c:spPr>
            <a:solidFill>
              <a:schemeClr val="accent5"/>
            </a:solidFill>
            <a:ln>
              <a:noFill/>
            </a:ln>
            <a:effectLst/>
          </c:spPr>
          <c:invertIfNegative val="0"/>
          <c:cat>
            <c:numRef>
              <c:f>Sheet1!$D$2:$D$16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Sheet1!$F$2:$F$16</c:f>
              <c:numCache>
                <c:formatCode>General</c:formatCode>
                <c:ptCount val="15"/>
                <c:pt idx="0">
                  <c:v>0.09</c:v>
                </c:pt>
                <c:pt idx="1">
                  <c:v>0.16</c:v>
                </c:pt>
                <c:pt idx="2">
                  <c:v>0.28000000000000003</c:v>
                </c:pt>
                <c:pt idx="3">
                  <c:v>0.48</c:v>
                </c:pt>
                <c:pt idx="4">
                  <c:v>0.96</c:v>
                </c:pt>
                <c:pt idx="5">
                  <c:v>1.1499999999999999</c:v>
                </c:pt>
                <c:pt idx="6">
                  <c:v>2.0499999999999998</c:v>
                </c:pt>
                <c:pt idx="7">
                  <c:v>3.12</c:v>
                </c:pt>
                <c:pt idx="8">
                  <c:v>5.21</c:v>
                </c:pt>
                <c:pt idx="9">
                  <c:v>9.5</c:v>
                </c:pt>
                <c:pt idx="10">
                  <c:v>19.34</c:v>
                </c:pt>
                <c:pt idx="11">
                  <c:v>36.869999999999997</c:v>
                </c:pt>
                <c:pt idx="12">
                  <c:v>79.3</c:v>
                </c:pt>
                <c:pt idx="13">
                  <c:v>158.63</c:v>
                </c:pt>
                <c:pt idx="14">
                  <c:v>343.27</c:v>
                </c:pt>
              </c:numCache>
            </c:numRef>
          </c:val>
          <c:extLst>
            <c:ext xmlns:c16="http://schemas.microsoft.com/office/drawing/2014/chart" uri="{C3380CC4-5D6E-409C-BE32-E72D297353CC}">
              <c16:uniqueId val="{00000001-6292-451A-B1CD-922343F23F51}"/>
            </c:ext>
          </c:extLst>
        </c:ser>
        <c:dLbls>
          <c:showLegendKey val="0"/>
          <c:showVal val="0"/>
          <c:showCatName val="0"/>
          <c:showSerName val="0"/>
          <c:showPercent val="0"/>
          <c:showBubbleSize val="0"/>
        </c:dLbls>
        <c:gapWidth val="219"/>
        <c:overlap val="-27"/>
        <c:axId val="1984604143"/>
        <c:axId val="1984585007"/>
      </c:barChart>
      <c:lineChart>
        <c:grouping val="standard"/>
        <c:varyColors val="0"/>
        <c:ser>
          <c:idx val="2"/>
          <c:order val="2"/>
          <c:tx>
            <c:strRef>
              <c:f>Sheet1!$G$1</c:f>
              <c:strCache>
                <c:ptCount val="1"/>
                <c:pt idx="0">
                  <c:v>reduction %</c:v>
                </c:pt>
              </c:strCache>
            </c:strRef>
          </c:tx>
          <c:spPr>
            <a:ln w="28575" cap="rnd">
              <a:solidFill>
                <a:schemeClr val="accent4"/>
              </a:solidFill>
              <a:round/>
            </a:ln>
            <a:effectLst/>
          </c:spPr>
          <c:marker>
            <c:symbol val="none"/>
          </c:marker>
          <c:cat>
            <c:numRef>
              <c:f>Sheet1!$D$2:$D$16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Sheet1!$G$2:$G$16</c:f>
              <c:numCache>
                <c:formatCode>0.00%</c:formatCode>
                <c:ptCount val="15"/>
                <c:pt idx="0">
                  <c:v>0.33329999999999999</c:v>
                </c:pt>
                <c:pt idx="1">
                  <c:v>0.66859999999999997</c:v>
                </c:pt>
                <c:pt idx="2">
                  <c:v>0.75670000000000004</c:v>
                </c:pt>
                <c:pt idx="3">
                  <c:v>0.71609999999999996</c:v>
                </c:pt>
                <c:pt idx="4">
                  <c:v>0.76900000000000002</c:v>
                </c:pt>
                <c:pt idx="5">
                  <c:v>0.83430000000000004</c:v>
                </c:pt>
                <c:pt idx="6">
                  <c:v>0.8881</c:v>
                </c:pt>
                <c:pt idx="7">
                  <c:v>0.92779999999999996</c:v>
                </c:pt>
                <c:pt idx="8">
                  <c:v>0.95730000000000004</c:v>
                </c:pt>
                <c:pt idx="9">
                  <c:v>0.9677</c:v>
                </c:pt>
                <c:pt idx="10">
                  <c:v>0.98729999999999996</c:v>
                </c:pt>
                <c:pt idx="11">
                  <c:v>0.98919999999999997</c:v>
                </c:pt>
                <c:pt idx="12">
                  <c:v>0.99350000000000005</c:v>
                </c:pt>
                <c:pt idx="13">
                  <c:v>0.99670000000000003</c:v>
                </c:pt>
                <c:pt idx="14">
                  <c:v>0.99790000000000001</c:v>
                </c:pt>
              </c:numCache>
            </c:numRef>
          </c:val>
          <c:smooth val="0"/>
          <c:extLst>
            <c:ext xmlns:c16="http://schemas.microsoft.com/office/drawing/2014/chart" uri="{C3380CC4-5D6E-409C-BE32-E72D297353CC}">
              <c16:uniqueId val="{00000002-6292-451A-B1CD-922343F23F51}"/>
            </c:ext>
          </c:extLst>
        </c:ser>
        <c:dLbls>
          <c:showLegendKey val="0"/>
          <c:showVal val="0"/>
          <c:showCatName val="0"/>
          <c:showSerName val="0"/>
          <c:showPercent val="0"/>
          <c:showBubbleSize val="0"/>
        </c:dLbls>
        <c:marker val="1"/>
        <c:smooth val="0"/>
        <c:axId val="1984598735"/>
        <c:axId val="1984607471"/>
      </c:lineChart>
      <c:catAx>
        <c:axId val="1984604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4585007"/>
        <c:crosses val="autoZero"/>
        <c:auto val="1"/>
        <c:lblAlgn val="ctr"/>
        <c:lblOffset val="100"/>
        <c:noMultiLvlLbl val="0"/>
      </c:catAx>
      <c:valAx>
        <c:axId val="1984585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4604143"/>
        <c:crosses val="autoZero"/>
        <c:crossBetween val="between"/>
      </c:valAx>
      <c:valAx>
        <c:axId val="1984607471"/>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4598735"/>
        <c:crosses val="max"/>
        <c:crossBetween val="between"/>
      </c:valAx>
      <c:catAx>
        <c:axId val="1984598735"/>
        <c:scaling>
          <c:orientation val="minMax"/>
        </c:scaling>
        <c:delete val="1"/>
        <c:axPos val="b"/>
        <c:numFmt formatCode="General" sourceLinked="1"/>
        <c:majorTickMark val="none"/>
        <c:minorTickMark val="none"/>
        <c:tickLblPos val="nextTo"/>
        <c:crossAx val="198460747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BDD use exponenci</a:t>
            </a:r>
            <a:r>
              <a:rPr lang="sk-SK"/>
              <a:t>álny</a:t>
            </a:r>
            <a:r>
              <a:rPr lang="sk-SK" baseline="0"/>
              <a:t> vzrast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BDD create</c:v>
                </c:pt>
              </c:strCache>
            </c:strRef>
          </c:tx>
          <c:spPr>
            <a:ln w="28575" cap="rnd">
              <a:solidFill>
                <a:schemeClr val="accent1"/>
              </a:solidFill>
              <a:round/>
            </a:ln>
            <a:effectLst/>
          </c:spPr>
          <c:marker>
            <c:symbol val="none"/>
          </c:marker>
          <c:cat>
            <c:numRef>
              <c:f>Sheet1!$D$2:$D$16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Sheet1!$E$2:$E$16</c:f>
              <c:numCache>
                <c:formatCode>General</c:formatCode>
                <c:ptCount val="15"/>
                <c:pt idx="0">
                  <c:v>0.21</c:v>
                </c:pt>
                <c:pt idx="1">
                  <c:v>0.24</c:v>
                </c:pt>
                <c:pt idx="2">
                  <c:v>0.24</c:v>
                </c:pt>
                <c:pt idx="3">
                  <c:v>0.3</c:v>
                </c:pt>
                <c:pt idx="4">
                  <c:v>0.38</c:v>
                </c:pt>
                <c:pt idx="5">
                  <c:v>0.34</c:v>
                </c:pt>
                <c:pt idx="6">
                  <c:v>0.38</c:v>
                </c:pt>
                <c:pt idx="7">
                  <c:v>0.4</c:v>
                </c:pt>
                <c:pt idx="8">
                  <c:v>0.39</c:v>
                </c:pt>
                <c:pt idx="9">
                  <c:v>0.39</c:v>
                </c:pt>
                <c:pt idx="10">
                  <c:v>0.4</c:v>
                </c:pt>
                <c:pt idx="11">
                  <c:v>0.41</c:v>
                </c:pt>
                <c:pt idx="12">
                  <c:v>0.49</c:v>
                </c:pt>
                <c:pt idx="13">
                  <c:v>0.51</c:v>
                </c:pt>
                <c:pt idx="14">
                  <c:v>0.55000000000000004</c:v>
                </c:pt>
              </c:numCache>
            </c:numRef>
          </c:val>
          <c:smooth val="0"/>
          <c:extLst>
            <c:ext xmlns:c16="http://schemas.microsoft.com/office/drawing/2014/chart" uri="{C3380CC4-5D6E-409C-BE32-E72D297353CC}">
              <c16:uniqueId val="{00000000-E4CD-4153-BA88-D5CDDFA14F8B}"/>
            </c:ext>
          </c:extLst>
        </c:ser>
        <c:ser>
          <c:idx val="1"/>
          <c:order val="1"/>
          <c:tx>
            <c:strRef>
              <c:f>Sheet1!$F$1</c:f>
              <c:strCache>
                <c:ptCount val="1"/>
                <c:pt idx="0">
                  <c:v>BDD use</c:v>
                </c:pt>
              </c:strCache>
            </c:strRef>
          </c:tx>
          <c:spPr>
            <a:ln w="28575" cap="rnd">
              <a:solidFill>
                <a:schemeClr val="accent2"/>
              </a:solidFill>
              <a:round/>
            </a:ln>
            <a:effectLst/>
          </c:spPr>
          <c:marker>
            <c:symbol val="none"/>
          </c:marker>
          <c:cat>
            <c:numRef>
              <c:f>Sheet1!$D$2:$D$16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Sheet1!$F$2:$F$16</c:f>
              <c:numCache>
                <c:formatCode>General</c:formatCode>
                <c:ptCount val="15"/>
                <c:pt idx="0">
                  <c:v>0.09</c:v>
                </c:pt>
                <c:pt idx="1">
                  <c:v>0.16</c:v>
                </c:pt>
                <c:pt idx="2">
                  <c:v>0.28000000000000003</c:v>
                </c:pt>
                <c:pt idx="3">
                  <c:v>0.48</c:v>
                </c:pt>
                <c:pt idx="4">
                  <c:v>0.96</c:v>
                </c:pt>
                <c:pt idx="5">
                  <c:v>1.1499999999999999</c:v>
                </c:pt>
                <c:pt idx="6">
                  <c:v>2.0499999999999998</c:v>
                </c:pt>
                <c:pt idx="7">
                  <c:v>3.12</c:v>
                </c:pt>
                <c:pt idx="8">
                  <c:v>5.21</c:v>
                </c:pt>
                <c:pt idx="9">
                  <c:v>9.5</c:v>
                </c:pt>
                <c:pt idx="10">
                  <c:v>19.34</c:v>
                </c:pt>
                <c:pt idx="11">
                  <c:v>36.869999999999997</c:v>
                </c:pt>
                <c:pt idx="12">
                  <c:v>79.3</c:v>
                </c:pt>
                <c:pt idx="13">
                  <c:v>158.63</c:v>
                </c:pt>
                <c:pt idx="14">
                  <c:v>343.27</c:v>
                </c:pt>
              </c:numCache>
            </c:numRef>
          </c:val>
          <c:smooth val="0"/>
          <c:extLst>
            <c:ext xmlns:c16="http://schemas.microsoft.com/office/drawing/2014/chart" uri="{C3380CC4-5D6E-409C-BE32-E72D297353CC}">
              <c16:uniqueId val="{00000001-E4CD-4153-BA88-D5CDDFA14F8B}"/>
            </c:ext>
          </c:extLst>
        </c:ser>
        <c:ser>
          <c:idx val="2"/>
          <c:order val="2"/>
          <c:tx>
            <c:strRef>
              <c:f>Sheet1!$G$1</c:f>
              <c:strCache>
                <c:ptCount val="1"/>
                <c:pt idx="0">
                  <c:v>reduction %</c:v>
                </c:pt>
              </c:strCache>
            </c:strRef>
          </c:tx>
          <c:spPr>
            <a:ln w="28575" cap="rnd">
              <a:solidFill>
                <a:schemeClr val="accent3"/>
              </a:solidFill>
              <a:round/>
            </a:ln>
            <a:effectLst/>
          </c:spPr>
          <c:marker>
            <c:symbol val="none"/>
          </c:marker>
          <c:cat>
            <c:numRef>
              <c:f>Sheet1!$D$2:$D$16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Sheet1!$G$2:$G$16</c:f>
              <c:numCache>
                <c:formatCode>0.00%</c:formatCode>
                <c:ptCount val="15"/>
                <c:pt idx="0">
                  <c:v>0.33329999999999999</c:v>
                </c:pt>
                <c:pt idx="1">
                  <c:v>0.66859999999999997</c:v>
                </c:pt>
                <c:pt idx="2">
                  <c:v>0.75670000000000004</c:v>
                </c:pt>
                <c:pt idx="3">
                  <c:v>0.71609999999999996</c:v>
                </c:pt>
                <c:pt idx="4">
                  <c:v>0.76900000000000002</c:v>
                </c:pt>
                <c:pt idx="5">
                  <c:v>0.83430000000000004</c:v>
                </c:pt>
                <c:pt idx="6">
                  <c:v>0.8881</c:v>
                </c:pt>
                <c:pt idx="7">
                  <c:v>0.92779999999999996</c:v>
                </c:pt>
                <c:pt idx="8">
                  <c:v>0.95730000000000004</c:v>
                </c:pt>
                <c:pt idx="9">
                  <c:v>0.9677</c:v>
                </c:pt>
                <c:pt idx="10">
                  <c:v>0.98729999999999996</c:v>
                </c:pt>
                <c:pt idx="11">
                  <c:v>0.98919999999999997</c:v>
                </c:pt>
                <c:pt idx="12">
                  <c:v>0.99350000000000005</c:v>
                </c:pt>
                <c:pt idx="13">
                  <c:v>0.99670000000000003</c:v>
                </c:pt>
                <c:pt idx="14">
                  <c:v>0.99790000000000001</c:v>
                </c:pt>
              </c:numCache>
            </c:numRef>
          </c:val>
          <c:smooth val="0"/>
          <c:extLst>
            <c:ext xmlns:c16="http://schemas.microsoft.com/office/drawing/2014/chart" uri="{C3380CC4-5D6E-409C-BE32-E72D297353CC}">
              <c16:uniqueId val="{00000002-E4CD-4153-BA88-D5CDDFA14F8B}"/>
            </c:ext>
          </c:extLst>
        </c:ser>
        <c:dLbls>
          <c:showLegendKey val="0"/>
          <c:showVal val="0"/>
          <c:showCatName val="0"/>
          <c:showSerName val="0"/>
          <c:showPercent val="0"/>
          <c:showBubbleSize val="0"/>
        </c:dLbls>
        <c:smooth val="0"/>
        <c:axId val="1973503439"/>
        <c:axId val="1973515919"/>
      </c:lineChart>
      <c:catAx>
        <c:axId val="1973503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515919"/>
        <c:crosses val="autoZero"/>
        <c:auto val="1"/>
        <c:lblAlgn val="ctr"/>
        <c:lblOffset val="100"/>
        <c:noMultiLvlLbl val="0"/>
      </c:catAx>
      <c:valAx>
        <c:axId val="1973515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503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8E97F-F39A-4E77-9575-52EA7CA57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2611</TotalTime>
  <Pages>8</Pages>
  <Words>1247</Words>
  <Characters>6648</Characters>
  <Application>Microsoft Office Word</Application>
  <DocSecurity>0</DocSecurity>
  <Lines>207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Darovec</dc:creator>
  <cp:keywords/>
  <dc:description/>
  <cp:lastModifiedBy>Michal Darovec</cp:lastModifiedBy>
  <cp:revision>511</cp:revision>
  <cp:lastPrinted>2022-05-10T21:54:00Z</cp:lastPrinted>
  <dcterms:created xsi:type="dcterms:W3CDTF">2022-03-22T09:58:00Z</dcterms:created>
  <dcterms:modified xsi:type="dcterms:W3CDTF">2022-05-10T21:55:00Z</dcterms:modified>
</cp:coreProperties>
</file>