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pBdr>
          <w:bottom w:val="single" w:sz="12" w:space="1" w:color="17365D"/>
        </w:pBdr>
      </w:pPr>
      <w:r>
        <w:rPr>
          <w:rFonts w:ascii="Calibri" w:hAnsi="Calibri"/>
          <w:color w:val="17365D"/>
          <w:sz w:val="52"/>
        </w:rPr>
        <w:t>Milo de Vries</w:t>
      </w:r>
    </w:p>
    <w:p>
      <w:pPr>
        <w:spacing w:before="20" w:after="20" w:line="280" w:lineRule="exact"/>
      </w:pPr>
      <w:r>
        <w:rPr>
          <w:rFonts w:ascii="Calibri" w:hAnsi="Calibri"/>
          <w:i w:val="0"/>
          <w:color w:val="000000"/>
          <w:sz w:val="20"/>
        </w:rPr>
        <w:t>Wütoschingen, Germany | +31 6 3976 5259 | milo@xdh.nl | LinkedIn: linkedin.com/in/milod</w:t>
      </w:r>
    </w:p>
    <w:p>
      <w:pPr>
        <w:spacing w:before="240" w:after="80"/>
      </w:pPr>
      <w:r>
        <w:rPr>
          <w:rFonts w:ascii="Calibri" w:hAnsi="Calibri"/>
          <w:b/>
          <w:color w:val="366091"/>
          <w:sz w:val="28"/>
        </w:rPr>
        <w:t>Professional Statement</w:t>
      </w:r>
    </w:p>
    <w:p>
      <w:pPr>
        <w:spacing w:before="20" w:after="20" w:line="280" w:lineRule="exact"/>
      </w:pPr>
      <w:r>
        <w:rPr>
          <w:rFonts w:ascii="Calibri" w:hAnsi="Calibri"/>
          <w:i w:val="0"/>
          <w:color w:val="000000"/>
          <w:sz w:val="22"/>
        </w:rPr>
        <w:t>Over the last decade I've gone from founding and scaling a climate-tech startup to leading product strategy at South Pole, building and coaching teams to ship SaaS products with measurable impact. Skilled at translating strategy into high-velocity roadmaps, running discovery alongside delivery, and resolving scope and stakeholder disputes before they escalate. Driven by building the right thing, lean, fast, and with conviction.</w:t>
      </w:r>
    </w:p>
    <w:p>
      <w:pPr>
        <w:spacing w:before="240" w:after="80"/>
      </w:pPr>
      <w:r>
        <w:rPr>
          <w:rFonts w:ascii="Calibri" w:hAnsi="Calibri"/>
          <w:b/>
          <w:color w:val="366091"/>
          <w:sz w:val="28"/>
        </w:rPr>
        <w:t>Core Competencies</w:t>
      </w:r>
    </w:p>
    <w:p>
      <w:pPr>
        <w:spacing w:before="20" w:after="20" w:line="280" w:lineRule="exact"/>
      </w:pPr>
      <w:r>
        <w:rPr>
          <w:rFonts w:ascii="Calibri" w:hAnsi="Calibri"/>
          <w:i w:val="0"/>
          <w:color w:val="000000"/>
          <w:sz w:val="22"/>
        </w:rPr>
        <w:t>Product Strategy &amp; Roadmapping • Team Leadership &amp; Mentorship • SaaS &amp; B2B Platforms • Agile / Lean Product Development • Stakeholder Management • User Research / UX Collaboration • AI/ML Integrations • ClimateTech Solutions • Market Analysis • Fundraising &amp; Investor Relations</w:t>
      </w:r>
    </w:p>
    <w:p>
      <w:pPr>
        <w:spacing w:before="240" w:after="80"/>
      </w:pPr>
      <w:r>
        <w:rPr>
          <w:rFonts w:ascii="Calibri" w:hAnsi="Calibri"/>
          <w:b/>
          <w:color w:val="366091"/>
          <w:sz w:val="28"/>
        </w:rPr>
        <w:t>Technical Skills</w:t>
      </w:r>
    </w:p>
    <w:p>
      <w:pPr>
        <w:spacing w:before="20" w:after="20" w:line="280" w:lineRule="exact"/>
      </w:pPr>
      <w:r>
        <w:rPr>
          <w:rFonts w:ascii="Calibri" w:hAnsi="Calibri"/>
          <w:i w:val="0"/>
          <w:color w:val="000000"/>
          <w:sz w:val="22"/>
        </w:rPr>
        <w:t>SaaS Architecture &amp; Integrations (REST/GraphQL APIs) • Data &amp; Analytics (SQL, BI tools) • AI/ML Integrations • Cloud &amp; DevOps (AWS, GCP, Terraform) • Security &amp; Identity Management (IAM) • Python • JS/TS</w:t>
      </w:r>
    </w:p>
    <w:p>
      <w:pPr>
        <w:spacing w:before="240" w:after="80"/>
      </w:pPr>
      <w:r>
        <w:rPr>
          <w:rFonts w:ascii="Calibri" w:hAnsi="Calibri"/>
          <w:b/>
          <w:color w:val="366091"/>
          <w:sz w:val="28"/>
        </w:rPr>
        <w:t>Professional Experience</w:t>
      </w:r>
    </w:p>
    <w:p>
      <w:pPr>
        <w:spacing w:before="160" w:after="20"/>
      </w:pPr>
      <w:r>
        <w:rPr>
          <w:rFonts w:ascii="Calibri" w:hAnsi="Calibri"/>
          <w:b/>
          <w:color w:val="4F81BD"/>
          <w:sz w:val="22"/>
        </w:rPr>
        <w:t>Product Lead — South Pole BV, Amsterdam (Apr 2022 – Present)</w:t>
      </w:r>
    </w:p>
    <w:p>
      <w:pPr>
        <w:spacing w:before="20" w:after="20" w:line="280" w:lineRule="exact"/>
      </w:pPr>
      <w:r>
        <w:rPr>
          <w:rFonts w:ascii="Calibri" w:hAnsi="Calibri"/>
          <w:i/>
          <w:color w:val="000000"/>
          <w:sz w:val="20"/>
        </w:rPr>
        <w:t>South Pole helps organisations realise deep decarbonisation pathways across industries.</w:t>
      </w:r>
    </w:p>
    <w:p>
      <w:pPr>
        <w:spacing w:before="120" w:after="40"/>
      </w:pPr>
      <w:r>
        <w:rPr>
          <w:rFonts w:ascii="Calibri" w:hAnsi="Calibri"/>
          <w:b/>
          <w:color w:val="4F81BD"/>
          <w:sz w:val="22"/>
        </w:rPr>
        <w:t>Scope &amp; Responsibilities</w:t>
      </w:r>
    </w:p>
    <w:p>
      <w:pPr>
        <w:spacing w:before="20" w:after="20" w:line="280" w:lineRule="exact"/>
        <w:numPr>
          <w:ilvl w:val="0"/>
          <w:numId w:val="1"/>
        </w:numPr>
        <w:ind w:left="720" w:hanging="360"/>
      </w:pPr>
      <w:r>
        <w:rPr>
          <w:rFonts w:ascii="Calibri" w:hAnsi="Calibri"/>
          <w:color w:val="000000"/>
          <w:sz w:val="22"/>
        </w:rPr>
        <w:t>Directed product and technical strategy across multiple SaaS initiatives spun out of the Accelerator (Climate Risk Tool, CSRD Gap Tool), taking them from ideation through PoC, MVP and scale.</w:t>
      </w:r>
    </w:p>
    <w:p>
      <w:pPr>
        <w:spacing w:before="20" w:after="20" w:line="280" w:lineRule="exact"/>
        <w:numPr>
          <w:ilvl w:val="0"/>
          <w:numId w:val="1"/>
        </w:numPr>
        <w:ind w:left="720" w:hanging="360"/>
      </w:pPr>
      <w:r>
        <w:rPr>
          <w:rFonts w:ascii="Calibri" w:hAnsi="Calibri"/>
          <w:color w:val="000000"/>
          <w:sz w:val="22"/>
        </w:rPr>
        <w:t>Led the technical side of the SME-&gt;Enterprise Climate Solution: drove architecture, UX design, and user testing. Contributing to market analysis, product strategy, design and evaluation of AI integrations.</w:t>
      </w:r>
    </w:p>
    <w:p>
      <w:pPr>
        <w:spacing w:before="20" w:after="20" w:line="280" w:lineRule="exact"/>
        <w:numPr>
          <w:ilvl w:val="0"/>
          <w:numId w:val="1"/>
        </w:numPr>
        <w:ind w:left="720" w:hanging="360"/>
      </w:pPr>
      <w:r>
        <w:rPr>
          <w:rFonts w:ascii="Calibri" w:hAnsi="Calibri"/>
          <w:color w:val="000000"/>
          <w:sz w:val="22"/>
        </w:rPr>
        <w:t>Coordinated South Pole's Accelerator for six early-stage climate-tech applications, defining business cases, assessing PoCs and guiding roadmaps.</w:t>
      </w:r>
    </w:p>
    <w:p>
      <w:pPr>
        <w:spacing w:before="20" w:after="20" w:line="280" w:lineRule="exact"/>
        <w:numPr>
          <w:ilvl w:val="0"/>
          <w:numId w:val="1"/>
        </w:numPr>
        <w:ind w:left="720" w:hanging="360"/>
      </w:pPr>
      <w:r>
        <w:rPr>
          <w:rFonts w:ascii="Calibri" w:hAnsi="Calibri"/>
          <w:color w:val="000000"/>
          <w:sz w:val="22"/>
        </w:rPr>
        <w:t>Co-developed an AI-assisted PCF (product carbon footprinting) tool.</w:t>
      </w:r>
    </w:p>
    <w:p>
      <w:pPr>
        <w:spacing w:before="20" w:after="20" w:line="280" w:lineRule="exact"/>
        <w:numPr>
          <w:ilvl w:val="0"/>
          <w:numId w:val="1"/>
        </w:numPr>
        <w:ind w:left="720" w:hanging="360"/>
      </w:pPr>
      <w:r>
        <w:rPr>
          <w:rFonts w:ascii="Calibri" w:hAnsi="Calibri"/>
          <w:color w:val="000000"/>
          <w:sz w:val="22"/>
        </w:rPr>
        <w:t>Conceived an offensive PR effort to restore South Pole's reputation in nature based offsetting. For this devised and scoped an open-source forest-impact calculator using satellite imagery and ML</w:t>
      </w:r>
    </w:p>
    <w:p>
      <w:pPr>
        <w:spacing w:before="120" w:after="40"/>
      </w:pPr>
      <w:r>
        <w:rPr>
          <w:rFonts w:ascii="Calibri" w:hAnsi="Calibri"/>
          <w:b/>
          <w:color w:val="4F81BD"/>
          <w:sz w:val="22"/>
        </w:rPr>
        <w:t>Key Achievements</w:t>
      </w:r>
    </w:p>
    <w:p>
      <w:pPr>
        <w:spacing w:before="20" w:after="20" w:line="280" w:lineRule="exact"/>
        <w:numPr>
          <w:ilvl w:val="0"/>
          <w:numId w:val="1"/>
        </w:numPr>
        <w:ind w:left="720" w:hanging="360"/>
      </w:pPr>
      <w:r>
        <w:rPr>
          <w:rFonts w:ascii="Calibri" w:hAnsi="Calibri"/>
          <w:color w:val="000000"/>
          <w:sz w:val="22"/>
        </w:rPr>
        <w:t>Took multiple SaaS products from concept to launch, collectively serving 30+ enterprise clients and realising seven-figure revenue within 24 months.</w:t>
      </w:r>
    </w:p>
    <w:p>
      <w:pPr>
        <w:spacing w:before="20" w:after="20" w:line="280" w:lineRule="exact"/>
        <w:numPr>
          <w:ilvl w:val="0"/>
          <w:numId w:val="1"/>
        </w:numPr>
        <w:ind w:left="720" w:hanging="360"/>
      </w:pPr>
      <w:r>
        <w:rPr>
          <w:rFonts w:ascii="Calibri" w:hAnsi="Calibri"/>
          <w:color w:val="000000"/>
          <w:sz w:val="22"/>
        </w:rPr>
        <w:t>Delivered the SME Climate Solution MVP in 6 months with full UX/user-testing cycles.</w:t>
      </w:r>
    </w:p>
    <w:p>
      <w:pPr>
        <w:spacing w:before="20" w:after="20" w:line="280" w:lineRule="exact"/>
        <w:numPr>
          <w:ilvl w:val="0"/>
          <w:numId w:val="1"/>
        </w:numPr>
        <w:ind w:left="720" w:hanging="360"/>
      </w:pPr>
      <w:r>
        <w:rPr>
          <w:rFonts w:ascii="Calibri" w:hAnsi="Calibri"/>
          <w:color w:val="000000"/>
          <w:sz w:val="22"/>
        </w:rPr>
        <w:t>Built and launched a no-code double-materiality-assessment tool in 4 months, reducing manual work for consultants.</w:t>
      </w:r>
    </w:p>
    <w:p>
      <w:pPr>
        <w:spacing w:before="20" w:after="20" w:line="280" w:lineRule="exact"/>
        <w:numPr>
          <w:ilvl w:val="0"/>
          <w:numId w:val="1"/>
        </w:numPr>
        <w:ind w:left="720" w:hanging="360"/>
      </w:pPr>
      <w:r>
        <w:rPr>
          <w:rFonts w:ascii="Calibri" w:hAnsi="Calibri"/>
          <w:color w:val="000000"/>
          <w:sz w:val="22"/>
        </w:rPr>
        <w:t>Led IAM/SSO integrations across two enterprise tools, including the first integration to go live under new security requirements.</w:t>
      </w:r>
    </w:p>
    <w:p>
      <w:pPr>
        <w:spacing w:before="20" w:after="20" w:line="280" w:lineRule="exact"/>
        <w:numPr>
          <w:ilvl w:val="0"/>
          <w:numId w:val="1"/>
        </w:numPr>
        <w:ind w:left="720" w:hanging="360"/>
      </w:pPr>
      <w:r>
        <w:rPr>
          <w:rFonts w:ascii="Calibri" w:hAnsi="Calibri"/>
          <w:color w:val="000000"/>
          <w:sz w:val="22"/>
        </w:rPr>
        <w:t>Delivered a 10× performance improvement on the Climate Risk tool.</w:t>
      </w:r>
    </w:p>
    <w:p>
      <w:pPr>
        <w:spacing w:before="20" w:after="20" w:line="280" w:lineRule="exact"/>
        <w:numPr>
          <w:ilvl w:val="0"/>
          <w:numId w:val="1"/>
        </w:numPr>
        <w:ind w:left="720" w:hanging="360"/>
      </w:pPr>
      <w:r>
        <w:rPr>
          <w:rFonts w:ascii="Calibri" w:hAnsi="Calibri"/>
          <w:color w:val="000000"/>
          <w:sz w:val="22"/>
        </w:rPr>
        <w:t>Architected and realised the first AI-assisted PCF prototype.</w:t>
      </w:r>
    </w:p>
    <w:p>
      <w:pPr>
        <w:spacing w:before="160" w:after="20"/>
      </w:pPr>
      <w:r>
        <w:rPr>
          <w:rFonts w:ascii="Calibri" w:hAnsi="Calibri"/>
          <w:b/>
          <w:color w:val="4F81BD"/>
          <w:sz w:val="22"/>
        </w:rPr>
        <w:t>Founder &amp; CEO — CO₂ok, Utrecht (Apr 2017 – Mar 2022)</w:t>
      </w:r>
    </w:p>
    <w:p>
      <w:pPr>
        <w:spacing w:before="20" w:after="20" w:line="280" w:lineRule="exact"/>
      </w:pPr>
      <w:r>
        <w:rPr>
          <w:rFonts w:ascii="Calibri" w:hAnsi="Calibri"/>
          <w:i/>
          <w:color w:val="000000"/>
          <w:sz w:val="20"/>
        </w:rPr>
        <w:t>CO₂ok enables consumers to make their shopping climate neutral</w:t>
      </w:r>
    </w:p>
    <w:p>
      <w:pPr>
        <w:spacing w:before="120" w:after="40"/>
      </w:pPr>
      <w:r>
        <w:rPr>
          <w:rFonts w:ascii="Calibri" w:hAnsi="Calibri"/>
          <w:b/>
          <w:color w:val="4F81BD"/>
          <w:sz w:val="22"/>
        </w:rPr>
        <w:t>Scope &amp; Responsibilities</w:t>
      </w:r>
    </w:p>
    <w:p>
      <w:pPr>
        <w:spacing w:before="20" w:after="20" w:line="280" w:lineRule="exact"/>
        <w:numPr>
          <w:ilvl w:val="0"/>
          <w:numId w:val="1"/>
        </w:numPr>
        <w:ind w:left="720" w:hanging="360"/>
      </w:pPr>
      <w:r>
        <w:rPr>
          <w:rFonts w:ascii="Calibri" w:hAnsi="Calibri"/>
          <w:color w:val="000000"/>
          <w:sz w:val="22"/>
        </w:rPr>
        <w:t>Founded and grew CO₂ok from concept to acquisition; led strategy, product, development, fundraising and team building.</w:t>
      </w:r>
    </w:p>
    <w:p>
      <w:pPr>
        <w:spacing w:before="20" w:after="20" w:line="280" w:lineRule="exact"/>
        <w:numPr>
          <w:ilvl w:val="0"/>
          <w:numId w:val="1"/>
        </w:numPr>
        <w:ind w:left="720" w:hanging="360"/>
      </w:pPr>
      <w:r>
        <w:rPr>
          <w:rFonts w:ascii="Calibri" w:hAnsi="Calibri"/>
          <w:color w:val="000000"/>
          <w:sz w:val="22"/>
        </w:rPr>
        <w:t>Designed and launched a seamless, often tailored, integration product for online retailers across multiple e-commerce platforms.</w:t>
      </w:r>
    </w:p>
    <w:p>
      <w:pPr>
        <w:spacing w:before="20" w:after="20" w:line="280" w:lineRule="exact"/>
        <w:numPr>
          <w:ilvl w:val="0"/>
          <w:numId w:val="1"/>
        </w:numPr>
        <w:ind w:left="720" w:hanging="360"/>
      </w:pPr>
      <w:r>
        <w:rPr>
          <w:rFonts w:ascii="Calibri" w:hAnsi="Calibri"/>
          <w:color w:val="000000"/>
          <w:sz w:val="22"/>
        </w:rPr>
        <w:t>Brought a second product from concept to market and made a data-driven decision to sunset it and focus on the core product.</w:t>
      </w:r>
    </w:p>
    <w:p>
      <w:pPr>
        <w:spacing w:before="20" w:after="20" w:line="280" w:lineRule="exact"/>
        <w:numPr>
          <w:ilvl w:val="0"/>
          <w:numId w:val="1"/>
        </w:numPr>
        <w:ind w:left="720" w:hanging="360"/>
      </w:pPr>
      <w:r>
        <w:rPr>
          <w:rFonts w:ascii="Calibri" w:hAnsi="Calibri"/>
          <w:color w:val="000000"/>
          <w:sz w:val="22"/>
        </w:rPr>
        <w:t>Developed sales and marketing strategies and oversaw onboarding and support.</w:t>
      </w:r>
    </w:p>
    <w:p>
      <w:pPr>
        <w:spacing w:before="20" w:after="20" w:line="280" w:lineRule="exact"/>
        <w:numPr>
          <w:ilvl w:val="0"/>
          <w:numId w:val="1"/>
        </w:numPr>
        <w:ind w:left="720" w:hanging="360"/>
      </w:pPr>
      <w:r>
        <w:rPr>
          <w:rFonts w:ascii="Calibri" w:hAnsi="Calibri"/>
          <w:color w:val="000000"/>
          <w:sz w:val="22"/>
        </w:rPr>
        <w:t>Negotiated an acquihire by South Pole.</w:t>
      </w:r>
    </w:p>
    <w:p>
      <w:pPr>
        <w:spacing w:before="120" w:after="40"/>
      </w:pPr>
      <w:r>
        <w:rPr>
          <w:rFonts w:ascii="Calibri" w:hAnsi="Calibri"/>
          <w:b/>
          <w:color w:val="4F81BD"/>
          <w:sz w:val="22"/>
        </w:rPr>
        <w:t>Key Achievements</w:t>
      </w:r>
    </w:p>
    <w:p>
      <w:pPr>
        <w:spacing w:before="20" w:after="20" w:line="280" w:lineRule="exact"/>
        <w:numPr>
          <w:ilvl w:val="0"/>
          <w:numId w:val="1"/>
        </w:numPr>
        <w:ind w:left="720" w:hanging="360"/>
      </w:pPr>
      <w:r>
        <w:rPr>
          <w:rFonts w:ascii="Calibri" w:hAnsi="Calibri"/>
          <w:color w:val="000000"/>
          <w:sz w:val="22"/>
        </w:rPr>
        <w:t>Built and led a multidisciplinary team of 10+, secured seed funding and partnerships.</w:t>
      </w:r>
    </w:p>
    <w:p>
      <w:pPr>
        <w:spacing w:before="20" w:after="20" w:line="280" w:lineRule="exact"/>
        <w:numPr>
          <w:ilvl w:val="0"/>
          <w:numId w:val="1"/>
        </w:numPr>
        <w:ind w:left="720" w:hanging="360"/>
      </w:pPr>
      <w:r>
        <w:rPr>
          <w:rFonts w:ascii="Calibri" w:hAnsi="Calibri"/>
          <w:color w:val="000000"/>
          <w:sz w:val="22"/>
        </w:rPr>
        <w:t>Onboarded 50+ merchants and enabled tens of thousands of compensated transactions, making climate-neutral shopping easy for consumers.</w:t>
      </w:r>
    </w:p>
    <w:p>
      <w:pPr>
        <w:spacing w:before="20" w:after="20" w:line="280" w:lineRule="exact"/>
        <w:numPr>
          <w:ilvl w:val="0"/>
          <w:numId w:val="1"/>
        </w:numPr>
        <w:ind w:left="720" w:hanging="360"/>
      </w:pPr>
      <w:r>
        <w:rPr>
          <w:rFonts w:ascii="Calibri" w:hAnsi="Calibri"/>
          <w:color w:val="000000"/>
          <w:sz w:val="22"/>
        </w:rPr>
        <w:t>Personally landed first major client through a tailored evidence-based pitch.</w:t>
      </w:r>
    </w:p>
    <w:p>
      <w:pPr>
        <w:spacing w:before="20" w:after="20" w:line="280" w:lineRule="exact"/>
        <w:numPr>
          <w:ilvl w:val="0"/>
          <w:numId w:val="1"/>
        </w:numPr>
        <w:ind w:left="720" w:hanging="360"/>
      </w:pPr>
      <w:r>
        <w:rPr>
          <w:rFonts w:ascii="Calibri" w:hAnsi="Calibri"/>
          <w:color w:val="000000"/>
          <w:sz w:val="22"/>
        </w:rPr>
        <w:t>Created and launched a second product, grew it to 100+ users.</w:t>
      </w:r>
    </w:p>
    <w:p>
      <w:pPr>
        <w:spacing w:before="20" w:after="20" w:line="280" w:lineRule="exact"/>
        <w:numPr>
          <w:ilvl w:val="0"/>
          <w:numId w:val="1"/>
        </w:numPr>
        <w:ind w:left="720" w:hanging="360"/>
      </w:pPr>
      <w:r>
        <w:rPr>
          <w:rFonts w:ascii="Calibri" w:hAnsi="Calibri"/>
          <w:color w:val="000000"/>
          <w:sz w:val="22"/>
        </w:rPr>
        <w:t>Delivered a successful founder exit while ensuring continued growth of the product and team.</w:t>
      </w:r>
    </w:p>
    <w:p>
      <w:pPr>
        <w:spacing w:before="120" w:after="40"/>
      </w:pPr>
      <w:r>
        <w:rPr>
          <w:rFonts w:ascii="Calibri" w:hAnsi="Calibri"/>
          <w:b/>
          <w:color w:val="4F81BD"/>
          <w:sz w:val="22"/>
        </w:rPr>
        <w:t>Earlier Roles (selected):</w:t>
      </w:r>
    </w:p>
    <w:p>
      <w:pPr>
        <w:spacing w:before="20" w:after="20" w:line="280" w:lineRule="exact"/>
        <w:numPr>
          <w:ilvl w:val="0"/>
          <w:numId w:val="1"/>
        </w:numPr>
        <w:ind w:left="720" w:hanging="360"/>
      </w:pPr>
      <w:r>
        <w:rPr>
          <w:rFonts w:ascii="Calibri" w:hAnsi="Calibri"/>
          <w:color w:val="000000"/>
          <w:sz w:val="22"/>
        </w:rPr>
        <w:t>Senior Systems Engineer, e-Village (2015–2016)</w:t>
      </w:r>
    </w:p>
    <w:p>
      <w:pPr>
        <w:spacing w:before="20" w:after="20" w:line="280" w:lineRule="exact"/>
        <w:numPr>
          <w:ilvl w:val="0"/>
          <w:numId w:val="1"/>
        </w:numPr>
        <w:ind w:left="720" w:hanging="360"/>
      </w:pPr>
      <w:r>
        <w:rPr>
          <w:rFonts w:ascii="Calibri" w:hAnsi="Calibri"/>
          <w:color w:val="000000"/>
          <w:sz w:val="22"/>
        </w:rPr>
        <w:t>Senior DevOps Engineer, Unitt (2014–2015)</w:t>
      </w:r>
    </w:p>
    <w:p>
      <w:pPr>
        <w:spacing w:before="20" w:after="20" w:line="280" w:lineRule="exact"/>
        <w:numPr>
          <w:ilvl w:val="0"/>
          <w:numId w:val="1"/>
        </w:numPr>
        <w:ind w:left="720" w:hanging="360"/>
      </w:pPr>
      <w:r>
        <w:rPr>
          <w:rFonts w:ascii="Calibri" w:hAnsi="Calibri"/>
          <w:color w:val="000000"/>
          <w:sz w:val="22"/>
        </w:rPr>
        <w:t>DevOps Developer, Springest (2014)</w:t>
      </w:r>
    </w:p>
    <w:p>
      <w:pPr>
        <w:spacing w:before="20" w:after="20" w:line="280" w:lineRule="exact"/>
        <w:numPr>
          <w:ilvl w:val="0"/>
          <w:numId w:val="1"/>
        </w:numPr>
        <w:ind w:left="720" w:hanging="360"/>
      </w:pPr>
      <w:r>
        <w:rPr>
          <w:rFonts w:ascii="Calibri" w:hAnsi="Calibri"/>
          <w:color w:val="000000"/>
          <w:sz w:val="22"/>
        </w:rPr>
        <w:t>System Engineer / Security Lieutenant, Info.nl (2007–2013)</w:t>
      </w:r>
    </w:p>
    <w:p>
      <w:pPr>
        <w:spacing w:before="240" w:after="80"/>
      </w:pPr>
      <w:r>
        <w:rPr>
          <w:rFonts w:ascii="Calibri" w:hAnsi="Calibri"/>
          <w:b/>
          <w:color w:val="366091"/>
          <w:sz w:val="28"/>
        </w:rPr>
        <w:t>Education</w:t>
      </w:r>
    </w:p>
    <w:p>
      <w:pPr>
        <w:spacing w:before="20" w:after="20" w:line="280" w:lineRule="exact"/>
        <w:numPr>
          <w:ilvl w:val="0"/>
          <w:numId w:val="1"/>
        </w:numPr>
        <w:ind w:left="720" w:hanging="360"/>
      </w:pPr>
      <w:r>
        <w:rPr>
          <w:rFonts w:ascii="Calibri" w:hAnsi="Calibri"/>
          <w:color w:val="000000"/>
          <w:sz w:val="22"/>
        </w:rPr>
        <w:t>MITx – Introduction to CS &amp; Data Science (2016)</w:t>
      </w:r>
    </w:p>
    <w:p>
      <w:pPr>
        <w:spacing w:before="20" w:after="20" w:line="280" w:lineRule="exact"/>
        <w:numPr>
          <w:ilvl w:val="0"/>
          <w:numId w:val="1"/>
        </w:numPr>
        <w:ind w:left="720" w:hanging="360"/>
      </w:pPr>
      <w:r>
        <w:rPr>
          <w:rFonts w:ascii="Calibri" w:hAnsi="Calibri"/>
          <w:color w:val="000000"/>
          <w:sz w:val="22"/>
        </w:rPr>
        <w:t>Stanford – Startup Engineering (2013)</w:t>
      </w:r>
    </w:p>
    <w:p>
      <w:pPr>
        <w:spacing w:before="20" w:after="20" w:line="280" w:lineRule="exact"/>
        <w:numPr>
          <w:ilvl w:val="0"/>
          <w:numId w:val="1"/>
        </w:numPr>
        <w:ind w:left="720" w:hanging="360"/>
      </w:pPr>
      <w:r>
        <w:rPr>
          <w:rFonts w:ascii="Calibri" w:hAnsi="Calibri"/>
          <w:color w:val="000000"/>
          <w:sz w:val="22"/>
        </w:rPr>
        <w:t>Architecting on AWS (2014)</w:t>
      </w:r>
    </w:p>
    <w:p>
      <w:pPr>
        <w:spacing w:before="20" w:after="20" w:line="280" w:lineRule="exact"/>
        <w:numPr>
          <w:ilvl w:val="0"/>
          <w:numId w:val="1"/>
        </w:numPr>
        <w:ind w:left="720" w:hanging="360"/>
      </w:pPr>
      <w:r>
        <w:rPr>
          <w:rFonts w:ascii="Calibri" w:hAnsi="Calibri"/>
          <w:color w:val="000000"/>
          <w:sz w:val="22"/>
        </w:rPr>
        <w:t>Technical University Eindhoven – Computer Science / Electrical Engineering (partly completed)</w:t>
      </w:r>
    </w:p>
    <w:p>
      <w:pPr>
        <w:spacing w:before="240" w:after="80"/>
      </w:pPr>
      <w:r>
        <w:rPr>
          <w:rFonts w:ascii="Calibri" w:hAnsi="Calibri"/>
          <w:b/>
          <w:color w:val="366091"/>
          <w:sz w:val="28"/>
        </w:rPr>
        <w:t>Languages</w:t>
      </w:r>
    </w:p>
    <w:p>
      <w:pPr>
        <w:spacing w:before="20" w:after="20" w:line="280" w:lineRule="exact"/>
      </w:pPr>
      <w:r>
        <w:rPr>
          <w:rFonts w:ascii="Calibri" w:hAnsi="Calibri"/>
          <w:i w:val="0"/>
          <w:color w:val="000000"/>
          <w:sz w:val="22"/>
        </w:rPr>
        <w:t>Dutch (native) • English (fluent) • German (fluent)</w:t>
      </w:r>
    </w:p>
    <w:p>
      <w:pPr>
        <w:spacing w:before="240" w:after="80"/>
      </w:pPr>
      <w:r>
        <w:rPr>
          <w:rFonts w:ascii="Calibri" w:hAnsi="Calibri"/>
          <w:b/>
          <w:color w:val="366091"/>
          <w:sz w:val="28"/>
        </w:rPr>
        <w:t>Interests</w:t>
      </w:r>
    </w:p>
    <w:p>
      <w:pPr>
        <w:spacing w:before="20" w:after="20" w:line="280" w:lineRule="exact"/>
      </w:pPr>
      <w:r>
        <w:rPr>
          <w:rFonts w:ascii="Calibri" w:hAnsi="Calibri"/>
          <w:i w:val="0"/>
          <w:color w:val="000000"/>
          <w:sz w:val="22"/>
        </w:rPr>
        <w:t>Designing (climate-tech) startups • Adventures with my daughter Nova Skiing/snowboarding • Technology • IT security/digital privacy</w:t>
      </w:r>
    </w:p>
    <w:sectPr w:rsidR="00FC693F" w:rsidRPr="0006063C" w:rsidSect="00034616">
      <w:pgSz w:w="12240" w:h="15840"/>
      <w:pgMar w:top="1152" w:right="1296" w:bottom="86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