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1466850" cy="1448435"/>
            <wp:effectExtent l="0" t="0" r="0" b="0"/>
            <wp:docPr id="1" name="Imagen 1" descr="D:\Desktop\Imagen1.png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:\Desktop\Imagen1.png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4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  <w:t>UNIVERSIDAD ESTATAL AMAZÓNICA</w:t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PRACTICA N°</w:t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1</w:t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TIPO DE PRÁCTICA:</w:t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Prácticas Experimentales De Escritorio</w:t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 xml:space="preserve">MATERIA: </w:t>
      </w:r>
    </w:p>
    <w:p>
      <w:pPr>
        <w:pStyle w:val="Normal"/>
        <w:jc w:val="center"/>
        <w:rPr>
          <w:b w:val="false"/>
          <w:bCs w:val="false"/>
        </w:rPr>
      </w:pPr>
      <w:r>
        <w:rPr>
          <w:b w:val="false"/>
          <w:bCs w:val="false"/>
          <w:sz w:val="28"/>
        </w:rPr>
        <w:t>Sistema Operativos</w:t>
      </w:r>
    </w:p>
    <w:p>
      <w:pPr>
        <w:pStyle w:val="Normal"/>
        <w:jc w:val="center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 xml:space="preserve"> </w:t>
      </w:r>
      <w:r>
        <w:rPr>
          <w:b/>
          <w:sz w:val="28"/>
        </w:rPr>
        <w:t xml:space="preserve">PARALELO: </w:t>
      </w:r>
      <w:r>
        <w:rPr>
          <w:b w:val="false"/>
          <w:bCs w:val="false"/>
          <w:sz w:val="28"/>
        </w:rPr>
        <w:t>D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 xml:space="preserve">ESTUDIANTE/S: </w:t>
      </w:r>
    </w:p>
    <w:p>
      <w:pPr>
        <w:pStyle w:val="Normal"/>
        <w:jc w:val="center"/>
        <w:rPr/>
      </w:pPr>
      <w:r>
        <w:rPr>
          <w:b w:val="false"/>
          <w:bCs w:val="false"/>
          <w:sz w:val="28"/>
        </w:rPr>
        <w:t>Milton Mosquera Quiñonez</w:t>
      </w:r>
    </w:p>
    <w:p>
      <w:pPr>
        <w:pStyle w:val="Normal"/>
        <w:jc w:val="center"/>
        <w:rPr>
          <w:b w:val="false"/>
          <w:bCs w:val="false"/>
          <w:sz w:val="28"/>
        </w:rPr>
      </w:pPr>
      <w:r>
        <w:rPr/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DOCENTE:</w:t>
      </w:r>
    </w:p>
    <w:p>
      <w:pPr>
        <w:pStyle w:val="Heading4"/>
        <w:jc w:val="center"/>
        <w:rPr/>
      </w:pPr>
      <w:bookmarkStart w:id="0" w:name="yui_3_17_2_1_1732627413638_1003"/>
      <w:bookmarkEnd w:id="0"/>
      <w:r>
        <w:rPr>
          <w:rFonts w:ascii="Roboto" w:hAnsi="Roboto"/>
          <w:b w:val="false"/>
          <w:bCs w:val="false"/>
          <w:i w:val="false"/>
          <w:caps w:val="false"/>
          <w:smallCaps w:val="false"/>
          <w:color w:val="1D2125"/>
          <w:spacing w:val="0"/>
          <w:sz w:val="28"/>
        </w:rPr>
        <w:t xml:space="preserve">Ing. </w:t>
      </w:r>
      <w:r>
        <w:rPr>
          <w:rFonts w:ascii="Roboto" w:hAnsi="Roboto"/>
          <w:b w:val="false"/>
          <w:bCs w:val="false"/>
          <w:i w:val="false"/>
          <w:caps w:val="false"/>
          <w:smallCaps w:val="false"/>
          <w:color w:val="1D2125"/>
          <w:spacing w:val="0"/>
          <w:sz w:val="28"/>
        </w:rPr>
        <w:t>Saúl Mesías Morocho Ahoña</w:t>
      </w:r>
    </w:p>
    <w:p>
      <w:pPr>
        <w:pStyle w:val="BodyText"/>
        <w:jc w:val="center"/>
        <w:rPr>
          <w:rFonts w:ascii="Roboto" w:hAnsi="Roboto"/>
          <w:b w:val="false"/>
          <w:bCs w:val="false"/>
          <w:i w:val="false"/>
          <w:caps w:val="false"/>
          <w:smallCaps w:val="false"/>
          <w:color w:val="1D2125"/>
          <w:spacing w:val="0"/>
          <w:sz w:val="28"/>
        </w:rPr>
      </w:pPr>
      <w:r>
        <w:rPr/>
      </w:r>
    </w:p>
    <w:p>
      <w:pPr>
        <w:pStyle w:val="Normal"/>
        <w:spacing w:before="0" w:after="0"/>
        <w:jc w:val="center"/>
        <w:rPr/>
      </w:pPr>
      <w:r>
        <w:rPr>
          <w:b/>
        </w:rPr>
        <w:t>PERIODO</w:t>
      </w:r>
    </w:p>
    <w:p>
      <w:pPr>
        <w:pStyle w:val="Normal"/>
        <w:spacing w:before="0" w:after="0"/>
        <w:jc w:val="center"/>
        <w:rPr/>
      </w:pPr>
      <w:r>
        <w:rPr/>
        <w:t xml:space="preserve">2024 – 2025 </w:t>
      </w:r>
    </w:p>
    <w:p>
      <w:pPr>
        <w:pStyle w:val="Normal"/>
        <w:jc w:val="center"/>
        <w:rPr>
          <w:b/>
          <w:sz w:val="28"/>
        </w:rPr>
      </w:pPr>
      <w:r>
        <w:rPr/>
      </w:r>
    </w:p>
    <w:p>
      <w:pPr>
        <w:pStyle w:val="Normal"/>
        <w:jc w:val="center"/>
        <w:rPr>
          <w:b/>
          <w:sz w:val="28"/>
        </w:rPr>
      </w:pPr>
      <w:r>
        <w:rPr/>
      </w:r>
    </w:p>
    <w:p>
      <w:pPr>
        <w:pStyle w:val="Normal"/>
        <w:jc w:val="center"/>
        <w:rPr>
          <w:b/>
          <w:sz w:val="28"/>
        </w:rPr>
      </w:pPr>
      <w:bookmarkStart w:id="1" w:name="_GoBack"/>
      <w:bookmarkEnd w:id="1"/>
      <w:r>
        <w:rPr>
          <w:b/>
          <w:sz w:val="28"/>
        </w:rPr>
        <w:t>INTRODUCCIÓN</w:t>
      </w:r>
    </w:p>
    <w:p>
      <w:pPr>
        <w:pStyle w:val="Normal"/>
        <w:jc w:val="center"/>
        <w:rPr>
          <w:b/>
          <w:sz w:val="28"/>
        </w:rPr>
      </w:pPr>
      <w:r>
        <w:rPr/>
      </w:r>
    </w:p>
    <w:p>
      <w:pPr>
        <w:pStyle w:val="BodyText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Los sistemas operativos constituyen la base fundamental del funcionamiento de cualquier computadora moderna, actuando como intermediario entre el hardware y las aplicaciones del usuario. En las últimas décadas, la evolución de los sistemas operativos ha sido constante, adaptándose a las nuevas tecnologías y necesidades de los usuarios (Tanenbaum &amp; Bos, 2021).</w:t>
      </w:r>
    </w:p>
    <w:p>
      <w:pPr>
        <w:pStyle w:val="BodyTex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La presente práctica se enfoca en el estudio y análisis de diferentes sistemas operativos en entornos reales, permitiendo comprender sus características fundamentales, clasificación y estructura. Este conocimiento es crucial para los profesionales en Tecnologías de la Información, ya que permite tomar decisiones informadas sobre la selección y administración de sistemas operativos en entornos empresariales.</w:t>
      </w:r>
    </w:p>
    <w:p>
      <w:pPr>
        <w:pStyle w:val="BodyTex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</w:t>
      </w:r>
      <w:r>
        <w:rPr>
          <w:b w:val="false"/>
          <w:bCs w:val="false"/>
          <w:sz w:val="24"/>
          <w:szCs w:val="24"/>
        </w:rPr>
        <w:t>asado en una visita al GAD Parroquial de Borbón, se exploraron los sistemas operativos utilizados para sus operaciones diarias y la gestión de servicios de TI. Este análisis permite no solo comprender el funcionamiento de los sistemas, sino también identificar sus características y clasificaciones.</w:t>
      </w:r>
    </w:p>
    <w:p>
      <w:pPr>
        <w:pStyle w:val="BodyTex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  <w:r>
        <w:br w:type="page"/>
      </w:r>
    </w:p>
    <w:p>
      <w:pPr>
        <w:pStyle w:val="Normal"/>
        <w:spacing w:before="0" w:after="160"/>
        <w:jc w:val="center"/>
        <w:rPr>
          <w:b/>
          <w:sz w:val="28"/>
        </w:rPr>
      </w:pPr>
      <w:r>
        <w:rPr>
          <w:b/>
          <w:sz w:val="28"/>
        </w:rPr>
        <w:t>DESARROLLO</w:t>
      </w:r>
    </w:p>
    <w:p>
      <w:pPr>
        <w:pStyle w:val="Heading4"/>
        <w:jc w:val="start"/>
        <w:rPr>
          <w:b/>
          <w:sz w:val="28"/>
        </w:rPr>
      </w:pPr>
      <w:r>
        <w:rPr>
          <w:rStyle w:val="Strong"/>
          <w:rFonts w:ascii="Arial" w:hAnsi="Arial"/>
          <w:b/>
          <w:bCs/>
          <w:sz w:val="24"/>
          <w:szCs w:val="24"/>
        </w:rPr>
        <w:t>1. Visita al GAD parroquial de Borbón</w:t>
      </w:r>
    </w:p>
    <w:p>
      <w:pPr>
        <w:pStyle w:val="BodyText"/>
        <w:rPr/>
      </w:pPr>
      <w:r>
        <w:rPr>
          <w:rStyle w:val="Strong"/>
          <w:rFonts w:ascii="Arial" w:hAnsi="Arial"/>
          <w:sz w:val="24"/>
          <w:szCs w:val="24"/>
        </w:rPr>
        <w:t>Ubicación:</w:t>
      </w:r>
      <w:r>
        <w:rPr>
          <w:rFonts w:ascii="Arial" w:hAnsi="Arial"/>
          <w:sz w:val="24"/>
          <w:szCs w:val="24"/>
        </w:rPr>
        <w:t xml:space="preserve"> GAD Parroquial de Borbón, provincia de Esmeraldas.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rFonts w:ascii="Arial" w:hAnsi="Arial"/>
          <w:sz w:val="24"/>
          <w:szCs w:val="24"/>
        </w:rPr>
        <w:t>Entorno:</w:t>
      </w:r>
      <w:r>
        <w:rPr>
          <w:rFonts w:ascii="Arial" w:hAnsi="Arial"/>
          <w:sz w:val="24"/>
          <w:szCs w:val="24"/>
        </w:rPr>
        <w:t xml:space="preserve"> Oficina administrativa, donde se gestionan servicios públicos como registros civiles y planificación comunitaria.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rong"/>
          <w:rFonts w:ascii="Arial" w:hAnsi="Arial"/>
          <w:sz w:val="24"/>
          <w:szCs w:val="24"/>
        </w:rPr>
        <w:t>Procedimiento:</w:t>
      </w:r>
      <w:r>
        <w:rPr>
          <w:rFonts w:ascii="Arial" w:hAnsi="Arial"/>
          <w:sz w:val="24"/>
          <w:szCs w:val="24"/>
        </w:rPr>
        <w:br/>
        <w:t>Se realizó una entrevista con el personal encargado de TI y usuarios finales, utilizando fichas de observación para documentar los datos sobre el sistema operativo de los equipos.</w:t>
      </w:r>
    </w:p>
    <w:p>
      <w:pPr>
        <w:pStyle w:val="BodyText"/>
        <w:rPr/>
      </w:pPr>
      <w:r>
        <w:rPr>
          <w:rStyle w:val="Strong"/>
          <w:rFonts w:ascii="Arial" w:hAnsi="Arial"/>
          <w:sz w:val="24"/>
          <w:szCs w:val="24"/>
        </w:rPr>
        <w:t>Resultados obtenidos: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start="709"/>
        <w:rPr/>
      </w:pPr>
      <w:r>
        <w:rPr>
          <w:rFonts w:ascii="Arial" w:hAnsi="Arial"/>
          <w:sz w:val="24"/>
          <w:szCs w:val="24"/>
        </w:rPr>
        <w:t xml:space="preserve">Los usuarios finales trabajan con sistemas operativos </w:t>
      </w:r>
      <w:r>
        <w:rPr>
          <w:rStyle w:val="Strong"/>
          <w:rFonts w:ascii="Arial" w:hAnsi="Arial"/>
          <w:sz w:val="24"/>
          <w:szCs w:val="24"/>
        </w:rPr>
        <w:t>Windows 10</w:t>
      </w:r>
      <w:r>
        <w:rPr>
          <w:rFonts w:ascii="Arial" w:hAnsi="Arial"/>
          <w:sz w:val="24"/>
          <w:szCs w:val="24"/>
        </w:rPr>
        <w:t xml:space="preserve"> en los computadores de escritorio, ya que su interfaz gráfica y compatibilidad con software administrativo (como Microsoft Office) facilitan las tareas cotidianas.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Fonts w:ascii="Arial" w:hAnsi="Arial"/>
          <w:sz w:val="24"/>
          <w:szCs w:val="24"/>
        </w:rPr>
        <w:t xml:space="preserve">Los servicios de TI (como el servidor de datos y la gestión de red) utilizan </w:t>
      </w:r>
      <w:r>
        <w:rPr>
          <w:rStyle w:val="Strong"/>
          <w:rFonts w:ascii="Arial" w:hAnsi="Arial"/>
          <w:sz w:val="24"/>
          <w:szCs w:val="24"/>
        </w:rPr>
        <w:t>Ubuntu Server 20.04</w:t>
      </w:r>
      <w:r>
        <w:rPr>
          <w:rFonts w:ascii="Arial" w:hAnsi="Arial"/>
          <w:sz w:val="24"/>
          <w:szCs w:val="24"/>
        </w:rPr>
        <w:t>, un sistema operativo basado en Linux que asegura estabilidad, soporte técnico y costos bajos.</w:t>
      </w:r>
    </w:p>
    <w:p>
      <w:pPr>
        <w:pStyle w:val="Lneahorizont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4"/>
        <w:rPr/>
      </w:pPr>
      <w:r>
        <w:rPr>
          <w:rStyle w:val="Strong"/>
          <w:rFonts w:ascii="Arial" w:hAnsi="Arial"/>
          <w:b/>
          <w:bCs/>
          <w:sz w:val="24"/>
          <w:szCs w:val="24"/>
        </w:rPr>
        <w:t>2. Identificación de características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 base en las observaciones y documentación técnica, se identificaron las siguientes características de los sistemas operativos: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rong"/>
          <w:rFonts w:ascii="Arial" w:hAnsi="Arial"/>
          <w:sz w:val="24"/>
          <w:szCs w:val="24"/>
        </w:rPr>
        <w:t>Windows 10 (usuarios finales):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hanging="283" w:start="1418"/>
        <w:rPr/>
      </w:pPr>
      <w:r>
        <w:rPr>
          <w:rStyle w:val="Strong"/>
          <w:rFonts w:ascii="Arial" w:hAnsi="Arial"/>
          <w:sz w:val="24"/>
          <w:szCs w:val="24"/>
        </w:rPr>
        <w:t>Modelo:</w:t>
      </w:r>
      <w:r>
        <w:rPr>
          <w:rFonts w:ascii="Arial" w:hAnsi="Arial"/>
          <w:sz w:val="24"/>
          <w:szCs w:val="24"/>
        </w:rPr>
        <w:t xml:space="preserve"> Propietario.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hanging="283" w:start="1418"/>
        <w:rPr/>
      </w:pPr>
      <w:r>
        <w:rPr>
          <w:rStyle w:val="Strong"/>
          <w:rFonts w:ascii="Arial" w:hAnsi="Arial"/>
          <w:sz w:val="24"/>
          <w:szCs w:val="24"/>
        </w:rPr>
        <w:t>Núcleo:</w:t>
      </w:r>
      <w:r>
        <w:rPr>
          <w:rFonts w:ascii="Arial" w:hAnsi="Arial"/>
          <w:sz w:val="24"/>
          <w:szCs w:val="24"/>
        </w:rPr>
        <w:t xml:space="preserve"> Híbrido.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hanging="283" w:start="1418"/>
        <w:rPr/>
      </w:pPr>
      <w:r>
        <w:rPr>
          <w:rStyle w:val="Strong"/>
          <w:rFonts w:ascii="Arial" w:hAnsi="Arial"/>
          <w:sz w:val="24"/>
          <w:szCs w:val="24"/>
        </w:rPr>
        <w:t>Gestión de memoria:</w:t>
      </w:r>
      <w:r>
        <w:rPr>
          <w:rFonts w:ascii="Arial" w:hAnsi="Arial"/>
          <w:sz w:val="24"/>
          <w:szCs w:val="24"/>
        </w:rPr>
        <w:t xml:space="preserve"> Paginación y segmentación.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hanging="283" w:start="1418"/>
        <w:rPr/>
      </w:pPr>
      <w:r>
        <w:rPr>
          <w:rStyle w:val="Strong"/>
          <w:rFonts w:ascii="Arial" w:hAnsi="Arial"/>
          <w:sz w:val="24"/>
          <w:szCs w:val="24"/>
        </w:rPr>
        <w:t>Multitarea:</w:t>
      </w:r>
      <w:r>
        <w:rPr>
          <w:rFonts w:ascii="Arial" w:hAnsi="Arial"/>
          <w:sz w:val="24"/>
          <w:szCs w:val="24"/>
        </w:rPr>
        <w:t xml:space="preserve"> Soporta multitarea preemptiva.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hanging="283" w:start="1418"/>
        <w:rPr/>
      </w:pPr>
      <w:r>
        <w:rPr>
          <w:rStyle w:val="Strong"/>
          <w:rFonts w:ascii="Arial" w:hAnsi="Arial"/>
          <w:sz w:val="24"/>
          <w:szCs w:val="24"/>
        </w:rPr>
        <w:t>Interfaz:</w:t>
      </w:r>
      <w:r>
        <w:rPr>
          <w:rFonts w:ascii="Arial" w:hAnsi="Arial"/>
          <w:sz w:val="24"/>
          <w:szCs w:val="24"/>
        </w:rPr>
        <w:t xml:space="preserve"> Gráfica (GUI), ideal para usuarios no técnicos.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rong"/>
          <w:rFonts w:ascii="Arial" w:hAnsi="Arial"/>
          <w:sz w:val="24"/>
          <w:szCs w:val="24"/>
        </w:rPr>
        <w:t>Ubuntu Server 20.04 (administración TI):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hanging="283" w:start="1418"/>
        <w:rPr/>
      </w:pPr>
      <w:r>
        <w:rPr>
          <w:rStyle w:val="Strong"/>
          <w:rFonts w:ascii="Arial" w:hAnsi="Arial"/>
          <w:sz w:val="24"/>
          <w:szCs w:val="24"/>
        </w:rPr>
        <w:t>Modelo:</w:t>
      </w:r>
      <w:r>
        <w:rPr>
          <w:rFonts w:ascii="Arial" w:hAnsi="Arial"/>
          <w:sz w:val="24"/>
          <w:szCs w:val="24"/>
        </w:rPr>
        <w:t xml:space="preserve"> Software libre.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hanging="283" w:start="1418"/>
        <w:rPr/>
      </w:pPr>
      <w:r>
        <w:rPr>
          <w:rStyle w:val="Strong"/>
          <w:rFonts w:ascii="Arial" w:hAnsi="Arial"/>
          <w:sz w:val="24"/>
          <w:szCs w:val="24"/>
        </w:rPr>
        <w:t>Núcleo:</w:t>
      </w:r>
      <w:r>
        <w:rPr>
          <w:rFonts w:ascii="Arial" w:hAnsi="Arial"/>
          <w:sz w:val="24"/>
          <w:szCs w:val="24"/>
        </w:rPr>
        <w:t xml:space="preserve"> Monolítico.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hanging="283" w:start="1418"/>
        <w:rPr/>
      </w:pPr>
      <w:r>
        <w:rPr>
          <w:rStyle w:val="Strong"/>
          <w:rFonts w:ascii="Arial" w:hAnsi="Arial"/>
          <w:sz w:val="24"/>
          <w:szCs w:val="24"/>
        </w:rPr>
        <w:t>Gestión de memoria:</w:t>
      </w:r>
      <w:r>
        <w:rPr>
          <w:rFonts w:ascii="Arial" w:hAnsi="Arial"/>
          <w:sz w:val="24"/>
          <w:szCs w:val="24"/>
        </w:rPr>
        <w:t xml:space="preserve"> Soporte para memoria virtual y swap.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hanging="283" w:start="1418"/>
        <w:rPr/>
      </w:pPr>
      <w:r>
        <w:rPr>
          <w:rStyle w:val="Strong"/>
          <w:rFonts w:ascii="Arial" w:hAnsi="Arial"/>
          <w:sz w:val="24"/>
          <w:szCs w:val="24"/>
        </w:rPr>
        <w:t>Multitarea:</w:t>
      </w:r>
      <w:r>
        <w:rPr>
          <w:rFonts w:ascii="Arial" w:hAnsi="Arial"/>
          <w:sz w:val="24"/>
          <w:szCs w:val="24"/>
        </w:rPr>
        <w:t xml:space="preserve"> Robusta, diseñada para optimizar servicios de red y aplicaciones.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ind w:hanging="283" w:start="1418"/>
        <w:rPr/>
      </w:pPr>
      <w:r>
        <w:rPr>
          <w:rStyle w:val="Strong"/>
          <w:rFonts w:ascii="Arial" w:hAnsi="Arial"/>
          <w:sz w:val="24"/>
          <w:szCs w:val="24"/>
        </w:rPr>
        <w:t>Interfaz:</w:t>
      </w:r>
      <w:r>
        <w:rPr>
          <w:rFonts w:ascii="Arial" w:hAnsi="Arial"/>
          <w:sz w:val="24"/>
          <w:szCs w:val="24"/>
        </w:rPr>
        <w:t xml:space="preserve"> Basada en línea de comandos (CLI), lo que reduce el uso de recursos.</w:t>
      </w:r>
    </w:p>
    <w:p>
      <w:pPr>
        <w:pStyle w:val="Lneahorizont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4"/>
        <w:rPr/>
      </w:pPr>
      <w:r>
        <w:rPr>
          <w:rStyle w:val="Strong"/>
          <w:rFonts w:ascii="Arial" w:hAnsi="Arial"/>
          <w:b/>
          <w:bCs/>
          <w:sz w:val="24"/>
          <w:szCs w:val="24"/>
        </w:rPr>
        <w:t>3. Clasificación de los sistemas operativos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Basándonos en el modelo de distribución: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rong"/>
          <w:rFonts w:ascii="Arial" w:hAnsi="Arial"/>
          <w:sz w:val="24"/>
          <w:szCs w:val="24"/>
        </w:rPr>
        <w:t>Windows 10:</w:t>
      </w:r>
      <w:r>
        <w:rPr>
          <w:rFonts w:ascii="Arial" w:hAnsi="Arial"/>
          <w:sz w:val="24"/>
          <w:szCs w:val="24"/>
        </w:rPr>
        <w:br/>
        <w:t xml:space="preserve">Clasificado como </w:t>
      </w:r>
      <w:r>
        <w:rPr>
          <w:rStyle w:val="Strong"/>
          <w:rFonts w:ascii="Arial" w:hAnsi="Arial"/>
          <w:sz w:val="24"/>
          <w:szCs w:val="24"/>
        </w:rPr>
        <w:t>sistema operativo propietario</w:t>
      </w:r>
      <w:r>
        <w:rPr>
          <w:rFonts w:ascii="Arial" w:hAnsi="Arial"/>
          <w:sz w:val="24"/>
          <w:szCs w:val="24"/>
        </w:rPr>
        <w:t xml:space="preserve"> debido a que requiere una licencia de uso, es desarrollado y mantenido exclusivamente por Microsoft y su código fuente no es accesible al público.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rong"/>
          <w:rFonts w:ascii="Arial" w:hAnsi="Arial"/>
          <w:sz w:val="24"/>
          <w:szCs w:val="24"/>
        </w:rPr>
        <w:t>Ubuntu Server 20.04:</w:t>
      </w:r>
      <w:r>
        <w:rPr>
          <w:rFonts w:ascii="Arial" w:hAnsi="Arial"/>
          <w:sz w:val="24"/>
          <w:szCs w:val="24"/>
        </w:rPr>
        <w:br/>
        <w:t xml:space="preserve">Clasificado como </w:t>
      </w:r>
      <w:r>
        <w:rPr>
          <w:rStyle w:val="Strong"/>
          <w:rFonts w:ascii="Arial" w:hAnsi="Arial"/>
          <w:sz w:val="24"/>
          <w:szCs w:val="24"/>
        </w:rPr>
        <w:t>sistema operativo de software libre</w:t>
      </w:r>
      <w:r>
        <w:rPr>
          <w:rFonts w:ascii="Arial" w:hAnsi="Arial"/>
          <w:sz w:val="24"/>
          <w:szCs w:val="24"/>
        </w:rPr>
        <w:t>, ya que está bajo licencia GPL (Licencia Pública General), permite el acceso al código fuente y se distribuye gratuitamente.</w:t>
      </w:r>
    </w:p>
    <w:p>
      <w:pPr>
        <w:pStyle w:val="Normal"/>
        <w:jc w:val="start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Normal"/>
        <w:spacing w:before="0" w:after="160"/>
        <w:jc w:val="center"/>
        <w:rPr>
          <w:b/>
          <w:sz w:val="28"/>
        </w:rPr>
      </w:pPr>
      <w:r>
        <w:rPr>
          <w:b/>
          <w:sz w:val="28"/>
        </w:rPr>
        <w:t>RESULTADOS</w:t>
      </w:r>
    </w:p>
    <w:p>
      <w:pPr>
        <w:pStyle w:val="BodyText"/>
        <w:jc w:val="start"/>
        <w:rPr>
          <w:b/>
          <w:sz w:val="28"/>
        </w:rPr>
      </w:pPr>
      <w:r>
        <w:rPr>
          <w:rStyle w:val="Strong"/>
          <w:sz w:val="24"/>
          <w:szCs w:val="24"/>
        </w:rPr>
        <w:t>Análisis comparativo de sistemas operativos: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sz w:val="24"/>
          <w:szCs w:val="24"/>
        </w:rPr>
        <w:t>Windows 10</w:t>
      </w:r>
      <w:r>
        <w:rPr>
          <w:sz w:val="24"/>
          <w:szCs w:val="24"/>
        </w:rPr>
        <w:t xml:space="preserve"> es ideal para usuarios finales en el GAD de Borbón debido a su accesibilidad y compatibilidad con programas comunes.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rong"/>
          <w:sz w:val="24"/>
          <w:szCs w:val="24"/>
        </w:rPr>
        <w:t>Ubuntu Server 20.04</w:t>
      </w:r>
      <w:r>
        <w:rPr>
          <w:sz w:val="24"/>
          <w:szCs w:val="24"/>
        </w:rPr>
        <w:t xml:space="preserve"> destaca por su eficiencia en la administración de servicios TI críticos, como el manejo de redes y bases de datos.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start="720"/>
        <w:rPr/>
      </w:pPr>
      <w:r>
        <w:rPr>
          <w:rStyle w:val="Strong"/>
          <w:sz w:val="24"/>
          <w:szCs w:val="24"/>
        </w:rPr>
        <w:t>Beneficios observados: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La combinación de software propietario y libre permite al GAD de Borbón optimizar costos, asegurar estabilidad y mantener productividad.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start="720"/>
        <w:rPr/>
      </w:pPr>
      <w:r>
        <w:rPr>
          <w:rStyle w:val="Strong"/>
          <w:sz w:val="24"/>
          <w:szCs w:val="24"/>
        </w:rPr>
        <w:t>Limitaciones: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start="709"/>
        <w:rPr>
          <w:sz w:val="24"/>
          <w:szCs w:val="24"/>
        </w:rPr>
      </w:pPr>
      <w:r>
        <w:rPr>
          <w:sz w:val="24"/>
          <w:szCs w:val="24"/>
        </w:rPr>
        <w:t>Dependencia de licencias para software propietario.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Requiere personal capacitado para la gestión de sistemas basados en Linux.</w:t>
      </w:r>
    </w:p>
    <w:p>
      <w:pPr>
        <w:pStyle w:val="Normal"/>
        <w:jc w:val="start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Normal"/>
        <w:spacing w:before="0" w:after="160"/>
        <w:jc w:val="center"/>
        <w:rPr>
          <w:b/>
          <w:sz w:val="28"/>
        </w:rPr>
      </w:pPr>
      <w:r>
        <w:rPr>
          <w:b/>
          <w:sz w:val="28"/>
        </w:rPr>
        <w:t>CONCLUSIONES</w:t>
      </w:r>
    </w:p>
    <w:p>
      <w:pPr>
        <w:pStyle w:val="BodyText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uso de sistemas operativos mixtos (propietario y software libre) en el GAD de Borbón refleja un enfoque estratégico para equilibrar costos y funcionalidad.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0"/>
        <w:ind w:hanging="283" w:start="720"/>
        <w:rPr/>
      </w:pPr>
      <w:r>
        <w:rPr>
          <w:rStyle w:val="Strong"/>
          <w:sz w:val="24"/>
          <w:szCs w:val="24"/>
        </w:rPr>
        <w:t>Windows 10</w:t>
      </w:r>
      <w:r>
        <w:rPr>
          <w:sz w:val="24"/>
          <w:szCs w:val="24"/>
        </w:rPr>
        <w:t>, por su facilidad de uso y compatibilidad, se adapta bien a usuarios finales con poca experiencia técnica.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0"/>
        <w:ind w:hanging="283" w:start="720"/>
        <w:rPr/>
      </w:pPr>
      <w:r>
        <w:rPr>
          <w:rStyle w:val="Strong"/>
          <w:sz w:val="24"/>
          <w:szCs w:val="24"/>
        </w:rPr>
        <w:t>Ubuntu Server 20.04</w:t>
      </w:r>
      <w:r>
        <w:rPr>
          <w:sz w:val="24"/>
          <w:szCs w:val="24"/>
        </w:rPr>
        <w:t>, como solución de software libre, asegura un entorno estable y eficiente para la gestión de servicios TI.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20"/>
        <w:rPr>
          <w:sz w:val="24"/>
          <w:szCs w:val="24"/>
        </w:rPr>
      </w:pPr>
      <w:r>
        <w:rPr>
          <w:sz w:val="24"/>
          <w:szCs w:val="24"/>
        </w:rPr>
        <w:t xml:space="preserve">La arquitectura y estructura de cada sistema operativo juegan un papel clave en su rendimiento y utilidad en entornos específicos. </w:t>
      </w:r>
      <w:r>
        <w:br w:type="page"/>
      </w:r>
    </w:p>
    <w:p>
      <w:pPr>
        <w:pStyle w:val="Normal"/>
        <w:spacing w:before="0" w:after="160"/>
        <w:jc w:val="center"/>
        <w:rPr>
          <w:b/>
          <w:sz w:val="28"/>
        </w:rPr>
      </w:pPr>
      <w:r>
        <w:rPr>
          <w:b/>
          <w:sz w:val="28"/>
        </w:rPr>
        <w:t>BIBLIOGRAFÍA</w:t>
      </w:r>
    </w:p>
    <w:p>
      <w:pPr>
        <w:pStyle w:val="Normal"/>
        <w:spacing w:before="0" w:after="160"/>
        <w:jc w:val="center"/>
        <w:rPr>
          <w:b/>
          <w:sz w:val="28"/>
        </w:rPr>
      </w:pPr>
      <w:r>
        <w:rPr/>
      </w:r>
    </w:p>
    <w:p>
      <w:pPr>
        <w:pStyle w:val="Normal"/>
        <w:spacing w:before="0" w:after="160"/>
        <w:jc w:val="center"/>
        <w:rPr>
          <w:b/>
          <w:sz w:val="28"/>
        </w:rPr>
      </w:pPr>
      <w:r>
        <w:rPr/>
      </w:r>
    </w:p>
    <w:p>
      <w:pPr>
        <w:pStyle w:val="BodyText"/>
        <w:numPr>
          <w:ilvl w:val="0"/>
          <w:numId w:val="13"/>
        </w:numPr>
        <w:spacing w:before="0" w:after="160"/>
        <w:jc w:val="start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/>
          <w:sz w:val="24"/>
          <w:szCs w:val="24"/>
        </w:rPr>
        <w:t>¿Cómo es la estructura de un sistema operativo? - We School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. (2024, January 30). We School. </w:t>
      </w:r>
      <w:hyperlink r:id="rId3">
        <w:r>
          <w:rPr>
            <w:rStyle w:val="Hyperlink"/>
            <w:rFonts w:ascii="Times New Roman" w:hAnsi="Times New Roman"/>
            <w:b w:val="false"/>
            <w:bCs w:val="false"/>
            <w:sz w:val="24"/>
            <w:szCs w:val="24"/>
          </w:rPr>
          <w:t>https://we-school.es/como-es-la-estructura-de-un-sistema-operativo/</w:t>
        </w:r>
      </w:hyperlink>
    </w:p>
    <w:p>
      <w:pPr>
        <w:pStyle w:val="BodyText"/>
        <w:numPr>
          <w:ilvl w:val="0"/>
          <w:numId w:val="13"/>
        </w:numPr>
        <w:spacing w:before="0" w:after="16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Tecnoserviweb. (n.d.). </w:t>
      </w:r>
      <w:r>
        <w:rPr>
          <w:rFonts w:ascii="Times New Roman" w:hAnsi="Times New Roman"/>
          <w:b w:val="false"/>
          <w:bCs w:val="false"/>
          <w:i/>
          <w:sz w:val="24"/>
          <w:szCs w:val="24"/>
        </w:rPr>
        <w:t>GAD | GADPR Borbón |</w:t>
      </w:r>
      <w:r>
        <w:rPr>
          <w:rFonts w:ascii="Times New Roman" w:hAnsi="Times New Roman"/>
          <w:b w:val="false"/>
          <w:bCs w:val="false"/>
          <w:sz w:val="24"/>
          <w:szCs w:val="24"/>
        </w:rPr>
        <w:t>. https://gadprborbon.gob.ec/</w:t>
      </w:r>
    </w:p>
    <w:p>
      <w:pPr>
        <w:pStyle w:val="BodyText"/>
        <w:numPr>
          <w:ilvl w:val="0"/>
          <w:numId w:val="13"/>
        </w:numPr>
        <w:spacing w:before="0" w:after="160"/>
        <w:jc w:val="start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Microsoft Support. (2023). </w:t>
      </w:r>
      <w:r>
        <w:rPr>
          <w:rStyle w:val="Emphasis"/>
          <w:rFonts w:ascii="Times New Roman" w:hAnsi="Times New Roman"/>
          <w:b w:val="false"/>
          <w:bCs w:val="false"/>
          <w:sz w:val="24"/>
          <w:szCs w:val="24"/>
        </w:rPr>
        <w:t>Windows 10 Overview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. Recuperado de </w:t>
      </w:r>
      <w:hyperlink r:id="rId4" w:tgtFrame="_new">
        <w:r>
          <w:rPr>
            <w:rStyle w:val="Hyperlink"/>
            <w:rFonts w:ascii="Times New Roman" w:hAnsi="Times New Roman"/>
            <w:b w:val="false"/>
            <w:bCs w:val="false"/>
            <w:sz w:val="24"/>
            <w:szCs w:val="24"/>
          </w:rPr>
          <w:t>https://support.microsoft.com</w:t>
        </w:r>
      </w:hyperlink>
      <w:r>
        <w:rPr>
          <w:rFonts w:ascii="Times New Roman" w:hAnsi="Times New Roman"/>
          <w:b w:val="false"/>
          <w:bCs w:val="false"/>
          <w:sz w:val="24"/>
          <w:szCs w:val="24"/>
        </w:rPr>
        <w:t xml:space="preserve">. </w:t>
      </w:r>
    </w:p>
    <w:p>
      <w:pPr>
        <w:pStyle w:val="Normal"/>
        <w:spacing w:before="0" w:after="160"/>
        <w:jc w:val="center"/>
        <w:rPr>
          <w:b/>
          <w:sz w:val="28"/>
        </w:rPr>
      </w:pPr>
      <w:r>
        <w:rPr/>
      </w:r>
    </w:p>
    <w:p>
      <w:pPr>
        <w:pStyle w:val="Normal"/>
        <w:jc w:val="start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Normal"/>
        <w:spacing w:before="0" w:after="160"/>
        <w:jc w:val="center"/>
        <w:rPr>
          <w:b/>
          <w:sz w:val="28"/>
        </w:rPr>
      </w:pPr>
      <w:r>
        <w:rPr>
          <w:b/>
          <w:sz w:val="28"/>
        </w:rPr>
        <w:t>ANEXOS</w:t>
      </w:r>
    </w:p>
    <w:p>
      <w:pPr>
        <w:pStyle w:val="Normal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Entrevista a autoridades y Ti del GAD parroquial de Borbon</w:t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1260475</wp:posOffset>
            </wp:positionH>
            <wp:positionV relativeFrom="paragraph">
              <wp:posOffset>-38100</wp:posOffset>
            </wp:positionV>
            <wp:extent cx="3194050" cy="1602105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5145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602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 w:val="false"/>
          <w:sz w:val="24"/>
        </w:rPr>
      </w:pPr>
      <w:r>
        <w:rPr>
          <w:b w:val="false"/>
          <w:bCs w:val="false"/>
          <w:sz w:val="24"/>
          <w:szCs w:val="24"/>
        </w:rPr>
        <w:t>Capturas del Ubuntu Server 20.04 en sus equipos</w:t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1154430</wp:posOffset>
            </wp:positionH>
            <wp:positionV relativeFrom="paragraph">
              <wp:posOffset>-49530</wp:posOffset>
            </wp:positionV>
            <wp:extent cx="3252470" cy="1630680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2646" b="13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start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 xml:space="preserve"> </w:t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1184910</wp:posOffset>
            </wp:positionH>
            <wp:positionV relativeFrom="paragraph">
              <wp:posOffset>495300</wp:posOffset>
            </wp:positionV>
            <wp:extent cx="3242310" cy="2161540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10" cy="216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Capturas de Windows 10 en sus equipos</w:t>
      </w:r>
    </w:p>
    <w:sectPr>
      <w:headerReference w:type="even" r:id="rId8"/>
      <w:headerReference w:type="default" r:id="rId9"/>
      <w:headerReference w:type="first" r:id="rId10"/>
      <w:type w:val="nextPage"/>
      <w:pgSz w:w="12240" w:h="15840"/>
      <w:pgMar w:left="1701" w:right="1701" w:gutter="0" w:header="709" w:top="2269" w:footer="0" w:bottom="184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Roboto">
    <w:charset w:val="00" w:characterSet="windows-1252"/>
    <w:family w:val="auto"/>
    <w:pitch w:val="default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-1089660</wp:posOffset>
          </wp:positionH>
          <wp:positionV relativeFrom="paragraph">
            <wp:posOffset>-450215</wp:posOffset>
          </wp:positionV>
          <wp:extent cx="7781925" cy="10050145"/>
          <wp:effectExtent l="0" t="0" r="0" b="0"/>
          <wp:wrapNone/>
          <wp:docPr id="5" name="Imagen 32" descr="Imagen que contiene Interfaz de usuario gráfica&#10;&#10;Descripción generada automáticamente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32" descr="Imagen que contiene Interfaz de usuario gráfica&#10;&#10;Descripción generada automáticamente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4268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10050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-1089660</wp:posOffset>
          </wp:positionH>
          <wp:positionV relativeFrom="paragraph">
            <wp:posOffset>-450215</wp:posOffset>
          </wp:positionV>
          <wp:extent cx="7781925" cy="10050145"/>
          <wp:effectExtent l="0" t="0" r="0" b="0"/>
          <wp:wrapNone/>
          <wp:docPr id="6" name="Imagen 32" descr="Imagen que contiene Interfaz de usuario gráfica&#10;&#10;Descripción generada automáticamente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32" descr="Imagen que contiene Interfaz de usuario gráfica&#10;&#10;Descripción generada automáticamente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4268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10050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C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b1132"/>
    <w:pPr>
      <w:widowControl/>
      <w:bidi w:val="0"/>
      <w:spacing w:lineRule="auto" w:line="259" w:before="0" w:after="160"/>
      <w:jc w:val="both"/>
    </w:pPr>
    <w:rPr>
      <w:rFonts w:ascii="Arial" w:hAnsi="Arial" w:eastAsia="Calibri" w:cs="" w:cstheme="minorBidi" w:eastAsiaTheme="minorHAnsi"/>
      <w:color w:val="auto"/>
      <w:kern w:val="0"/>
      <w:sz w:val="24"/>
      <w:szCs w:val="22"/>
      <w:lang w:val="es-EC" w:eastAsia="en-US" w:bidi="ar-SA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4b1132"/>
    <w:rPr>
      <w:rFonts w:ascii="Arial" w:hAnsi="Arial"/>
      <w:sz w:val="24"/>
      <w:lang w:val="en-US"/>
    </w:rPr>
  </w:style>
  <w:style w:type="character" w:styleId="PiedepginaCar" w:customStyle="1">
    <w:name w:val="Pie de página Car"/>
    <w:basedOn w:val="DefaultParagraphFont"/>
    <w:uiPriority w:val="99"/>
    <w:qFormat/>
    <w:rsid w:val="009922fb"/>
    <w:rPr>
      <w:rFonts w:ascii="Arial" w:hAnsi="Arial"/>
      <w:sz w:val="24"/>
      <w:lang w:val="en-US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b1132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9922fb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4b1132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e-school.es/como-es-la-estructura-de-un-sistema-operativo/" TargetMode="External"/><Relationship Id="rId4" Type="http://schemas.openxmlformats.org/officeDocument/2006/relationships/hyperlink" Target="https://support.microsoft.com/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LibreOffice/24.8.4.2$Windows_X86_64 LibreOffice_project/bb3cfa12c7b1bf994ecc5649a80400d06cd71002</Application>
  <AppVersion>15.0000</AppVersion>
  <Pages>8</Pages>
  <Words>732</Words>
  <Characters>4360</Characters>
  <CharactersWithSpaces>5003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2023-03-02T19:30:00Z</dcterms:created>
  <dc:creator>DIAZ ESCOBAR NATALIE BETZABE</dc:creator>
  <dc:description/>
  <dc:language>es-EC</dc:language>
  <cp:lastModifiedBy/>
  <cp:lastPrinted>2025-01-05T09:01:19Z</cp:lastPrinted>
  <dcterms:modified xsi:type="dcterms:W3CDTF">2025-01-05T09:02:39Z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