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982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92AAF5C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 xml:space="preserve">Національний технічний університет України </w:t>
      </w:r>
    </w:p>
    <w:p w14:paraId="1596199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«Київський політехнічний інститут імені Ігоря Сікорського»</w:t>
      </w:r>
    </w:p>
    <w:p w14:paraId="3A5F8B8B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7E79325A" w14:textId="77777777" w:rsidR="00A21041" w:rsidRDefault="00A21041">
      <w:pPr>
        <w:spacing w:line="360" w:lineRule="auto"/>
        <w:jc w:val="center"/>
        <w:rPr>
          <w:b/>
        </w:rPr>
      </w:pPr>
    </w:p>
    <w:p w14:paraId="0A8DA541" w14:textId="77777777" w:rsidR="00A21041" w:rsidRDefault="00092F2F">
      <w:pPr>
        <w:spacing w:line="360" w:lineRule="auto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77095A25" w14:textId="77777777" w:rsidR="00A21041" w:rsidRDefault="00A21041">
      <w:pPr>
        <w:spacing w:line="360" w:lineRule="auto"/>
        <w:jc w:val="center"/>
      </w:pPr>
    </w:p>
    <w:p w14:paraId="3CD42BBD" w14:textId="77777777" w:rsidR="00A21041" w:rsidRDefault="00A21041">
      <w:pPr>
        <w:spacing w:line="360" w:lineRule="auto"/>
        <w:jc w:val="center"/>
      </w:pPr>
    </w:p>
    <w:p w14:paraId="329EB386" w14:textId="77777777" w:rsidR="00A21041" w:rsidRDefault="00A21041">
      <w:pPr>
        <w:spacing w:line="360" w:lineRule="auto"/>
        <w:jc w:val="center"/>
      </w:pPr>
    </w:p>
    <w:p w14:paraId="0D59E88F" w14:textId="77777777" w:rsidR="00A21041" w:rsidRDefault="00A21041">
      <w:pPr>
        <w:spacing w:line="360" w:lineRule="auto"/>
        <w:jc w:val="center"/>
        <w:rPr>
          <w:b/>
          <w:sz w:val="24"/>
          <w:szCs w:val="24"/>
        </w:rPr>
      </w:pPr>
    </w:p>
    <w:p w14:paraId="4D3B775C" w14:textId="77777777" w:rsidR="00A21041" w:rsidRDefault="00092F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7D5EF436" w14:textId="77777777" w:rsidR="00A21041" w:rsidRDefault="00A21041">
      <w:pPr>
        <w:spacing w:line="360" w:lineRule="auto"/>
        <w:jc w:val="center"/>
      </w:pPr>
    </w:p>
    <w:p w14:paraId="3ECBBC1F" w14:textId="77777777" w:rsidR="00A21041" w:rsidRDefault="00092F2F">
      <w:pPr>
        <w:spacing w:line="360" w:lineRule="auto"/>
        <w:jc w:val="center"/>
      </w:pPr>
      <w:r>
        <w:t xml:space="preserve">Комп‘ютерного практикуму  № 1 з дисципліни </w:t>
      </w:r>
    </w:p>
    <w:p w14:paraId="28FCB885" w14:textId="0DB2EB16" w:rsidR="00A21041" w:rsidRDefault="00092F2F">
      <w:pPr>
        <w:spacing w:line="360" w:lineRule="auto"/>
        <w:jc w:val="center"/>
      </w:pPr>
      <w:r>
        <w:t>«</w:t>
      </w:r>
      <w:r w:rsidR="00350407" w:rsidRPr="00350407">
        <w:t>Програмні засоби проектування та реалізації нейромережевих систем</w:t>
      </w:r>
      <w:r>
        <w:t>»</w:t>
      </w:r>
    </w:p>
    <w:p w14:paraId="023F9632" w14:textId="77777777" w:rsidR="00A21041" w:rsidRDefault="00A21041">
      <w:pPr>
        <w:spacing w:line="360" w:lineRule="auto"/>
        <w:jc w:val="center"/>
        <w:rPr>
          <w:b/>
        </w:rPr>
      </w:pPr>
    </w:p>
    <w:p w14:paraId="5C71A167" w14:textId="3976B11B" w:rsidR="00A21041" w:rsidRDefault="00092F2F">
      <w:pPr>
        <w:spacing w:line="360" w:lineRule="auto"/>
        <w:ind w:left="360"/>
        <w:jc w:val="center"/>
        <w:rPr>
          <w:b/>
        </w:rPr>
      </w:pPr>
      <w:r>
        <w:rPr>
          <w:b/>
        </w:rPr>
        <w:t>«</w:t>
      </w:r>
      <w:r w:rsidR="00350407" w:rsidRPr="00350407">
        <w:rPr>
          <w:b/>
        </w:rPr>
        <w:t>Парцептрон</w:t>
      </w:r>
      <w:r>
        <w:rPr>
          <w:b/>
        </w:rPr>
        <w:t>»</w:t>
      </w:r>
    </w:p>
    <w:p w14:paraId="0E49D0D4" w14:textId="77777777" w:rsidR="00A21041" w:rsidRDefault="00A21041">
      <w:pPr>
        <w:spacing w:line="360" w:lineRule="auto"/>
        <w:ind w:firstLine="709"/>
        <w:jc w:val="both"/>
      </w:pPr>
    </w:p>
    <w:p w14:paraId="40DD086B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7A98BB92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5060D3EA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B4CD36" wp14:editId="523156D3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25291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571EB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9969A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A194A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(шифр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E4416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ІП-01 Галько М.В.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B4CD36" id="Group 2" o:spid="_x0000_s1026" style="position:absolute;left:0;text-align:left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725291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571EB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2A9969A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F4A194A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(шифр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0F2E4416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ІП-01 Галько М.В.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2DAE85DC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1B521833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377716BF" w14:textId="77777777" w:rsidR="00A21041" w:rsidRDefault="00092F2F">
      <w:pPr>
        <w:spacing w:line="360" w:lineRule="auto"/>
        <w:ind w:firstLine="709"/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DCBE0F" wp14:editId="3474246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78586" w14:textId="77777777" w:rsidR="00A21041" w:rsidRDefault="00A210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83410" w14:textId="77777777" w:rsidR="00A21041" w:rsidRDefault="00A2104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C62C" w14:textId="77777777" w:rsidR="00A21041" w:rsidRDefault="00092F2F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b/>
                                      <w:color w:val="000000"/>
                                    </w:rPr>
                                    <w:t>Перевірив(ла)</w:t>
                                  </w:r>
                                </w:p>
                                <w:p w14:paraId="5ADE745A" w14:textId="77777777" w:rsidR="00A21041" w:rsidRDefault="00A21041">
                                  <w:pPr>
                                    <w:spacing w:after="160"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6E694" w14:textId="77777777" w:rsidR="00A21041" w:rsidRDefault="00092F2F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" w:eastAsia="Times" w:hAnsi="Times" w:cs="Times"/>
                                        <w:color w:val="000000"/>
                                        <w:sz w:val="20"/>
                                      </w:rPr>
                                      <w:t>(прізвище,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4F238" w14:textId="5E2D2EE7" w:rsidR="00A21041" w:rsidRDefault="00350407">
                                    <w:pPr>
                                      <w:spacing w:after="16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Шимкович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В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  <w:lang w:val="uk-UA"/>
                                      </w:rPr>
                                      <w:t>М</w:t>
                                    </w:r>
                                    <w:r w:rsidR="00092F2F">
                                      <w:rPr>
                                        <w:rFonts w:ascii="Calibri" w:eastAsia="Calibri" w:hAnsi="Calibri" w:cs="Calibri"/>
                                        <w:i/>
                                        <w:color w:val="00000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BE0F" id="Group 12" o:spid="_x0000_s1037" style="position:absolute;left:0;text-align:left;margin-left:18pt;margin-top:20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20978586" w14:textId="77777777" w:rsidR="00A21041" w:rsidRDefault="00A210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7183410" w14:textId="77777777" w:rsidR="00A21041" w:rsidRDefault="00A2104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6AABC62C" w14:textId="77777777" w:rsidR="00A21041" w:rsidRDefault="00092F2F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</w:rPr>
                              <w:t>Перевірив(ла)</w:t>
                            </w:r>
                          </w:p>
                          <w:p w14:paraId="5ADE745A" w14:textId="77777777" w:rsidR="00A21041" w:rsidRDefault="00A2104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FF6E694" w14:textId="77777777" w:rsidR="00A21041" w:rsidRDefault="00092F2F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" w:eastAsia="Times" w:hAnsi="Times" w:cs="Times"/>
                                  <w:color w:val="000000"/>
                                  <w:sz w:val="20"/>
                                </w:rPr>
                                <w:t>(прізвище,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0C74F238" w14:textId="5E2D2EE7" w:rsidR="00A21041" w:rsidRDefault="00350407">
                              <w:pPr>
                                <w:spacing w:after="16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Шимкович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В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  <w:lang w:val="uk-UA"/>
                                </w:rPr>
                                <w:t>М</w:t>
                              </w:r>
                              <w:r w:rsidR="00092F2F">
                                <w:rPr>
                                  <w:rFonts w:ascii="Calibri" w:eastAsia="Calibri" w:hAnsi="Calibri" w:cs="Calibri"/>
                                  <w:i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6EB07C65" w14:textId="77777777" w:rsidR="00A21041" w:rsidRDefault="00A21041">
      <w:pPr>
        <w:spacing w:line="360" w:lineRule="auto"/>
        <w:ind w:firstLine="709"/>
        <w:jc w:val="right"/>
        <w:rPr>
          <w:u w:val="single"/>
        </w:rPr>
      </w:pPr>
    </w:p>
    <w:p w14:paraId="03A114D3" w14:textId="77777777" w:rsidR="00A21041" w:rsidRDefault="00A21041">
      <w:pPr>
        <w:spacing w:line="360" w:lineRule="auto"/>
        <w:ind w:firstLine="709"/>
        <w:jc w:val="center"/>
        <w:rPr>
          <w:u w:val="single"/>
        </w:rPr>
      </w:pPr>
    </w:p>
    <w:p w14:paraId="55A885F1" w14:textId="77777777" w:rsidR="00A21041" w:rsidRDefault="00A21041">
      <w:pPr>
        <w:spacing w:line="360" w:lineRule="auto"/>
        <w:jc w:val="center"/>
      </w:pPr>
    </w:p>
    <w:p w14:paraId="3D275D98" w14:textId="77777777" w:rsidR="00A21041" w:rsidRDefault="00A21041">
      <w:pPr>
        <w:spacing w:line="360" w:lineRule="auto"/>
      </w:pPr>
    </w:p>
    <w:p w14:paraId="2A3E7167" w14:textId="77777777" w:rsidR="00A21041" w:rsidRDefault="00A21041">
      <w:pPr>
        <w:spacing w:line="360" w:lineRule="auto"/>
        <w:ind w:firstLine="709"/>
        <w:jc w:val="center"/>
      </w:pPr>
    </w:p>
    <w:p w14:paraId="1D42EE18" w14:textId="17A5ED1D" w:rsidR="00350407" w:rsidRDefault="00092F2F" w:rsidP="00350407">
      <w:pPr>
        <w:spacing w:line="360" w:lineRule="auto"/>
        <w:jc w:val="center"/>
      </w:pPr>
      <w:r>
        <w:t>Київ 2022</w:t>
      </w:r>
      <w:bookmarkStart w:id="0" w:name="_ps1w3wmzness" w:colFirst="0" w:colLast="0"/>
      <w:bookmarkEnd w:id="0"/>
    </w:p>
    <w:p w14:paraId="39B1527A" w14:textId="77777777" w:rsidR="00350407" w:rsidRDefault="00350407" w:rsidP="00350407">
      <w:pPr>
        <w:spacing w:line="360" w:lineRule="auto"/>
        <w:contextualSpacing/>
        <w:jc w:val="both"/>
        <w:rPr>
          <w:lang w:val="uk-UA"/>
        </w:rPr>
      </w:pPr>
      <w:r>
        <w:br w:type="page"/>
      </w:r>
      <w:r>
        <w:rPr>
          <w:b/>
          <w:lang w:val="uk-UA"/>
        </w:rPr>
        <w:lastRenderedPageBreak/>
        <w:t>Завдання:</w:t>
      </w:r>
      <w:r>
        <w:rPr>
          <w:lang w:val="uk-UA"/>
        </w:rPr>
        <w:t xml:space="preserve"> Написати програму, що реалізує нейронну мережу Парцептрон та навчити її виконувати функцію XOR.</w:t>
      </w:r>
    </w:p>
    <w:p w14:paraId="054DE063" w14:textId="4159A57B" w:rsidR="00A21041" w:rsidRDefault="00A21041" w:rsidP="00350407"/>
    <w:p w14:paraId="272E2B37" w14:textId="64ACC433" w:rsidR="00350407" w:rsidRPr="00DB74A9" w:rsidRDefault="00350407" w:rsidP="00350407">
      <w:pPr>
        <w:rPr>
          <w:b/>
          <w:bCs/>
          <w:lang w:val="uk-UA"/>
        </w:rPr>
      </w:pPr>
      <w:r w:rsidRPr="00DB74A9">
        <w:rPr>
          <w:b/>
          <w:bCs/>
          <w:lang w:val="uk-UA"/>
        </w:rPr>
        <w:t>Код:</w:t>
      </w:r>
    </w:p>
    <w:p w14:paraId="74AD59C8" w14:textId="106C23AE" w:rsidR="00DB74A9" w:rsidRPr="00DB74A9" w:rsidRDefault="00DB74A9" w:rsidP="00DB74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4"/>
          <w:szCs w:val="24"/>
          <w:lang w:val="en-GB"/>
        </w:rPr>
      </w:pP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import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numpy 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as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np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import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tensorflow 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as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tf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 = np.array([[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[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[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[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]])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y = np.array([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xor_model = tf.keras.models.Sequential()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xor_model.add(tf.keras.layers.Dense(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5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input_dim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2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activation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A8759"/>
          <w:sz w:val="24"/>
          <w:szCs w:val="24"/>
          <w:lang w:val="en-GB"/>
        </w:rPr>
        <w:t>'relu'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))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xor_model.add(tf.keras.layers.Dense(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1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activation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A8759"/>
          <w:sz w:val="24"/>
          <w:szCs w:val="24"/>
          <w:lang w:val="en-GB"/>
        </w:rPr>
        <w:t>'sigmoid'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))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xor_model.compile(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loss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A8759"/>
          <w:sz w:val="24"/>
          <w:szCs w:val="24"/>
          <w:lang w:val="en-GB"/>
        </w:rPr>
        <w:t>'binary_crossentropy'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optimizer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A8759"/>
          <w:sz w:val="24"/>
          <w:szCs w:val="24"/>
          <w:lang w:val="en-GB"/>
        </w:rPr>
        <w:t>'adam'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metrics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=[</w:t>
      </w:r>
      <w:r w:rsidRPr="00DB74A9">
        <w:rPr>
          <w:rFonts w:ascii="Courier New" w:hAnsi="Courier New" w:cs="Courier New"/>
          <w:color w:val="6A8759"/>
          <w:sz w:val="24"/>
          <w:szCs w:val="24"/>
          <w:lang w:val="en-GB"/>
        </w:rPr>
        <w:t>'accuracy'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])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xor_model.fit(x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y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epochs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5000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A4926"/>
          <w:sz w:val="24"/>
          <w:szCs w:val="24"/>
          <w:lang w:val="en-GB"/>
        </w:rPr>
        <w:t>verbose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=</w:t>
      </w:r>
      <w:r w:rsidRPr="00DB74A9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  <w:t>loss_and_accuracy_scores = xor_model.evaluate(x</w:t>
      </w:r>
      <w:r w:rsidRPr="00DB74A9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y)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8888C6"/>
          <w:sz w:val="24"/>
          <w:szCs w:val="24"/>
          <w:lang w:val="en-GB"/>
        </w:rPr>
        <w:t>print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(xor_model.summary())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8888C6"/>
          <w:sz w:val="24"/>
          <w:szCs w:val="24"/>
          <w:lang w:val="en-GB"/>
        </w:rPr>
        <w:t>print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(loss_and_accuracy_scores)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br/>
      </w:r>
      <w:r w:rsidRPr="00DB74A9">
        <w:rPr>
          <w:rFonts w:ascii="Courier New" w:hAnsi="Courier New" w:cs="Courier New"/>
          <w:color w:val="8888C6"/>
          <w:sz w:val="24"/>
          <w:szCs w:val="24"/>
          <w:lang w:val="en-GB"/>
        </w:rPr>
        <w:t>print</w:t>
      </w:r>
      <w:r w:rsidRPr="00DB74A9">
        <w:rPr>
          <w:rFonts w:ascii="Courier New" w:hAnsi="Courier New" w:cs="Courier New"/>
          <w:color w:val="A9B7C6"/>
          <w:sz w:val="24"/>
          <w:szCs w:val="24"/>
          <w:lang w:val="en-GB"/>
        </w:rPr>
        <w:t>(xor_model.predict(x))</w:t>
      </w:r>
    </w:p>
    <w:p w14:paraId="231B1684" w14:textId="613B821E" w:rsidR="00350407" w:rsidRDefault="00350407" w:rsidP="00350407">
      <w:pPr>
        <w:rPr>
          <w:lang w:val="uk-UA"/>
        </w:rPr>
      </w:pPr>
    </w:p>
    <w:p w14:paraId="42FBB3A2" w14:textId="6AEFC24D" w:rsidR="00350407" w:rsidRPr="00DB74A9" w:rsidRDefault="00DB74A9" w:rsidP="00350407">
      <w:pPr>
        <w:rPr>
          <w:b/>
          <w:bCs/>
          <w:lang w:val="uk-UA"/>
        </w:rPr>
      </w:pPr>
      <w:r w:rsidRPr="00DB74A9">
        <w:rPr>
          <w:b/>
          <w:bCs/>
          <w:lang w:val="uk-UA"/>
        </w:rPr>
        <w:t>Вивід програми</w:t>
      </w:r>
      <w:r>
        <w:rPr>
          <w:lang w:val="uk-UA"/>
        </w:rPr>
        <w:t>:</w:t>
      </w:r>
    </w:p>
    <w:p w14:paraId="2D8AF36F" w14:textId="08A39FAC" w:rsidR="00DB74A9" w:rsidRDefault="00DE116D" w:rsidP="00350407">
      <w:pPr>
        <w:rPr>
          <w:lang w:val="uk-UA"/>
        </w:rPr>
      </w:pPr>
      <w:r w:rsidRPr="00DE116D">
        <w:rPr>
          <w:lang w:val="uk-UA"/>
        </w:rPr>
        <w:drawing>
          <wp:inline distT="0" distB="0" distL="0" distR="0" wp14:anchorId="08314954" wp14:editId="3FEBE9BA">
            <wp:extent cx="4715933" cy="4297360"/>
            <wp:effectExtent l="0" t="0" r="889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910" cy="43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AAD4" w14:textId="409101FC" w:rsidR="00DB74A9" w:rsidRDefault="00DB74A9" w:rsidP="00350407">
      <w:pPr>
        <w:rPr>
          <w:lang w:val="uk-UA"/>
        </w:rPr>
      </w:pPr>
      <w:r w:rsidRPr="00DB74A9">
        <w:rPr>
          <w:b/>
          <w:bCs/>
          <w:lang w:val="uk-UA"/>
        </w:rPr>
        <w:lastRenderedPageBreak/>
        <w:t>Висновок</w:t>
      </w:r>
      <w:r>
        <w:rPr>
          <w:lang w:val="uk-UA"/>
        </w:rPr>
        <w:t>:</w:t>
      </w:r>
    </w:p>
    <w:p w14:paraId="1605E87B" w14:textId="19CD8755" w:rsidR="00DB74A9" w:rsidRDefault="00DB74A9" w:rsidP="00350407">
      <w:pPr>
        <w:rPr>
          <w:lang w:val="uk-UA"/>
        </w:rPr>
      </w:pPr>
      <w:r w:rsidRPr="00DB74A9">
        <w:t>Під час виконання цієї лабораторної роботи була розроблена проста нейронна мережа, відома як перцептрон, і була навчена виконувати функцію XOR. Для розробки мережі була використана мова програмування Python та бібліотека TensorFlow. В результаті навчання мережа досягла точності 1</w:t>
      </w:r>
      <w:r w:rsidR="00186D9A">
        <w:rPr>
          <w:lang w:val="en-GB"/>
        </w:rPr>
        <w:t xml:space="preserve">.0 </w:t>
      </w:r>
      <w:r w:rsidR="00186D9A">
        <w:rPr>
          <w:lang w:val="uk-UA"/>
        </w:rPr>
        <w:t>та втрат 0.052</w:t>
      </w:r>
      <w:r w:rsidRPr="00DB74A9">
        <w:t>, що означає, що вона правильно виконує функцію XOR для заданих вхідних параметрів. Це свідчить про успішне навчання моделі та її здатність правильно класифікувати дані.</w:t>
      </w:r>
    </w:p>
    <w:p w14:paraId="2F7E6BD0" w14:textId="77777777" w:rsidR="00DB74A9" w:rsidRPr="00DB74A9" w:rsidRDefault="00DB74A9" w:rsidP="00350407">
      <w:pPr>
        <w:rPr>
          <w:lang w:val="en-GB"/>
        </w:rPr>
      </w:pPr>
    </w:p>
    <w:p w14:paraId="0051FEE8" w14:textId="77777777" w:rsidR="00350407" w:rsidRPr="00350407" w:rsidRDefault="00350407" w:rsidP="00350407">
      <w:pPr>
        <w:rPr>
          <w:lang w:val="uk-UA"/>
        </w:rPr>
      </w:pPr>
    </w:p>
    <w:sectPr w:rsidR="00350407" w:rsidRPr="00350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E83"/>
    <w:multiLevelType w:val="multilevel"/>
    <w:tmpl w:val="888AB4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E391FB4"/>
    <w:multiLevelType w:val="multilevel"/>
    <w:tmpl w:val="D6C49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361ECD"/>
    <w:multiLevelType w:val="multilevel"/>
    <w:tmpl w:val="A2AC3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41"/>
    <w:rsid w:val="00092F2F"/>
    <w:rsid w:val="00186D9A"/>
    <w:rsid w:val="00350407"/>
    <w:rsid w:val="00A21041"/>
    <w:rsid w:val="00B23FFC"/>
    <w:rsid w:val="00DB74A9"/>
    <w:rsid w:val="00DE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357"/>
  <w15:docId w15:val="{2BA30299-D697-42E8-9383-CFD6CBAC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4A9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myksv200@gmail.com</cp:lastModifiedBy>
  <cp:revision>5</cp:revision>
  <cp:lastPrinted>2023-06-06T23:04:00Z</cp:lastPrinted>
  <dcterms:created xsi:type="dcterms:W3CDTF">2023-06-06T22:42:00Z</dcterms:created>
  <dcterms:modified xsi:type="dcterms:W3CDTF">2023-06-06T23:04:00Z</dcterms:modified>
</cp:coreProperties>
</file>