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045B6" w:rsidRPr="008157EB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045B6" w:rsidRPr="002A3544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2045B6" w:rsidRPr="00BE4534" w:rsidRDefault="002045B6" w:rsidP="002045B6">
      <w:pPr>
        <w:spacing w:line="360" w:lineRule="auto"/>
        <w:jc w:val="center"/>
        <w:rPr>
          <w:b/>
          <w:caps/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2045B6" w:rsidRPr="002A3544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2045B6" w:rsidRPr="00594AD8" w:rsidRDefault="002045B6" w:rsidP="002045B6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2045B6" w:rsidRPr="002A3544" w:rsidRDefault="002045B6" w:rsidP="002045B6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rStyle w:val="a7"/>
          <w:smallCaps w:val="0"/>
          <w:sz w:val="28"/>
          <w:szCs w:val="28"/>
        </w:rPr>
        <w:t>Исследование структур загрузочных модулей</w:t>
      </w: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045B6" w:rsidRPr="00BE4534" w:rsidTr="006D58D7">
        <w:trPr>
          <w:trHeight w:val="614"/>
        </w:trPr>
        <w:tc>
          <w:tcPr>
            <w:tcW w:w="2206" w:type="pct"/>
            <w:vAlign w:val="bottom"/>
          </w:tcPr>
          <w:p w:rsidR="002045B6" w:rsidRPr="002A3544" w:rsidRDefault="002045B6" w:rsidP="006D58D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045B6" w:rsidRPr="006A4BCC" w:rsidRDefault="002045B6" w:rsidP="006D58D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45B6" w:rsidRPr="007E125D" w:rsidRDefault="002045B6" w:rsidP="006D5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2045B6" w:rsidRPr="00BE4534" w:rsidTr="006D58D7">
        <w:trPr>
          <w:trHeight w:val="614"/>
        </w:trPr>
        <w:tc>
          <w:tcPr>
            <w:tcW w:w="2206" w:type="pct"/>
            <w:vAlign w:val="bottom"/>
          </w:tcPr>
          <w:p w:rsidR="002045B6" w:rsidRPr="006A4BCC" w:rsidRDefault="002045B6" w:rsidP="006D58D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45B6" w:rsidRPr="006A4BCC" w:rsidRDefault="002045B6" w:rsidP="006D58D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045B6" w:rsidRPr="006A5AB3" w:rsidRDefault="002045B6" w:rsidP="006D5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2045B6" w:rsidRDefault="002045B6" w:rsidP="002045B6">
      <w:pPr>
        <w:spacing w:line="360" w:lineRule="auto"/>
        <w:jc w:val="center"/>
        <w:rPr>
          <w:bCs/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bCs/>
          <w:sz w:val="28"/>
          <w:szCs w:val="28"/>
        </w:rPr>
      </w:pPr>
    </w:p>
    <w:p w:rsidR="002045B6" w:rsidRPr="00BE4534" w:rsidRDefault="002045B6" w:rsidP="002045B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2045B6" w:rsidRPr="002A3544" w:rsidRDefault="002045B6" w:rsidP="002045B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2045B6" w:rsidRPr="00B27337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2045B6" w:rsidRPr="002A3544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Исследование различий в структурах исходных текстов модулей типов </w:t>
      </w:r>
      <w:r w:rsidRPr="002A354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2A35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3544">
        <w:rPr>
          <w:b/>
          <w:sz w:val="28"/>
          <w:szCs w:val="28"/>
        </w:rPr>
        <w:t>.</w:t>
      </w:r>
      <w:r w:rsidRPr="002A3544">
        <w:rPr>
          <w:b/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 w:rsidRPr="004766B3">
        <w:rPr>
          <w:b/>
          <w:sz w:val="28"/>
          <w:szCs w:val="28"/>
        </w:rPr>
        <w:t>Сведения о функциях и структурах данных управляющей программ</w:t>
      </w:r>
      <w:r w:rsidRPr="00A12280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2045B6" w:rsidRPr="00C54BF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PRINT</w:t>
      </w:r>
      <w:r w:rsidRPr="00C54BF6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процедура печати, вызывает функцию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Выводит содержимое сегмента </w:t>
      </w:r>
      <w:r>
        <w:rPr>
          <w:sz w:val="28"/>
          <w:szCs w:val="28"/>
          <w:lang w:val="en-US"/>
        </w:rPr>
        <w:t>DS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смещением из регистра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>.</w:t>
      </w:r>
    </w:p>
    <w:p w:rsidR="002045B6" w:rsidRPr="004766B3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2) TETRTO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вывода байта </w:t>
      </w:r>
      <w:r>
        <w:rPr>
          <w:sz w:val="28"/>
          <w:szCs w:val="28"/>
          <w:lang w:val="en-US"/>
        </w:rPr>
        <w:t>AL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>в 16-ричной системе счисления.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3) BYTETO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б</w:t>
      </w:r>
      <w:r w:rsidRPr="004766B3">
        <w:rPr>
          <w:sz w:val="28"/>
          <w:szCs w:val="28"/>
        </w:rPr>
        <w:t>айт</w:t>
      </w:r>
      <w:r>
        <w:rPr>
          <w:sz w:val="28"/>
          <w:szCs w:val="28"/>
        </w:rPr>
        <w:t>а</w:t>
      </w:r>
      <w:r w:rsidRPr="004766B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регистре</w:t>
      </w:r>
      <w:r w:rsidRPr="004766B3">
        <w:rPr>
          <w:sz w:val="28"/>
          <w:szCs w:val="28"/>
        </w:rPr>
        <w:t xml:space="preserve"> AL </w:t>
      </w:r>
      <w:r>
        <w:rPr>
          <w:sz w:val="28"/>
          <w:szCs w:val="28"/>
        </w:rPr>
        <w:t>в два символа шестнадцатеричного</w:t>
      </w:r>
      <w:r w:rsidRPr="004766B3">
        <w:rPr>
          <w:sz w:val="28"/>
          <w:szCs w:val="28"/>
        </w:rPr>
        <w:t xml:space="preserve"> числа в AX</w:t>
      </w:r>
      <w:r>
        <w:rPr>
          <w:sz w:val="28"/>
          <w:szCs w:val="28"/>
        </w:rPr>
        <w:t>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4) WRDTO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в 16-ричную систему счисления 16-ти разрядного числа в регистре AX.</w:t>
      </w:r>
      <w:r w:rsidRPr="00476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регистра </w:t>
      </w:r>
      <w:r>
        <w:rPr>
          <w:sz w:val="28"/>
          <w:szCs w:val="28"/>
          <w:lang w:val="en-US"/>
        </w:rPr>
        <w:t>DI</w:t>
      </w:r>
      <w:r w:rsidRPr="006D0972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адрес последнего символа.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5) BYTETO</w:t>
      </w:r>
      <w:r w:rsidRPr="00A12280">
        <w:rPr>
          <w:sz w:val="28"/>
          <w:szCs w:val="28"/>
        </w:rPr>
        <w:t>DEC</w:t>
      </w:r>
      <w:r>
        <w:rPr>
          <w:sz w:val="28"/>
          <w:szCs w:val="28"/>
        </w:rPr>
        <w:t xml:space="preserve"> – процедура перевода в 10-тичную систему счисления байта в регистре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. Из регистра</w:t>
      </w:r>
      <w:r w:rsidRPr="004766B3">
        <w:rPr>
          <w:sz w:val="28"/>
          <w:szCs w:val="28"/>
        </w:rPr>
        <w:t xml:space="preserve"> SI </w:t>
      </w:r>
      <w:r>
        <w:rPr>
          <w:sz w:val="28"/>
          <w:szCs w:val="28"/>
        </w:rPr>
        <w:t xml:space="preserve">берется </w:t>
      </w:r>
      <w:r w:rsidRPr="004766B3">
        <w:rPr>
          <w:sz w:val="28"/>
          <w:szCs w:val="28"/>
        </w:rPr>
        <w:t>адрес поля младшей цифры</w:t>
      </w:r>
      <w:r>
        <w:rPr>
          <w:sz w:val="28"/>
          <w:szCs w:val="28"/>
        </w:rPr>
        <w:t>.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 w:rsidR="002045B6" w:rsidRPr="000E506A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читает содержимое предпоследнего байта </w:t>
      </w:r>
      <w:r>
        <w:rPr>
          <w:sz w:val="28"/>
          <w:szCs w:val="28"/>
          <w:lang w:val="en-US"/>
        </w:rPr>
        <w:t>ROM</w:t>
      </w:r>
      <w:r w:rsidRPr="000E50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 и по таблице, сравнивая коды, определяет тип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. Далее выводит строку с названием модели. Если код не совпал ни с одним значением, то двоичный код переводится в символьную строку, содержащую запись шестнадцатеричного числа, строка выводится. Затем определяется версия системы, используя регистры </w:t>
      </w:r>
      <w:r>
        <w:rPr>
          <w:sz w:val="28"/>
          <w:szCs w:val="28"/>
          <w:lang w:val="en-US"/>
        </w:rPr>
        <w:t>AL</w:t>
      </w:r>
      <w:r w:rsidRPr="000E50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, по которым формируется текстовая строка, формируются строки с серийным номером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 xml:space="preserve"> и серийным номером пользователя. Полученные строки выводятся на экран.</w:t>
      </w:r>
    </w:p>
    <w:p w:rsidR="002045B6" w:rsidRDefault="002045B6" w:rsidP="002045B6">
      <w:pPr>
        <w:spacing w:line="360" w:lineRule="auto"/>
        <w:rPr>
          <w:b/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Ход работы.</w:t>
      </w:r>
    </w:p>
    <w:p w:rsidR="002045B6" w:rsidRPr="006F182D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Написан текст исходного </w:t>
      </w:r>
      <w:r w:rsidRPr="00A813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модуля.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линковке получаем «плохой»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и наблюдаем предупреждение линковщика о том, что не объявлен сегмент стека. Получим из него «хороший»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 при помощи </w:t>
      </w:r>
      <w:r>
        <w:rPr>
          <w:sz w:val="28"/>
          <w:szCs w:val="28"/>
          <w:lang w:val="en-US"/>
        </w:rPr>
        <w:t>EXE</w:t>
      </w:r>
      <w:r w:rsidRPr="006F182D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BIN</w:t>
      </w:r>
      <w:r>
        <w:rPr>
          <w:sz w:val="28"/>
          <w:szCs w:val="28"/>
        </w:rPr>
        <w:t xml:space="preserve"> и запустим. </w:t>
      </w: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6F182D">
        <w:rPr>
          <w:noProof/>
        </w:rPr>
        <w:drawing>
          <wp:inline distT="0" distB="0" distL="0" distR="0" wp14:anchorId="40596466" wp14:editId="406D7326">
            <wp:extent cx="4876800" cy="28575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плохого </w:t>
      </w:r>
      <w:r w:rsidRPr="006F1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18799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Pr="00187999" w:rsidRDefault="002045B6" w:rsidP="002045B6">
      <w:pPr>
        <w:spacing w:after="120"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6F182D">
        <w:rPr>
          <w:noProof/>
        </w:rPr>
        <w:drawing>
          <wp:inline distT="0" distB="0" distL="0" distR="0" wp14:anchorId="41E74754" wp14:editId="60A84924">
            <wp:extent cx="4889500" cy="148590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firstLine="709"/>
        <w:rPr>
          <w:sz w:val="28"/>
          <w:szCs w:val="28"/>
        </w:rPr>
      </w:pPr>
      <w:r>
        <w:rPr>
          <w:noProof/>
          <w:sz w:val="28"/>
        </w:rPr>
        <w:t>Рисунок 2 – Результат выполнения хорошего</w:t>
      </w:r>
      <w:r w:rsidRPr="00AB3162">
        <w:rPr>
          <w:b/>
          <w:sz w:val="28"/>
          <w:szCs w:val="28"/>
        </w:rPr>
        <w:t xml:space="preserve"> </w:t>
      </w:r>
      <w:r w:rsidRPr="00187999">
        <w:rPr>
          <w:b/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6F182D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</w:p>
    <w:p w:rsidR="002045B6" w:rsidRPr="006D1442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2) Написан текст исходного </w:t>
      </w:r>
      <w:r w:rsidRPr="006D144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модуля, который выполняет те же функции, что и модуль в шаге 1. На этот раз линковщик не выдает предупреждений.</w:t>
      </w:r>
    </w:p>
    <w:p w:rsidR="002045B6" w:rsidRDefault="002045B6" w:rsidP="002045B6">
      <w:pPr>
        <w:spacing w:before="120" w:line="360" w:lineRule="auto"/>
        <w:ind w:left="1069"/>
        <w:rPr>
          <w:noProof/>
        </w:rPr>
      </w:pPr>
      <w:r w:rsidRPr="00E95202">
        <w:rPr>
          <w:noProof/>
        </w:rPr>
        <w:lastRenderedPageBreak/>
        <w:drawing>
          <wp:inline distT="0" distB="0" distL="0" distR="0" wp14:anchorId="330ACBF0" wp14:editId="403E7235">
            <wp:extent cx="3797300" cy="2844800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spacing w:after="120"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выполнения хорошего </w:t>
      </w:r>
      <w:r w:rsidRPr="00187999">
        <w:rPr>
          <w:b/>
          <w:sz w:val="28"/>
          <w:szCs w:val="28"/>
        </w:rPr>
        <w:t>.</w:t>
      </w:r>
      <w:r w:rsidRPr="006D1442">
        <w:rPr>
          <w:sz w:val="28"/>
          <w:szCs w:val="28"/>
          <w:lang w:val="en-US"/>
        </w:rPr>
        <w:t>EXE</w:t>
      </w:r>
      <w:r w:rsidRPr="0018799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2045B6" w:rsidRPr="00201FA4" w:rsidRDefault="002045B6" w:rsidP="002045B6">
      <w:pPr>
        <w:spacing w:after="120" w:line="360" w:lineRule="auto"/>
        <w:ind w:left="1069"/>
        <w:rPr>
          <w:sz w:val="28"/>
          <w:szCs w:val="28"/>
        </w:rPr>
      </w:pPr>
    </w:p>
    <w:p w:rsidR="002045B6" w:rsidRPr="00FB1CBA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3) Путём сравнения исходных текстов для </w:t>
      </w:r>
      <w:r w:rsidRPr="00FB1C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FB1C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B1C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модулей были получены ответы на контрольные вопросы:</w:t>
      </w:r>
    </w:p>
    <w:p w:rsidR="002045B6" w:rsidRDefault="002045B6" w:rsidP="002045B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74B12">
        <w:rPr>
          <w:b/>
          <w:sz w:val="28"/>
          <w:szCs w:val="28"/>
        </w:rPr>
        <w:t xml:space="preserve">Отличия исходных текстов </w:t>
      </w:r>
      <w:r w:rsidRPr="007B6A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574B12">
        <w:rPr>
          <w:b/>
          <w:sz w:val="28"/>
          <w:szCs w:val="28"/>
        </w:rPr>
        <w:t xml:space="preserve"> и </w:t>
      </w:r>
      <w:r w:rsidRPr="007B6AE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exe</w:t>
      </w:r>
      <w:r w:rsidRPr="00574B12">
        <w:rPr>
          <w:b/>
          <w:sz w:val="28"/>
          <w:szCs w:val="28"/>
        </w:rPr>
        <w:t xml:space="preserve"> программ</w:t>
      </w:r>
    </w:p>
    <w:p w:rsidR="002045B6" w:rsidRDefault="002045B6" w:rsidP="002045B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ровно один сегмент.</w:t>
      </w:r>
    </w:p>
    <w:p w:rsidR="002045B6" w:rsidRDefault="002045B6" w:rsidP="002045B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EXE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>программа должна содержать хотя бы один сегмент, может содержать и больше одного.</w:t>
      </w:r>
    </w:p>
    <w:p w:rsidR="002045B6" w:rsidRPr="009D53EE" w:rsidRDefault="002045B6" w:rsidP="002045B6">
      <w:pPr>
        <w:spacing w:line="360" w:lineRule="auto"/>
        <w:ind w:left="709"/>
        <w:rPr>
          <w:sz w:val="28"/>
          <w:szCs w:val="28"/>
        </w:rPr>
      </w:pPr>
      <w:r w:rsidRPr="009D53EE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В тексте </w:t>
      </w:r>
      <w:r>
        <w:rPr>
          <w:sz w:val="28"/>
          <w:szCs w:val="28"/>
          <w:lang w:val="en-US"/>
        </w:rPr>
        <w:t>COM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 xml:space="preserve">программы должны быть директивы </w:t>
      </w:r>
      <w:r>
        <w:rPr>
          <w:sz w:val="28"/>
          <w:szCs w:val="28"/>
          <w:lang w:val="en-US"/>
        </w:rPr>
        <w:t>ASSUME</w:t>
      </w:r>
      <w:r>
        <w:rPr>
          <w:sz w:val="28"/>
          <w:szCs w:val="28"/>
        </w:rPr>
        <w:t xml:space="preserve"> (указывает к какому сегментному регистру привязан сегмент), </w:t>
      </w:r>
      <w:r>
        <w:rPr>
          <w:sz w:val="28"/>
          <w:szCs w:val="28"/>
          <w:lang w:val="en-US"/>
        </w:rPr>
        <w:t>ORG</w:t>
      </w:r>
      <w:r w:rsidRPr="009D53EE"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h</w:t>
      </w:r>
      <w:r w:rsidRPr="009D53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(устанавливает значение </w:t>
      </w:r>
      <w:r>
        <w:rPr>
          <w:sz w:val="28"/>
          <w:szCs w:val="28"/>
          <w:lang w:val="en-US"/>
        </w:rPr>
        <w:t>IP</w:t>
      </w:r>
      <w:r w:rsidRPr="009D53EE">
        <w:rPr>
          <w:sz w:val="28"/>
          <w:szCs w:val="28"/>
        </w:rPr>
        <w:t xml:space="preserve"> </w:t>
      </w:r>
      <w:r>
        <w:rPr>
          <w:sz w:val="28"/>
          <w:szCs w:val="28"/>
        </w:rPr>
        <w:t>в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- смещение от начала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</w:t>
      </w:r>
      <w:r w:rsidRPr="009D53EE">
        <w:rPr>
          <w:sz w:val="28"/>
          <w:szCs w:val="28"/>
        </w:rPr>
        <w:t>.</w:t>
      </w:r>
    </w:p>
    <w:p w:rsidR="002045B6" w:rsidRPr="009D53EE" w:rsidRDefault="002045B6" w:rsidP="002045B6">
      <w:pPr>
        <w:spacing w:line="360" w:lineRule="auto"/>
        <w:ind w:firstLine="709"/>
        <w:rPr>
          <w:sz w:val="28"/>
          <w:szCs w:val="28"/>
        </w:rPr>
      </w:pPr>
      <w:r w:rsidRPr="00AD2D64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COM</w:t>
      </w:r>
      <w:r w:rsidRPr="009D53EE">
        <w:rPr>
          <w:sz w:val="28"/>
          <w:szCs w:val="28"/>
        </w:rPr>
        <w:t>-</w:t>
      </w:r>
      <w:r>
        <w:rPr>
          <w:sz w:val="28"/>
          <w:szCs w:val="28"/>
        </w:rPr>
        <w:t xml:space="preserve">программах нельзя использовать команды вида </w:t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</w:rPr>
        <w:t xml:space="preserve"> </w:t>
      </w:r>
      <w:r w:rsidRPr="009D53EE">
        <w:rPr>
          <w:sz w:val="28"/>
          <w:szCs w:val="28"/>
        </w:rPr>
        <w:t>&lt;</w:t>
      </w:r>
      <w:r>
        <w:rPr>
          <w:sz w:val="28"/>
          <w:szCs w:val="28"/>
        </w:rPr>
        <w:t>регистр</w:t>
      </w:r>
      <w:r w:rsidRPr="009D53EE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9D53EE">
        <w:rPr>
          <w:sz w:val="28"/>
          <w:szCs w:val="28"/>
        </w:rPr>
        <w:t>&lt;</w:t>
      </w:r>
      <w:r>
        <w:rPr>
          <w:sz w:val="28"/>
          <w:szCs w:val="28"/>
        </w:rPr>
        <w:t>сегмент</w:t>
      </w:r>
      <w:r w:rsidRPr="009D53EE">
        <w:rPr>
          <w:sz w:val="28"/>
          <w:szCs w:val="28"/>
        </w:rPr>
        <w:t>&gt;</w:t>
      </w:r>
      <w:r>
        <w:rPr>
          <w:sz w:val="28"/>
          <w:szCs w:val="28"/>
        </w:rPr>
        <w:t xml:space="preserve">, так как в такой программе всего один сегмент. Из-за того, что в </w:t>
      </w:r>
      <w:r w:rsidRPr="00F232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F232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файлах отсутствует заголовок, в отличие от </w:t>
      </w:r>
      <w:r w:rsidRPr="00F232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232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файлов, линковщик не может связать смещение до сегмента от адреса загрузки программы и возникает ошибка линковки. </w:t>
      </w:r>
    </w:p>
    <w:p w:rsidR="002045B6" w:rsidRPr="00CD42ED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В файловом менеджере </w:t>
      </w:r>
      <w:r>
        <w:rPr>
          <w:sz w:val="28"/>
          <w:szCs w:val="28"/>
          <w:lang w:val="en-US"/>
        </w:rPr>
        <w:t>FAR</w:t>
      </w:r>
      <w:r>
        <w:rPr>
          <w:sz w:val="28"/>
          <w:szCs w:val="28"/>
        </w:rPr>
        <w:t xml:space="preserve"> были открыты файлы загрузочных модулей </w:t>
      </w:r>
      <w:r w:rsidRPr="00B767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плохого и хорошего </w:t>
      </w:r>
      <w:r w:rsidRPr="00B767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в шестнадцатеричном виде. </w:t>
      </w: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Путём сравнения файлов модулей были получены ответы на контрольные вопросы.</w:t>
      </w:r>
    </w:p>
    <w:p w:rsidR="002045B6" w:rsidRPr="009B1A4A" w:rsidRDefault="002045B6" w:rsidP="002045B6">
      <w:pPr>
        <w:tabs>
          <w:tab w:val="left" w:pos="709"/>
        </w:tabs>
        <w:spacing w:line="360" w:lineRule="auto"/>
        <w:ind w:firstLine="709"/>
        <w:rPr>
          <w:b/>
          <w:noProof/>
          <w:sz w:val="28"/>
        </w:rPr>
      </w:pPr>
      <w:r w:rsidRPr="009B1A4A">
        <w:rPr>
          <w:b/>
          <w:noProof/>
          <w:sz w:val="28"/>
        </w:rPr>
        <w:t xml:space="preserve">Отличия форматов файлов </w:t>
      </w:r>
      <w:r w:rsidRPr="009B1A4A">
        <w:rPr>
          <w:b/>
          <w:noProof/>
          <w:sz w:val="28"/>
          <w:lang w:val="en-US"/>
        </w:rPr>
        <w:t>COM</w:t>
      </w:r>
      <w:r w:rsidRPr="009B1A4A">
        <w:rPr>
          <w:b/>
          <w:noProof/>
          <w:sz w:val="28"/>
        </w:rPr>
        <w:t xml:space="preserve"> и </w:t>
      </w:r>
      <w:r w:rsidRPr="009B1A4A">
        <w:rPr>
          <w:b/>
          <w:noProof/>
          <w:sz w:val="28"/>
          <w:lang w:val="en-US"/>
        </w:rPr>
        <w:t>EXE</w:t>
      </w:r>
      <w:r w:rsidRPr="009B1A4A">
        <w:rPr>
          <w:b/>
          <w:noProof/>
          <w:sz w:val="28"/>
        </w:rPr>
        <w:t xml:space="preserve"> модулей</w:t>
      </w:r>
    </w:p>
    <w:p w:rsidR="002045B6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  <w:lang w:val="en-US"/>
        </w:rPr>
        <w:t>COM</w:t>
      </w:r>
      <w:r w:rsidRPr="009B1A4A">
        <w:rPr>
          <w:noProof/>
          <w:sz w:val="28"/>
        </w:rPr>
        <w:t xml:space="preserve"> - </w:t>
      </w:r>
      <w:r>
        <w:rPr>
          <w:noProof/>
          <w:sz w:val="28"/>
        </w:rPr>
        <w:t>файл содержит только машинный код и данные программы. Код расположен с нулевого адреса.</w:t>
      </w:r>
    </w:p>
    <w:p w:rsidR="002045B6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Файл «плохого» </w:t>
      </w:r>
      <w:r>
        <w:rPr>
          <w:noProof/>
          <w:sz w:val="28"/>
          <w:lang w:val="en-US"/>
        </w:rPr>
        <w:t>EXE</w:t>
      </w:r>
      <w:r w:rsidRPr="00B83665">
        <w:rPr>
          <w:noProof/>
          <w:sz w:val="28"/>
        </w:rPr>
        <w:t xml:space="preserve"> </w:t>
      </w:r>
      <w:r>
        <w:rPr>
          <w:noProof/>
          <w:sz w:val="28"/>
        </w:rPr>
        <w:t>модуля содержит машинный код и данные в одном сегменте. Код располагается с адреса 300</w:t>
      </w:r>
      <w:r>
        <w:rPr>
          <w:noProof/>
          <w:sz w:val="28"/>
          <w:lang w:val="en-US"/>
        </w:rPr>
        <w:t>h</w:t>
      </w:r>
      <w:r>
        <w:rPr>
          <w:noProof/>
          <w:sz w:val="28"/>
        </w:rPr>
        <w:t>.</w:t>
      </w:r>
    </w:p>
    <w:p w:rsidR="002045B6" w:rsidRPr="001A3247" w:rsidRDefault="002045B6" w:rsidP="002045B6">
      <w:pPr>
        <w:numPr>
          <w:ilvl w:val="0"/>
          <w:numId w:val="2"/>
        </w:numPr>
        <w:tabs>
          <w:tab w:val="left" w:pos="709"/>
        </w:tabs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В «хорошем» </w:t>
      </w:r>
      <w:r>
        <w:rPr>
          <w:noProof/>
          <w:sz w:val="28"/>
          <w:lang w:val="en-US"/>
        </w:rPr>
        <w:t>EXE</w:t>
      </w:r>
      <w:r>
        <w:rPr>
          <w:noProof/>
          <w:sz w:val="28"/>
        </w:rPr>
        <w:t xml:space="preserve"> модуле машинный код, данные и стек находятся в разных сегментах. Отличается от «плохого» </w:t>
      </w:r>
      <w:r>
        <w:rPr>
          <w:noProof/>
          <w:sz w:val="28"/>
          <w:lang w:val="en-US"/>
        </w:rPr>
        <w:t>EXE</w:t>
      </w:r>
      <w:r>
        <w:rPr>
          <w:noProof/>
          <w:sz w:val="28"/>
        </w:rPr>
        <w:t xml:space="preserve"> несколькими сегментами и наличием стека.</w:t>
      </w:r>
    </w:p>
    <w:p w:rsidR="002045B6" w:rsidRPr="00A46F13" w:rsidRDefault="002045B6" w:rsidP="002045B6">
      <w:pPr>
        <w:spacing w:line="360" w:lineRule="auto"/>
        <w:ind w:left="1069"/>
        <w:rPr>
          <w:sz w:val="28"/>
          <w:szCs w:val="28"/>
          <w:lang w:val="en-US"/>
        </w:rPr>
      </w:pPr>
      <w:r w:rsidRPr="00E95202">
        <w:rPr>
          <w:noProof/>
        </w:rPr>
        <w:drawing>
          <wp:inline distT="0" distB="0" distL="0" distR="0" wp14:anchorId="36B021B0" wp14:editId="1E092CE3">
            <wp:extent cx="5511800" cy="39370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2045B6" w:rsidRDefault="002045B6" w:rsidP="002045B6">
      <w:pPr>
        <w:spacing w:after="120" w:line="360" w:lineRule="auto"/>
        <w:ind w:left="1069"/>
        <w:rPr>
          <w:noProof/>
          <w:sz w:val="28"/>
        </w:rPr>
      </w:pPr>
      <w:r>
        <w:rPr>
          <w:noProof/>
          <w:sz w:val="28"/>
        </w:rPr>
        <w:t>Рисунок 4 – Содержимое файла</w:t>
      </w:r>
      <w:r w:rsidRPr="00F232D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LAB</w:t>
      </w:r>
      <w:r w:rsidRPr="00F232D9">
        <w:rPr>
          <w:noProof/>
          <w:sz w:val="28"/>
        </w:rPr>
        <w:t>1_</w:t>
      </w:r>
      <w:r>
        <w:rPr>
          <w:noProof/>
          <w:sz w:val="28"/>
          <w:lang w:val="en-US"/>
        </w:rPr>
        <w:t>COM</w:t>
      </w:r>
      <w:r w:rsidRPr="00A46F13">
        <w:rPr>
          <w:noProof/>
          <w:sz w:val="28"/>
        </w:rPr>
        <w:t>.</w:t>
      </w:r>
      <w:r>
        <w:rPr>
          <w:noProof/>
          <w:sz w:val="28"/>
          <w:lang w:val="en-US"/>
        </w:rPr>
        <w:t>COM</w:t>
      </w:r>
    </w:p>
    <w:p w:rsidR="002045B6" w:rsidRPr="00B767AD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lastRenderedPageBreak/>
        <w:drawing>
          <wp:inline distT="0" distB="0" distL="0" distR="0" wp14:anchorId="610BD309" wp14:editId="1DABE08E">
            <wp:extent cx="5054600" cy="4826000"/>
            <wp:effectExtent l="0" t="0" r="0" b="0"/>
            <wp:docPr id="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/>
    <w:p w:rsidR="002045B6" w:rsidRPr="009B1A4A" w:rsidRDefault="002045B6" w:rsidP="002045B6"/>
    <w:p w:rsidR="002045B6" w:rsidRDefault="002045B6" w:rsidP="002045B6">
      <w:pPr>
        <w:ind w:firstLine="709"/>
      </w:pPr>
      <w:r w:rsidRPr="00E95202">
        <w:rPr>
          <w:noProof/>
        </w:rPr>
        <w:drawing>
          <wp:inline distT="0" distB="0" distL="0" distR="0" wp14:anchorId="65D26AB8" wp14:editId="54550B74">
            <wp:extent cx="5080000" cy="3505200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>
      <w:pPr>
        <w:jc w:val="center"/>
      </w:pPr>
    </w:p>
    <w:p w:rsidR="002045B6" w:rsidRPr="009B1A4A" w:rsidRDefault="002045B6" w:rsidP="002045B6">
      <w:pPr>
        <w:spacing w:line="360" w:lineRule="auto"/>
        <w:ind w:firstLine="709"/>
        <w:rPr>
          <w:noProof/>
          <w:sz w:val="28"/>
        </w:rPr>
      </w:pPr>
      <w:r>
        <w:rPr>
          <w:noProof/>
          <w:sz w:val="28"/>
        </w:rPr>
        <w:t xml:space="preserve">Рисунок 5 – Содержимое файла </w:t>
      </w:r>
      <w:r>
        <w:rPr>
          <w:noProof/>
          <w:sz w:val="28"/>
          <w:lang w:val="en-US"/>
        </w:rPr>
        <w:t>LAB</w:t>
      </w:r>
      <w:r w:rsidRPr="009B1A4A">
        <w:rPr>
          <w:noProof/>
          <w:sz w:val="28"/>
        </w:rPr>
        <w:t>1_</w:t>
      </w:r>
      <w:r>
        <w:rPr>
          <w:noProof/>
          <w:sz w:val="28"/>
          <w:lang w:val="en-US"/>
        </w:rPr>
        <w:t>COM</w:t>
      </w:r>
      <w:r w:rsidRPr="00B767AD">
        <w:rPr>
          <w:noProof/>
          <w:sz w:val="28"/>
        </w:rPr>
        <w:t>.</w:t>
      </w:r>
      <w:r>
        <w:rPr>
          <w:noProof/>
          <w:sz w:val="28"/>
          <w:lang w:val="en-US"/>
        </w:rPr>
        <w:t>EXE</w:t>
      </w:r>
      <w:r w:rsidRPr="001A3247">
        <w:rPr>
          <w:noProof/>
          <w:sz w:val="28"/>
        </w:rPr>
        <w:t xml:space="preserve"> </w:t>
      </w:r>
      <w:r w:rsidRPr="009B1A4A">
        <w:rPr>
          <w:noProof/>
          <w:sz w:val="28"/>
        </w:rPr>
        <w:t>(</w:t>
      </w:r>
      <w:r>
        <w:rPr>
          <w:noProof/>
          <w:sz w:val="28"/>
        </w:rPr>
        <w:t xml:space="preserve">«плохой» </w:t>
      </w:r>
      <w:r>
        <w:rPr>
          <w:noProof/>
          <w:sz w:val="28"/>
          <w:lang w:val="en-US"/>
        </w:rPr>
        <w:t>EXE</w:t>
      </w:r>
      <w:r w:rsidRPr="009B1A4A">
        <w:rPr>
          <w:noProof/>
          <w:sz w:val="28"/>
        </w:rPr>
        <w:t>)</w:t>
      </w:r>
    </w:p>
    <w:p w:rsidR="002045B6" w:rsidRDefault="002045B6" w:rsidP="002045B6">
      <w:pPr>
        <w:spacing w:line="360" w:lineRule="auto"/>
        <w:ind w:firstLine="709"/>
        <w:rPr>
          <w:noProof/>
        </w:rPr>
      </w:pPr>
    </w:p>
    <w:p w:rsidR="002045B6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5DA54F95" wp14:editId="29EAFD4B">
            <wp:extent cx="5816600" cy="5537200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A46F13" w:rsidRDefault="002045B6" w:rsidP="002045B6">
      <w:pPr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3703EAE2" wp14:editId="2C56A244">
            <wp:extent cx="5816600" cy="2273300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Pr="009B1A4A" w:rsidRDefault="002045B6" w:rsidP="002045B6">
      <w:pPr>
        <w:spacing w:line="360" w:lineRule="auto"/>
        <w:ind w:firstLine="709"/>
        <w:rPr>
          <w:noProof/>
          <w:sz w:val="28"/>
        </w:rPr>
      </w:pPr>
      <w:r w:rsidRPr="001A3247">
        <w:rPr>
          <w:noProof/>
          <w:sz w:val="28"/>
        </w:rPr>
        <w:t>Рисунок</w:t>
      </w:r>
      <w:r>
        <w:rPr>
          <w:noProof/>
          <w:sz w:val="28"/>
        </w:rPr>
        <w:t xml:space="preserve"> 6 – Содержимое файла </w:t>
      </w:r>
      <w:r>
        <w:rPr>
          <w:noProof/>
          <w:sz w:val="28"/>
          <w:lang w:val="en-US"/>
        </w:rPr>
        <w:t>LAB</w:t>
      </w:r>
      <w:r w:rsidRPr="009B1A4A">
        <w:rPr>
          <w:noProof/>
          <w:sz w:val="28"/>
        </w:rPr>
        <w:t>1_</w:t>
      </w:r>
      <w:r>
        <w:rPr>
          <w:noProof/>
          <w:sz w:val="28"/>
          <w:lang w:val="en-US"/>
        </w:rPr>
        <w:t>EXE</w:t>
      </w:r>
      <w:r w:rsidRPr="00B767AD">
        <w:rPr>
          <w:noProof/>
          <w:sz w:val="28"/>
        </w:rPr>
        <w:t>.</w:t>
      </w:r>
      <w:r>
        <w:rPr>
          <w:noProof/>
          <w:sz w:val="28"/>
          <w:lang w:val="en-US"/>
        </w:rPr>
        <w:t>EXE</w:t>
      </w:r>
      <w:r w:rsidRPr="001A3247">
        <w:rPr>
          <w:noProof/>
          <w:sz w:val="28"/>
        </w:rPr>
        <w:t xml:space="preserve"> </w:t>
      </w:r>
      <w:r w:rsidRPr="009B1A4A">
        <w:rPr>
          <w:noProof/>
          <w:sz w:val="28"/>
        </w:rPr>
        <w:t>(</w:t>
      </w:r>
      <w:r>
        <w:rPr>
          <w:noProof/>
          <w:sz w:val="28"/>
        </w:rPr>
        <w:t xml:space="preserve">«хороший» </w:t>
      </w:r>
      <w:r>
        <w:rPr>
          <w:noProof/>
          <w:sz w:val="28"/>
          <w:lang w:val="en-US"/>
        </w:rPr>
        <w:t>EXE</w:t>
      </w:r>
      <w:r w:rsidRPr="009B1A4A">
        <w:rPr>
          <w:noProof/>
          <w:sz w:val="28"/>
        </w:rPr>
        <w:t>)</w:t>
      </w:r>
    </w:p>
    <w:p w:rsidR="002045B6" w:rsidRDefault="002045B6" w:rsidP="002045B6">
      <w:pPr>
        <w:spacing w:line="360" w:lineRule="auto"/>
        <w:ind w:firstLine="709"/>
        <w:rPr>
          <w:noProof/>
          <w:sz w:val="28"/>
        </w:rPr>
      </w:pPr>
    </w:p>
    <w:p w:rsidR="002045B6" w:rsidRDefault="002045B6" w:rsidP="002045B6">
      <w:pPr>
        <w:spacing w:line="360" w:lineRule="auto"/>
        <w:rPr>
          <w:noProof/>
          <w:sz w:val="28"/>
        </w:rPr>
      </w:pPr>
    </w:p>
    <w:p w:rsidR="002045B6" w:rsidRPr="00C34FEB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D8613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 открыт отладчик </w:t>
      </w:r>
      <w:r>
        <w:rPr>
          <w:sz w:val="28"/>
          <w:szCs w:val="28"/>
          <w:lang w:val="en-US"/>
        </w:rPr>
        <w:t>TD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34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загружен 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. Получены ответы на вопросы:</w:t>
      </w:r>
    </w:p>
    <w:p w:rsidR="002045B6" w:rsidRPr="009B1A4A" w:rsidRDefault="002045B6" w:rsidP="002045B6">
      <w:pPr>
        <w:tabs>
          <w:tab w:val="left" w:pos="709"/>
        </w:tabs>
        <w:spacing w:after="120" w:line="360" w:lineRule="auto"/>
        <w:ind w:firstLine="709"/>
        <w:rPr>
          <w:b/>
          <w:sz w:val="28"/>
          <w:szCs w:val="28"/>
        </w:rPr>
      </w:pPr>
      <w:r w:rsidRPr="009B1A4A">
        <w:rPr>
          <w:b/>
          <w:sz w:val="28"/>
          <w:szCs w:val="28"/>
        </w:rPr>
        <w:t xml:space="preserve">Загрузка </w:t>
      </w:r>
      <w:r w:rsidRPr="009B1A4A">
        <w:rPr>
          <w:b/>
          <w:sz w:val="28"/>
          <w:szCs w:val="28"/>
          <w:lang w:val="en-US"/>
        </w:rPr>
        <w:t>COM</w:t>
      </w:r>
      <w:r w:rsidRPr="009B1A4A">
        <w:rPr>
          <w:b/>
          <w:sz w:val="28"/>
          <w:szCs w:val="28"/>
        </w:rPr>
        <w:t xml:space="preserve"> модуля в основную память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811DEA">
        <w:rPr>
          <w:sz w:val="28"/>
          <w:szCs w:val="28"/>
        </w:rPr>
        <w:t xml:space="preserve">Когда управление передается программе </w:t>
      </w:r>
      <w:proofErr w:type="gramStart"/>
      <w:r w:rsidRPr="00811DEA">
        <w:rPr>
          <w:sz w:val="28"/>
          <w:szCs w:val="28"/>
        </w:rPr>
        <w:t>типа .СОМ</w:t>
      </w:r>
      <w:proofErr w:type="gramEnd"/>
      <w:r w:rsidRPr="00811DEA">
        <w:rPr>
          <w:sz w:val="28"/>
          <w:szCs w:val="28"/>
        </w:rPr>
        <w:t xml:space="preserve">, все </w:t>
      </w:r>
      <w:r>
        <w:rPr>
          <w:sz w:val="28"/>
          <w:szCs w:val="28"/>
        </w:rPr>
        <w:t xml:space="preserve">сегментные </w:t>
      </w:r>
      <w:r w:rsidRPr="00811DEA">
        <w:rPr>
          <w:sz w:val="28"/>
          <w:szCs w:val="28"/>
        </w:rPr>
        <w:t xml:space="preserve">регистры указывают на префикс. </w:t>
      </w:r>
      <w:r>
        <w:rPr>
          <w:sz w:val="28"/>
          <w:szCs w:val="28"/>
          <w:lang w:val="en-US"/>
        </w:rPr>
        <w:t>IP</w:t>
      </w:r>
      <w:r w:rsidRPr="00811DEA">
        <w:rPr>
          <w:sz w:val="28"/>
          <w:szCs w:val="28"/>
        </w:rPr>
        <w:t xml:space="preserve"> = 0100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Код располагается с адреса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адреса </w:t>
      </w:r>
      <w:r w:rsidRPr="009B1A4A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H</w:t>
      </w:r>
      <w:r w:rsidRPr="009B1A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располагается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Сегментные регистры имеют одинаковые значения</w:t>
      </w:r>
      <w:r w:rsidRPr="009B1A4A">
        <w:rPr>
          <w:sz w:val="28"/>
          <w:szCs w:val="28"/>
        </w:rPr>
        <w:t xml:space="preserve"> 48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 и 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Pr="0057491D" w:rsidRDefault="002045B6" w:rsidP="002045B6">
      <w:pPr>
        <w:numPr>
          <w:ilvl w:val="0"/>
          <w:numId w:val="3"/>
        </w:num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занимает 64кб </w:t>
      </w:r>
      <w:r w:rsidRPr="00C03F7A">
        <w:rPr>
          <w:sz w:val="28"/>
          <w:szCs w:val="28"/>
        </w:rPr>
        <w:t>(</w:t>
      </w:r>
      <w:r>
        <w:rPr>
          <w:sz w:val="28"/>
          <w:szCs w:val="28"/>
        </w:rPr>
        <w:t>все доступное для него место</w:t>
      </w:r>
      <w:r w:rsidRPr="00C03F7A">
        <w:rPr>
          <w:sz w:val="28"/>
          <w:szCs w:val="28"/>
        </w:rPr>
        <w:t>)</w:t>
      </w:r>
      <w:r>
        <w:rPr>
          <w:sz w:val="28"/>
          <w:szCs w:val="28"/>
        </w:rPr>
        <w:t xml:space="preserve">. Регистр </w:t>
      </w:r>
      <w:r>
        <w:rPr>
          <w:sz w:val="28"/>
          <w:szCs w:val="28"/>
          <w:lang w:val="en-US"/>
        </w:rPr>
        <w:t>SS</w:t>
      </w:r>
      <w:r w:rsidRPr="00C03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устанавливается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регистр </w:t>
      </w:r>
      <w:r>
        <w:rPr>
          <w:sz w:val="28"/>
          <w:szCs w:val="28"/>
          <w:lang w:val="en-US"/>
        </w:rPr>
        <w:t>SP</w:t>
      </w:r>
      <w:r w:rsidRPr="00203C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конец сегмента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 указывает на адрес 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>.</w:t>
      </w: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129BCD18" wp14:editId="7E17C2A5">
            <wp:extent cx="4889500" cy="3060700"/>
            <wp:effectExtent l="0" t="0" r="0" b="0"/>
            <wp:docPr id="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noProof/>
          <w:sz w:val="28"/>
        </w:rPr>
      </w:pPr>
      <w:r>
        <w:rPr>
          <w:noProof/>
          <w:sz w:val="28"/>
        </w:rPr>
        <w:t xml:space="preserve">Рисунок 7 – Окно отладчика </w:t>
      </w:r>
      <w:r>
        <w:rPr>
          <w:noProof/>
          <w:sz w:val="28"/>
          <w:lang w:val="en-US"/>
        </w:rPr>
        <w:t>TD</w:t>
      </w:r>
      <w:r>
        <w:rPr>
          <w:noProof/>
          <w:sz w:val="28"/>
        </w:rPr>
        <w:t xml:space="preserve"> для </w:t>
      </w:r>
      <w:r>
        <w:rPr>
          <w:noProof/>
          <w:sz w:val="28"/>
          <w:lang w:val="en-US"/>
        </w:rPr>
        <w:t>COM</w:t>
      </w:r>
      <w:r w:rsidRPr="00203CDE">
        <w:rPr>
          <w:noProof/>
          <w:sz w:val="28"/>
        </w:rPr>
        <w:t xml:space="preserve"> </w:t>
      </w:r>
      <w:r>
        <w:rPr>
          <w:noProof/>
          <w:sz w:val="28"/>
        </w:rPr>
        <w:t>файла</w:t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noProof/>
          <w:sz w:val="28"/>
        </w:rPr>
      </w:pP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Pr="00D8613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Был открыт отладчик </w:t>
      </w:r>
      <w:r>
        <w:rPr>
          <w:sz w:val="28"/>
          <w:szCs w:val="28"/>
          <w:lang w:val="en-US"/>
        </w:rPr>
        <w:t>TD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34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загружен хороший </w:t>
      </w:r>
      <w:r w:rsidRPr="00C34F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 Получены ответы на вопросы:</w:t>
      </w: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</w:p>
    <w:p w:rsidR="002045B6" w:rsidRPr="0057491D" w:rsidRDefault="002045B6" w:rsidP="002045B6">
      <w:pPr>
        <w:tabs>
          <w:tab w:val="left" w:pos="709"/>
        </w:tabs>
        <w:spacing w:line="360" w:lineRule="auto"/>
        <w:ind w:firstLine="709"/>
        <w:rPr>
          <w:b/>
          <w:sz w:val="28"/>
          <w:szCs w:val="28"/>
        </w:rPr>
      </w:pPr>
      <w:r w:rsidRPr="0057491D">
        <w:rPr>
          <w:b/>
          <w:sz w:val="28"/>
          <w:szCs w:val="28"/>
        </w:rPr>
        <w:lastRenderedPageBreak/>
        <w:t xml:space="preserve">Загрузка «хорошего» </w:t>
      </w:r>
      <w:r w:rsidRPr="0057491D">
        <w:rPr>
          <w:b/>
          <w:sz w:val="28"/>
          <w:szCs w:val="28"/>
          <w:lang w:val="en-US"/>
        </w:rPr>
        <w:t>EXE</w:t>
      </w:r>
      <w:r w:rsidRPr="0057491D">
        <w:rPr>
          <w:b/>
          <w:sz w:val="28"/>
          <w:szCs w:val="28"/>
        </w:rPr>
        <w:t xml:space="preserve"> модуля в основную память</w:t>
      </w:r>
    </w:p>
    <w:p w:rsidR="002045B6" w:rsidRDefault="002045B6" w:rsidP="002045B6">
      <w:pPr>
        <w:numPr>
          <w:ilvl w:val="0"/>
          <w:numId w:val="4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Сегментные регистры </w:t>
      </w:r>
      <w:r>
        <w:rPr>
          <w:sz w:val="28"/>
          <w:szCs w:val="28"/>
          <w:lang w:val="en-US"/>
        </w:rPr>
        <w:t>ES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указывают на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= 48</w:t>
      </w:r>
      <w:r>
        <w:rPr>
          <w:sz w:val="28"/>
          <w:szCs w:val="28"/>
          <w:lang w:val="en-US"/>
        </w:rPr>
        <w:t>DDH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начало сегмента кода, значение</w:t>
      </w:r>
      <w:r w:rsidRPr="00CD42ED">
        <w:rPr>
          <w:sz w:val="28"/>
          <w:szCs w:val="28"/>
        </w:rPr>
        <w:t xml:space="preserve"> 48</w:t>
      </w:r>
      <w:r>
        <w:rPr>
          <w:sz w:val="28"/>
          <w:szCs w:val="28"/>
          <w:lang w:val="en-US"/>
        </w:rPr>
        <w:t>FBH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указывает на начало стека, значение</w:t>
      </w:r>
      <w:r w:rsidRPr="00CD42ED">
        <w:rPr>
          <w:sz w:val="28"/>
          <w:szCs w:val="28"/>
        </w:rPr>
        <w:t xml:space="preserve"> 0018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2045B6" w:rsidRDefault="002045B6" w:rsidP="002045B6">
      <w:pPr>
        <w:numPr>
          <w:ilvl w:val="0"/>
          <w:numId w:val="4"/>
        </w:num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Регистры </w:t>
      </w:r>
      <w:r>
        <w:rPr>
          <w:sz w:val="28"/>
          <w:szCs w:val="28"/>
          <w:lang w:val="en-US"/>
        </w:rPr>
        <w:t>ES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DS</w:t>
      </w:r>
      <w:r w:rsidRPr="001B02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указывают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2045B6" w:rsidRDefault="002045B6" w:rsidP="002045B6">
      <w:pPr>
        <w:tabs>
          <w:tab w:val="left" w:pos="709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57491D">
        <w:rPr>
          <w:sz w:val="28"/>
          <w:szCs w:val="28"/>
        </w:rPr>
        <w:t>Сегментом стека и выделенным размером под него</w:t>
      </w:r>
      <w:r>
        <w:rPr>
          <w:sz w:val="28"/>
          <w:szCs w:val="28"/>
        </w:rPr>
        <w:t>.</w:t>
      </w:r>
    </w:p>
    <w:p w:rsidR="002045B6" w:rsidRPr="009E4D7E" w:rsidRDefault="002045B6" w:rsidP="002045B6">
      <w:pPr>
        <w:tabs>
          <w:tab w:val="left" w:pos="709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4) Директива </w:t>
      </w:r>
      <w:r>
        <w:rPr>
          <w:sz w:val="28"/>
          <w:szCs w:val="28"/>
          <w:lang w:val="en-US"/>
        </w:rPr>
        <w:t>END</w:t>
      </w:r>
      <w:r w:rsidRPr="009E4D7E">
        <w:rPr>
          <w:sz w:val="28"/>
          <w:szCs w:val="28"/>
        </w:rPr>
        <w:t xml:space="preserve"> </w:t>
      </w:r>
      <w:r>
        <w:rPr>
          <w:sz w:val="28"/>
          <w:szCs w:val="28"/>
        </w:rPr>
        <w:t>сопоставляет точке входа метку, написанную после директивы.</w:t>
      </w:r>
    </w:p>
    <w:p w:rsidR="002045B6" w:rsidRPr="00C34FEB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</w:p>
    <w:p w:rsidR="002045B6" w:rsidRPr="00203CDE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tabs>
          <w:tab w:val="left" w:pos="709"/>
        </w:tabs>
        <w:spacing w:line="360" w:lineRule="auto"/>
        <w:ind w:firstLine="709"/>
        <w:rPr>
          <w:noProof/>
        </w:rPr>
      </w:pPr>
      <w:r w:rsidRPr="00E95202">
        <w:rPr>
          <w:noProof/>
        </w:rPr>
        <w:drawing>
          <wp:inline distT="0" distB="0" distL="0" distR="0" wp14:anchorId="7093253B" wp14:editId="58083AD9">
            <wp:extent cx="4902200" cy="3048000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B6" w:rsidRDefault="002045B6" w:rsidP="002045B6">
      <w:pPr>
        <w:tabs>
          <w:tab w:val="left" w:pos="709"/>
        </w:tabs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>
        <w:rPr>
          <w:noProof/>
          <w:sz w:val="28"/>
        </w:rPr>
        <w:t xml:space="preserve">Окно отладчика </w:t>
      </w:r>
      <w:r>
        <w:rPr>
          <w:noProof/>
          <w:sz w:val="28"/>
          <w:lang w:val="en-US"/>
        </w:rPr>
        <w:t>TD</w:t>
      </w:r>
      <w:r>
        <w:rPr>
          <w:noProof/>
          <w:sz w:val="28"/>
        </w:rPr>
        <w:t xml:space="preserve"> для хорошего </w:t>
      </w:r>
      <w:r>
        <w:rPr>
          <w:noProof/>
          <w:sz w:val="28"/>
          <w:lang w:val="en-US"/>
        </w:rPr>
        <w:t>EXE</w:t>
      </w:r>
      <w:r w:rsidRPr="00203CDE">
        <w:rPr>
          <w:noProof/>
          <w:sz w:val="28"/>
        </w:rPr>
        <w:t xml:space="preserve"> </w:t>
      </w:r>
      <w:r>
        <w:rPr>
          <w:noProof/>
          <w:sz w:val="28"/>
        </w:rPr>
        <w:t>файла</w:t>
      </w:r>
    </w:p>
    <w:p w:rsidR="002045B6" w:rsidRPr="009E4D7E" w:rsidRDefault="002045B6" w:rsidP="002045B6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2045B6" w:rsidRDefault="002045B6" w:rsidP="002045B6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045B6" w:rsidRPr="002A3544" w:rsidRDefault="002045B6" w:rsidP="002045B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исследованы различия в структурах исходных текстов модулей типов </w:t>
      </w:r>
      <w:r w:rsidRPr="002A3544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COM</w:t>
      </w:r>
      <w:r w:rsidRPr="002A354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3544">
        <w:rPr>
          <w:b/>
          <w:sz w:val="28"/>
          <w:szCs w:val="28"/>
        </w:rPr>
        <w:t>.</w:t>
      </w:r>
      <w:r w:rsidRPr="002A3544">
        <w:rPr>
          <w:b/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2045B6" w:rsidRPr="009E4D7E" w:rsidRDefault="002045B6" w:rsidP="002045B6">
      <w:pPr>
        <w:spacing w:line="360" w:lineRule="auto"/>
        <w:ind w:firstLine="709"/>
        <w:rPr>
          <w:sz w:val="28"/>
          <w:szCs w:val="28"/>
        </w:rPr>
      </w:pPr>
    </w:p>
    <w:p w:rsidR="002045B6" w:rsidRPr="002045B6" w:rsidRDefault="002045B6" w:rsidP="002045B6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</w:rPr>
      </w:pPr>
    </w:p>
    <w:p w:rsidR="002045B6" w:rsidRPr="00697CC1" w:rsidRDefault="002045B6" w:rsidP="002045B6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</w:rPr>
      </w:pPr>
    </w:p>
    <w:p w:rsidR="006A5AB3" w:rsidRDefault="006A5AB3" w:rsidP="006A5AB3">
      <w:pPr>
        <w:jc w:val="center"/>
        <w:rPr>
          <w:b/>
          <w:bCs/>
          <w:lang w:val="en-US"/>
        </w:rPr>
      </w:pPr>
      <w:r w:rsidRPr="006A5AB3">
        <w:rPr>
          <w:b/>
          <w:bCs/>
        </w:rPr>
        <w:lastRenderedPageBreak/>
        <w:t xml:space="preserve">ПРИЛОЖЕНИЕ </w:t>
      </w:r>
      <w:r w:rsidRPr="006A5AB3">
        <w:rPr>
          <w:b/>
          <w:bCs/>
          <w:lang w:val="en-US"/>
        </w:rPr>
        <w:t>A</w:t>
      </w:r>
    </w:p>
    <w:p w:rsidR="006A5AB3" w:rsidRDefault="006A5AB3" w:rsidP="006A5AB3">
      <w:pPr>
        <w:jc w:val="center"/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  <w:r>
        <w:rPr>
          <w:b/>
          <w:bCs/>
          <w:lang w:val="en-US"/>
        </w:rPr>
        <w:t>lab1_exe.asm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STACK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STACK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DW 12 DUP(?)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STACK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DATA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STR_TYPE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type: $"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STR_VERSION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"Version MS-DOS: 0*.0*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STR_OEM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"OEM: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STR_NUMBER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"User serial number:   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STR_PCXT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"PC/XT$"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STR_AT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"AT$"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Convertible$"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STR_PS2m30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30$"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STR_PS2m50m60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50 or 60$"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STR_PS2m80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80$"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STR_ERROR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DB "Not found, your type:  $"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DATA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CODE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CS:CODE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, DS:DATA, SS:STACK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AX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AND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JBE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07H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NEXT: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XCHG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CL, 4H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SHR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XOR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LOOP_BD: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DL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JAE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LOOP_BD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END_L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END_L: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MAIN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FAR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PUSH  DS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   AX,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PUSH  AX</w:t>
      </w:r>
      <w:proofErr w:type="gram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   AX, DATA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   DS,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0F000H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0FFFEH]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STR_TYPE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0FEH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0FDH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CMP AL, 0F9H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STR_PS2m50m60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PRINT_THIS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13H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SI, 4H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2H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MAIN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CODE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MAIN</w:t>
      </w: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</w:p>
    <w:p w:rsidR="006A5AB3" w:rsidRDefault="006A5AB3" w:rsidP="006A5AB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lab1_com.asm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LAB1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SEGMENT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CS:LAB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1, DS:LAB1, ES:NOTHING, SS:NOTHING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ORG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100H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START: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START_PROG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STR_TYPE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type: $"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STR_VERSION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"Version MS-DOS: 0*.0*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STR_OEM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"OEM: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STR_NUMBER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13, 10, "User serial number:       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STR_PCXT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"PC/XT$"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STR_AT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"AT$"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"PC Convertible$"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STR_PS2m30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30$"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STR_PS2m50m60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DB "PS2 model 50 or 60$"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STR_PS2m80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"PS2 model 80$"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ab/>
        <w:t>DB "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$"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STR_ERROR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DB "Not found, your type:  $"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AX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AND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JBE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07H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NEXT: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XCHG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CL, 4H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SHR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XOR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LOOP_BD: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DL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JAE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LOOP_BD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JE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END_L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[SI],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END_L: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POP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START_PROG:   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0F000H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ES,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gramStart"/>
      <w:r w:rsidRPr="006A5AB3">
        <w:rPr>
          <w:rFonts w:ascii="Courier New" w:hAnsi="Courier New" w:cs="Courier New"/>
          <w:sz w:val="20"/>
          <w:szCs w:val="20"/>
          <w:lang w:val="en-US"/>
        </w:rPr>
        <w:t>ES:[</w:t>
      </w:r>
      <w:proofErr w:type="gramEnd"/>
      <w:r w:rsidRPr="006A5AB3">
        <w:rPr>
          <w:rFonts w:ascii="Courier New" w:hAnsi="Courier New" w:cs="Courier New"/>
          <w:sz w:val="20"/>
          <w:szCs w:val="20"/>
          <w:lang w:val="en-US"/>
        </w:rPr>
        <w:t>0FFFEH]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STR_TYPE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0FFH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0FEH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0FDH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CMP AL, 0F9H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JZ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JMP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PCXT: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STR_PCXT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PC2m50or60: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STR_PS2m50m60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AT: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STR_AT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PC2m30: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STR_PS2m30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PC2m80: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STR_PS2m80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PCjr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STR_PCjr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PCCon</w:t>
      </w:r>
      <w:proofErr w:type="spellEnd"/>
      <w:r w:rsidRPr="006A5AB3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DX, OFFSET </w:t>
      </w:r>
      <w:proofErr w:type="spellStart"/>
      <w:r w:rsidRPr="006A5AB3">
        <w:rPr>
          <w:rFonts w:ascii="Courier New" w:hAnsi="Courier New" w:cs="Courier New"/>
          <w:sz w:val="20"/>
          <w:szCs w:val="20"/>
          <w:lang w:val="en-US"/>
        </w:rPr>
        <w:t>STR_PCCon</w:t>
      </w:r>
      <w:proofErr w:type="spellEnd"/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ELS: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STR_ERROR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JMP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PRINT_THIS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PRINT_THIS: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 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30H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13H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 xml:space="preserve">SI, 4H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STR_VERSION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ADD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SI, 8H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BYTETODEC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STR_OEM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ADD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1BH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AX, CX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BL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CALL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SUB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DI, 2H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[DI], AX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DX, OFFSET STR_NUMBER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CALL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XOR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AL, AL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MOV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AH, 4CH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>INT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>LAB1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A5AB3" w:rsidRPr="006A5AB3" w:rsidRDefault="006A5AB3" w:rsidP="006A5AB3">
      <w:pPr>
        <w:rPr>
          <w:rFonts w:ascii="Courier New" w:hAnsi="Courier New" w:cs="Courier New"/>
          <w:sz w:val="20"/>
          <w:szCs w:val="20"/>
          <w:lang w:val="en-US"/>
        </w:rPr>
      </w:pPr>
      <w:r w:rsidRPr="006A5AB3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</w:r>
      <w:r w:rsidRPr="006A5AB3">
        <w:rPr>
          <w:rFonts w:ascii="Courier New" w:hAnsi="Courier New" w:cs="Courier New"/>
          <w:sz w:val="20"/>
          <w:szCs w:val="20"/>
          <w:lang w:val="en-US"/>
        </w:rPr>
        <w:tab/>
        <w:t>START</w:t>
      </w:r>
    </w:p>
    <w:sectPr w:rsidR="006A5AB3" w:rsidRPr="006A5AB3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29557C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fldChar w:fldCharType="end"/>
    </w:r>
  </w:p>
  <w:p w:rsidR="0059669B" w:rsidRDefault="0029557C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29557C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720A"/>
    <w:multiLevelType w:val="hybridMultilevel"/>
    <w:tmpl w:val="3F90F91C"/>
    <w:lvl w:ilvl="0" w:tplc="199CDD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C40DB1"/>
    <w:multiLevelType w:val="hybridMultilevel"/>
    <w:tmpl w:val="8058168A"/>
    <w:lvl w:ilvl="0" w:tplc="F9863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666688"/>
    <w:multiLevelType w:val="hybridMultilevel"/>
    <w:tmpl w:val="59FCA17A"/>
    <w:lvl w:ilvl="0" w:tplc="45006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A22DE3"/>
    <w:multiLevelType w:val="hybridMultilevel"/>
    <w:tmpl w:val="9CB67CAE"/>
    <w:lvl w:ilvl="0" w:tplc="8D30E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B6"/>
    <w:rsid w:val="002045B6"/>
    <w:rsid w:val="0029557C"/>
    <w:rsid w:val="006A5AB3"/>
    <w:rsid w:val="00D50DB8"/>
    <w:rsid w:val="00D76E43"/>
    <w:rsid w:val="00E72385"/>
    <w:rsid w:val="00E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A1D4"/>
  <w15:chartTrackingRefBased/>
  <w15:docId w15:val="{CDA87582-B04C-434F-98B5-C55E7C2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B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45B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45B6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rsid w:val="00204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45B6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2045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2045B6"/>
    <w:rPr>
      <w:rFonts w:ascii="Times New Roman" w:eastAsia="Times New Roman" w:hAnsi="Times New Roman" w:cs="Times New Roman"/>
      <w:sz w:val="28"/>
      <w:lang w:eastAsia="ru-RU"/>
    </w:rPr>
  </w:style>
  <w:style w:type="character" w:styleId="a7">
    <w:name w:val="Book Title"/>
    <w:uiPriority w:val="33"/>
    <w:qFormat/>
    <w:rsid w:val="002045B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2020-04-05T13:03:00Z</dcterms:created>
  <dcterms:modified xsi:type="dcterms:W3CDTF">2020-04-05T14:06:00Z</dcterms:modified>
</cp:coreProperties>
</file>