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aconcuadrcula"/>
        <w:tblW w:w="9923" w:type="dxa"/>
        <w:jc w:val="left"/>
        <w:tblInd w:w="0" w:type="dxa"/>
        <w:tblCellMar>
          <w:top w:w="0" w:type="dxa"/>
          <w:left w:w="108" w:type="dxa"/>
          <w:bottom w:w="0" w:type="dxa"/>
          <w:right w:w="108" w:type="dxa"/>
        </w:tblCellMar>
        <w:tblLook w:firstRow="1" w:noVBand="1" w:lastRow="0" w:firstColumn="1" w:lastColumn="0" w:noHBand="0" w:val="04a0"/>
      </w:tblPr>
      <w:tblGrid>
        <w:gridCol w:w="834"/>
        <w:gridCol w:w="9088"/>
      </w:tblGrid>
      <w:tr>
        <w:trPr>
          <w:trHeight w:val="2192" w:hRule="atLeast"/>
        </w:trPr>
        <w:tc>
          <w:tcPr>
            <w:tcW w:w="834" w:type="dxa"/>
            <w:tcBorders>
              <w:top w:val="nil"/>
              <w:left w:val="nil"/>
              <w:bottom w:val="nil"/>
              <w:right w:val="nil"/>
            </w:tcBorders>
            <w:shd w:fill="auto" w:val="clear"/>
          </w:tcPr>
          <w:p>
            <w:pPr>
              <w:pStyle w:val="Normal"/>
              <w:spacing w:lineRule="auto" w:line="240" w:before="0" w:after="0"/>
              <w:jc w:val="both"/>
              <w:rPr>
                <w:rFonts w:ascii="Century Gothic" w:hAnsi="Century Gothic"/>
                <w:b/>
                <w:b/>
                <w:bCs/>
                <w:sz w:val="28"/>
                <w:szCs w:val="28"/>
              </w:rPr>
            </w:pPr>
            <w:r>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shd w:fill="auto" w:val="clea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pStyle w:val="Normal"/>
        <w:spacing w:lineRule="auto" w:line="240" w:before="0" w:after="0"/>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tbl>
      <w:tblPr>
        <w:tblW w:w="10057" w:type="dxa"/>
        <w:jc w:val="left"/>
        <w:tblInd w:w="0" w:type="dxa"/>
        <w:tblCellMar>
          <w:top w:w="15" w:type="dxa"/>
          <w:left w:w="15" w:type="dxa"/>
          <w:bottom w:w="15" w:type="dxa"/>
          <w:right w:w="15" w:type="dxa"/>
        </w:tblCellMar>
        <w:tblLook w:firstRow="1" w:noVBand="1" w:lastRow="0" w:firstColumn="1" w:lastColumn="0" w:noHBand="0" w:val="04a0"/>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shd w:fill="auto" w:val="clear"/>
            <w:vAlign w:val="center"/>
          </w:tcPr>
          <w:p>
            <w:pPr>
              <w:pStyle w:val="Normal"/>
              <w:spacing w:lineRule="auto" w:line="240" w:before="0" w:after="0"/>
              <w:rPr>
                <w:rFonts w:eastAsia="" w:eastAsiaTheme="majorEastAsia"/>
                <w:color w:val="767171" w:themeColor="background2" w:themeShade="80"/>
                <w:sz w:val="24"/>
                <w:szCs w:val="24"/>
              </w:rPr>
            </w:pPr>
            <w:r>
              <w:rPr>
                <w:rFonts w:eastAsia="" w:eastAsiaTheme="majorEastAsia"/>
                <w:sz w:val="24"/>
                <w:szCs w:val="24"/>
              </w:rPr>
              <w:t>Puedes completar esta guía y, posteriormente, cargarla en la sección de reflexión de la Fase 2, para retroalimentación de tu docente.</w:t>
            </w:r>
          </w:p>
        </w:tc>
      </w:tr>
    </w:tbl>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1. Mira tu carta Gantt y reflexiona sobre los avances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¿Has podido cumplir todas las actividades en los tiempos definidos? ¿Qué factores han facilitado o dificultado el desarrollo de las actividades de tu plan de trabajo?</w:t>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t>No, he tenido reiterados retrasos por mal manejo de mis tiempos, y la falta de conocimiento práctico al momento de programar el backend del proyecto, mi habilidad autodidacta me ha permitido sopesar esto rápidamente</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 xml:space="preserve">2. </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 xml:space="preserve">¿De qué manera has enfrentado y/o planeas enfrentar las dificultades que han afectado el desarrollo de tu Proyecto APT? </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t>He visto diferentes tutoriales de los que aprender conocimiento aplicable al proyecto, y he leído la documentación de las respectivas tecnologías, puesto que se me ha hecho complejo el entender el cómo realizar el flujo de datos desde la parte frontend del proyecto, hacia el backend, creo que la base que desarrollé en Duoc es bastante buena en cuanto a conocimiento, pero deja bastante que desear respecto al desarrollo de habilidades como lo es el escribir código, pese a entender la lógica y funcionamiento, esto me ha generado reiterados atrasos.</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3. Hasta el momento:</w:t>
            </w:r>
          </w:p>
        </w:tc>
      </w:tr>
      <w:tr>
        <w:trPr>
          <w:trHeight w:val="1624"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 xml:space="preserve">¿Cómo evalúas tu trabajo? ¿Qué destacas y qué podrías hacer para mejorar tu trabajo? </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t xml:space="preserve">Mi desempeño estas últimas 2 semanas no ha sido el mejor, implementé una rutina de estudio y otra de trabajo en el proyecto para poder avanzar en mi desarrollo y continuar </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rPr/>
      </w:pPr>
      <w:r>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4. Después de reflexionar sobre el avance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¿Qué inquietudes te quedan sobre cómo proceder? ¿Qué pregunta te gustaría hacerle a tu docente o a tus pares?</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t>He consultado con mis compañeros de equipo debido a las dudas que tengo de cómo realizar la conexión con la base de datos, sí conectábamos directamente el frontend con esta, o si realizamos una capa backend que haga todas estas funciones</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5. A partir de esta instancia de monitoreo de su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¿Consideran que las actividades deben ser redistribuidas entre los miembros del grupo? ¿Hay nuevas actividades que deban ser asignadas a algún miembro del grupo?</w:t>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t>No, creo que la distribución está bien, faltaría mayor fluidez de información entre nosotros</w:t>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6. APT  grupal</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¿Cómo evalúan el trabajo en grupo? ¿Qué aspectos positivos destacan? ¿Qué aspectos podrían mejorar?</w:t>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t>Hemos logrado comunicar diversas inquietudes y resolver distintas inquietudes,</w:t>
              <w:br/>
              <w:t>Como todos trabajamos durante el día, se nos hace complejo el poder coordinar, pero hemos logrado reunirnos para poder continuar avanzando</w:t>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pPr>
      <w:r>
        <w:rPr/>
      </w:r>
    </w:p>
    <w:sectPr>
      <w:headerReference w:type="default" r:id="rId3"/>
      <w:footerReference w:type="default" r:id="rId4"/>
      <w:type w:val="nextPage"/>
      <w:pgSz w:w="12240" w:h="15840"/>
      <w:pgMar w:left="1077" w:right="1077" w:header="567" w:top="1440" w:footer="465" w:bottom="1134" w:gutter="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entury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373519"/>
    </w:sdtPr>
    <w:sdtContent>
      <w:p>
        <w:pPr>
          <w:pStyle w:val="Piedepgina"/>
          <w:rPr/>
        </w:pPr>
        <w:r>
          <w:rPr/>
          <mc:AlternateContent>
            <mc:Choice Requires="wpg">
              <w:drawing>
                <wp:anchor behindDoc="1" distT="0" distB="0" distL="0" distR="0" simplePos="0" locked="0" layoutInCell="1" allowOverlap="1" relativeHeight="4" wp14:anchorId="51D00065">
                  <wp:simplePos x="0" y="0"/>
                  <wp:positionH relativeFrom="page">
                    <wp:align>center</wp:align>
                  </wp:positionH>
                  <wp:positionV relativeFrom="paragraph">
                    <wp:align>center</wp:align>
                  </wp:positionV>
                  <wp:extent cx="7753985" cy="191135"/>
                  <wp:effectExtent l="9525" t="9525" r="9525" b="0"/>
                  <wp:wrapNone/>
                  <wp:docPr id="3" name="Grupo 32"/>
                  <a:graphic xmlns:a="http://schemas.openxmlformats.org/drawingml/2006/main">
                    <a:graphicData uri="http://schemas.microsoft.com/office/word/2010/wordprocessingGroup">
                      <wpg:wgp>
                        <wpg:cNvGrpSpPr/>
                        <wpg:grpSpPr>
                          <a:xfrm>
                            <a:off x="0" y="0"/>
                            <a:ext cx="7753320" cy="190440"/>
                          </a:xfrm>
                        </wpg:grpSpPr>
                        <wps:wsp>
                          <wps:cNvSpPr/>
                          <wps:spPr>
                            <a:xfrm>
                              <a:off x="6835320" y="8280"/>
                              <a:ext cx="416520" cy="182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0</w:t>
                                </w:r>
                              </w:p>
                            </w:txbxContent>
                          </wps:txbx>
                          <wps:bodyPr lIns="0" rIns="0" tIns="0" bIns="0">
                            <a:noAutofit/>
                          </wps:bodyPr>
                        </wps:wsp>
                        <wpg:grpSp>
                          <wpg:cNvGrpSpPr/>
                          <wpg:grpSpPr>
                            <a:xfrm>
                              <a:off x="0" y="0"/>
                              <a:ext cx="7753320" cy="146520"/>
                            </a:xfrm>
                          </wpg:grpSpPr>
                          <wps:wsp>
                            <wps:cNvSpPr/>
                            <wps:spPr>
                              <a:xfrm flipH="1" flipV="1">
                                <a:off x="6957000" y="0"/>
                                <a:ext cx="796320" cy="145440"/>
                              </a:xfrm>
                              <a:prstGeom prst="bentConnector3">
                                <a:avLst>
                                  <a:gd name="adj1" fmla="val 50000"/>
                                </a:avLst>
                              </a:prstGeom>
                              <a:noFill/>
                              <a:ln w="9360">
                                <a:solidFill>
                                  <a:srgbClr val="a5a5a5"/>
                                </a:solidFill>
                                <a:miter/>
                              </a:ln>
                            </wps:spPr>
                            <wps:style>
                              <a:lnRef idx="0"/>
                              <a:fillRef idx="0"/>
                              <a:effectRef idx="0"/>
                              <a:fontRef idx="minor"/>
                            </wps:style>
                            <wps:bodyPr/>
                          </wps:wsp>
                          <wps:wsp>
                            <wps:cNvSpPr/>
                            <wps:spPr>
                              <a:xfrm flipH="1" rot="10800000">
                                <a:off x="0" y="1440"/>
                                <a:ext cx="6957000" cy="145440"/>
                              </a:xfrm>
                              <a:prstGeom prst="bentConnector3">
                                <a:avLst>
                                  <a:gd name="adj1" fmla="val 96778"/>
                                </a:avLst>
                              </a:prstGeom>
                              <a:noFill/>
                              <a:ln w="9360">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7pt;margin-top:-0.85pt;width:610.55pt;height:15.05pt" coordorigin="14,-17" coordsize="12211,301">
                  <v:rect id="shape_0" ID="Text Box 25" stroked="f" style="position:absolute;left:10779;top:-3;width:655;height:286;mso-position-horizontal:center;mso-position-horizontal-relative:page;mso-position-vertical:center">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0</w:t>
                          </w:r>
                        </w:p>
                      </w:txbxContent>
                    </v:textbox>
                    <w10:wrap type="square"/>
                    <v:fill o:detectmouseclick="t" on="false"/>
                    <v:stroke color="#3465a4" joinstyle="round" endcap="flat"/>
                  </v:rect>
                  <v:group id="shape_0" alt="Group 31" style="position:absolute;left:14;top:-17;width:12211;height:231">
                    <v:shapetype id="shapetype_34" coordsize="21600,21600" o:spt="34" adj="10800" path="m,l@0,l@0,21600l21600,21600nfe">
                      <v:stroke joinstyle="miter"/>
                      <v:formulas>
                        <v:f eqn="val #0"/>
                      </v:formulas>
                      <v:path gradientshapeok="t" o:connecttype="rect" textboxrect="0,0,21600,21600"/>
                      <v:handles>
                        <v:h position="@0,10800"/>
                      </v:handles>
                    </v:shapetype>
                    <v:shape id="shape_0" ID="AutoShape 27" stroked="t" style="position:absolute;left:10971;top:-16;width:1253;height:228;flip:xy;mso-position-horizontal:center;mso-position-horizontal-relative:page;mso-position-vertical:center" type="shapetype_34">
                      <w10:wrap type="none"/>
                      <v:fill o:detectmouseclick="t" on="false"/>
                      <v:stroke color="#a5a5a5" weight="9360" joinstyle="miter" endcap="flat"/>
                    </v:shape>
                    <v:shape id="shape_0" ID="AutoShape 28" stroked="t" style="position:absolute;left:15;top:-14;width:10955;height:228;flip:x;rotation:180;mso-position-horizontal:center;mso-position-horizontal-relative:page;mso-position-vertical:center" type="shapetype_34">
                      <w10:wrap type="none"/>
                      <v:fill o:detectmouseclick="t" on="false"/>
                      <v:stroke color="#a5a5a5" weight="9360" joinstyle="miter" endcap="flat"/>
                    </v:shape>
                  </v:group>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923" w:type="dxa"/>
      <w:jc w:val="left"/>
      <w:tblInd w:w="0" w:type="dxa"/>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shd w:fill="auto" w:val="clear"/>
        </w:tcPr>
        <w:p>
          <w:pPr>
            <w:pStyle w:val="Normal"/>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Diario de Reflexión</w:t>
          </w:r>
        </w:p>
        <w:p>
          <w:pPr>
            <w:pStyle w:val="Normal"/>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Fase 2</w:t>
          </w:r>
        </w:p>
        <w:p>
          <w:pPr>
            <w:pStyle w:val="Normal"/>
            <w:spacing w:lineRule="auto" w:line="240" w:before="0" w:after="0"/>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shd w:fill="auto" w:val="clear"/>
        </w:tcPr>
        <w:p>
          <w:pPr>
            <w:pStyle w:val="Normal"/>
            <w:spacing w:lineRule="auto" w:line="240" w:before="0" w:after="0"/>
            <w:jc w:val="right"/>
            <w:rPr>
              <w:rFonts w:ascii="Century Gothic" w:hAnsi="Century Gothic" w:eastAsia="" w:eastAsiaTheme="minorEastAsia"/>
              <w:b/>
              <w:b/>
              <w:sz w:val="30"/>
              <w:szCs w:val="30"/>
              <w:lang w:val="es-ES_tradnl" w:eastAsia="es-ES"/>
            </w:rPr>
          </w:pPr>
          <w:r>
            <w:rPr/>
            <w:drawing>
              <wp:inline distT="0" distB="0" distL="0" distR="0">
                <wp:extent cx="1996440" cy="428625"/>
                <wp:effectExtent l="0" t="0" r="0" b="0"/>
                <wp:docPr id="2"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Cabecera"/>
      <w:tabs>
        <w:tab w:val="clear" w:pos="4419"/>
        <w:tab w:val="clear" w:pos="8838"/>
        <w:tab w:val="left" w:pos="8122" w:leader="none"/>
      </w:tabs>
      <w:rPr>
        <w:color w:val="1F4E79" w:themeColor="accent1" w:themeShade="80"/>
      </w:rPr>
    </w:pPr>
    <w:r>
      <w:rPr>
        <w:color w:val="1F4E79" w:themeColor="accent1" w:themeShade="80"/>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Ttulo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e73cff"/>
    <w:rPr>
      <w:rFonts w:eastAsia="" w:eastAsiaTheme="minorEastAsia"/>
      <w:lang w:eastAsia="es-CL"/>
    </w:rPr>
  </w:style>
  <w:style w:type="character" w:styleId="TtuloCar" w:customStyle="1">
    <w:name w:val="Título Car"/>
    <w:basedOn w:val="DefaultParagraphFont"/>
    <w:link w:val="Ttulo"/>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Encabezado"/>
    <w:qFormat/>
    <w:rsid w:val="00df38ae"/>
    <w:rPr/>
  </w:style>
  <w:style w:type="character" w:styleId="PiedepginaCar" w:customStyle="1">
    <w:name w:val="Pie de página Car"/>
    <w:basedOn w:val="DefaultParagraphFont"/>
    <w:link w:val="Piedepgina"/>
    <w:uiPriority w:val="99"/>
    <w:qFormat/>
    <w:rsid w:val="00df38ae"/>
    <w:rPr/>
  </w:style>
  <w:style w:type="character" w:styleId="TextodegloboCar" w:customStyle="1">
    <w:name w:val="Texto de globo Car"/>
    <w:basedOn w:val="DefaultParagraphFont"/>
    <w:link w:val="Textodeglobo"/>
    <w:uiPriority w:val="99"/>
    <w:semiHidden/>
    <w:qFormat/>
    <w:rsid w:val="00ef2286"/>
    <w:rPr>
      <w:rFonts w:ascii="Segoe UI" w:hAnsi="Segoe UI" w:cs="Segoe UI"/>
      <w:sz w:val="18"/>
      <w:szCs w:val="18"/>
    </w:rPr>
  </w:style>
  <w:style w:type="character" w:styleId="Ttulo1Car" w:customStyle="1">
    <w:name w:val="Título 1 Car"/>
    <w:basedOn w:val="DefaultParagraphFont"/>
    <w:link w:val="Ttulo1"/>
    <w:uiPriority w:val="9"/>
    <w:qFormat/>
    <w:rsid w:val="00fe4aba"/>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fe4aba"/>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fe4aba"/>
    <w:rPr>
      <w:rFonts w:ascii="Calibri Light" w:hAnsi="Calibri Light" w:eastAsia="" w:cs="" w:asciiTheme="majorHAnsi" w:cstheme="majorBidi" w:eastAsiaTheme="majorEastAsia" w:hAnsiTheme="majorHAnsi"/>
      <w:color w:val="1F4D78" w:themeColor="accent1" w:themeShade="7f"/>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Textocomentario"/>
    <w:uiPriority w:val="99"/>
    <w:qFormat/>
    <w:rsid w:val="00284ffb"/>
    <w:rPr>
      <w:sz w:val="20"/>
      <w:szCs w:val="20"/>
    </w:rPr>
  </w:style>
  <w:style w:type="character" w:styleId="AsuntodelcomentarioCar" w:customStyle="1">
    <w:name w:val="Asunto del comentario Car"/>
    <w:basedOn w:val="TextocomentarioCar"/>
    <w:link w:val="Asuntodelcomentario"/>
    <w:uiPriority w:val="99"/>
    <w:semiHidden/>
    <w:qFormat/>
    <w:rsid w:val="00284ffb"/>
    <w:rPr>
      <w:b/>
      <w:bCs/>
      <w:sz w:val="20"/>
      <w:szCs w:val="20"/>
    </w:rPr>
  </w:style>
  <w:style w:type="character" w:styleId="EnlacedeInternet">
    <w:name w:val="Enlace de Internet"/>
    <w:basedOn w:val="DefaultParagraphFont"/>
    <w:uiPriority w:val="99"/>
    <w:unhideWhenUsed/>
    <w:rsid w:val="004e40c0"/>
    <w:rPr>
      <w:color w:val="0563C1" w:themeColor="hyperlink"/>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link w:val="Subttulo"/>
    <w:uiPriority w:val="19"/>
    <w:qFormat/>
    <w:rsid w:val="00446fde"/>
    <w:rPr>
      <w:rFonts w:ascii="Calibri Light" w:hAnsi="Calibri Light" w:eastAsia="" w:cs="" w:asciiTheme="majorHAnsi" w:cstheme="majorBidi" w:eastAsiaTheme="majorEastAsia" w:hAnsiTheme="majorHAnsi"/>
      <w:caps/>
      <w:color w:val="5B9BD5" w:themeColor="accent1"/>
      <w:kern w:val="2"/>
      <w:sz w:val="56"/>
      <w:szCs w:val="20"/>
      <w:lang w:val="en-US" w:eastAsia="ja-JP"/>
    </w:rPr>
  </w:style>
  <w:style w:type="character" w:styleId="PrrafodelistaCar" w:customStyle="1">
    <w:name w:val="Párrafo de lista Car"/>
    <w:link w:val="Prrafodelista"/>
    <w:uiPriority w:val="34"/>
    <w:qFormat/>
    <w:rsid w:val="00a46b8f"/>
    <w:rPr/>
  </w:style>
  <w:style w:type="character" w:styleId="CitadestacadaCar" w:customStyle="1">
    <w:name w:val="Cita destacada Car"/>
    <w:basedOn w:val="DefaultParagraphFont"/>
    <w:link w:val="Citadestacada"/>
    <w:uiPriority w:val="30"/>
    <w:qFormat/>
    <w:rsid w:val="00c04221"/>
    <w:rPr>
      <w:b/>
      <w:bCs/>
      <w:i/>
      <w:iCs/>
      <w:color w:val="5B9BD5" w:themeColor="accent1"/>
    </w:rPr>
  </w:style>
  <w:style w:type="character" w:styleId="TextonotapieCar" w:customStyle="1">
    <w:name w:val="Texto nota pie Car"/>
    <w:basedOn w:val="DefaultParagraphFont"/>
    <w:link w:val="Textonotapie"/>
    <w:uiPriority w:val="99"/>
    <w:semiHidden/>
    <w:qFormat/>
    <w:rsid w:val="005d5259"/>
    <w:rPr>
      <w:sz w:val="20"/>
      <w:szCs w:val="20"/>
      <w:lang w:val="es-ES"/>
    </w:rPr>
  </w:style>
  <w:style w:type="character" w:styleId="Ancladenotaalpie">
    <w:name w:val="Ancla de nota al pie"/>
    <w:rPr>
      <w:vertAlign w:val="superscript"/>
    </w:rPr>
  </w:style>
  <w:style w:type="character" w:styleId="FootnoteCharacters">
    <w:name w:val="Footnote Characters"/>
    <w:basedOn w:val="DefaultParagraphFont"/>
    <w:unhideWhenUsed/>
    <w:qFormat/>
    <w:rsid w:val="005d5259"/>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paragraph" w:styleId="Ttulo">
    <w:name w:val="Título"/>
    <w:basedOn w:val="Normal"/>
    <w:next w:val="Cuerpodetexto"/>
    <w:qFormat/>
    <w:pPr>
      <w:keepNext w:val="true"/>
      <w:spacing w:before="240" w:after="120"/>
    </w:pPr>
    <w:rPr>
      <w:rFonts w:ascii="Arial" w:hAnsi="Arial"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
      <w:color w:val="auto"/>
      <w:kern w:val="0"/>
      <w:sz w:val="22"/>
      <w:szCs w:val="22"/>
      <w:lang w:eastAsia="es-CL" w:val="es-CL" w:bidi="ar-SA"/>
    </w:rPr>
  </w:style>
  <w:style w:type="paragraph" w:styleId="Titular">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hanging="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qFormat/>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tulo">
    <w:name w:val="Subtitle"/>
    <w:basedOn w:val="Normal"/>
    <w:next w:val="Normal"/>
    <w:link w:val="SubttuloCar"/>
    <w:uiPriority w:val="19"/>
    <w:unhideWhenUsed/>
    <w:qFormat/>
    <w:rsid w:val="00446fde"/>
    <w:pPr>
      <w:spacing w:lineRule="auto" w:line="288" w:before="40" w:after="160"/>
      <w:ind w:left="432" w:right="1080" w:hanging="0"/>
    </w:pPr>
    <w:rPr>
      <w:rFonts w:ascii="Calibri Light" w:hAnsi="Calibri Light" w:eastAsia="" w:cs="" w:asciiTheme="majorHAnsi" w:cstheme="majorBidi" w:eastAsiaTheme="majorEastAsia" w:hAnsiTheme="majorHAnsi"/>
      <w:caps/>
      <w:color w:val="5B9BD5" w:themeColor="accent1"/>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
      <w:color w:val="auto"/>
      <w:kern w:val="0"/>
      <w:sz w:val="22"/>
      <w:szCs w:val="22"/>
      <w:lang w:eastAsia="es-CL" w:val="es-CL" w:bidi="ar-SA"/>
    </w:rPr>
  </w:style>
  <w:style w:type="paragraph" w:styleId="TOCHeading">
    <w:name w:val="TOC Heading"/>
    <w:basedOn w:val="Ttulo1"/>
    <w:next w:val="Normal"/>
    <w:uiPriority w:val="39"/>
    <w:unhideWhenUsed/>
    <w:qFormat/>
    <w:rsid w:val="00a46b8f"/>
    <w:pPr/>
    <w:rPr>
      <w:lang w:eastAsia="es-CL"/>
    </w:rPr>
  </w:style>
  <w:style w:type="paragraph" w:styleId="Sumario1">
    <w:name w:val="TOC 1"/>
    <w:basedOn w:val="Normal"/>
    <w:next w:val="Normal"/>
    <w:autoRedefine/>
    <w:uiPriority w:val="39"/>
    <w:unhideWhenUsed/>
    <w:rsid w:val="00a46b8f"/>
    <w:pPr>
      <w:spacing w:before="0" w:after="100"/>
    </w:pPr>
    <w:rPr/>
  </w:style>
  <w:style w:type="paragraph" w:styleId="Sumario2">
    <w:name w:val="TOC 2"/>
    <w:basedOn w:val="Normal"/>
    <w:next w:val="Normal"/>
    <w:autoRedefine/>
    <w:uiPriority w:val="39"/>
    <w:unhideWhenUsed/>
    <w:rsid w:val="00a46b8f"/>
    <w:pPr>
      <w:spacing w:before="0" w:after="100"/>
      <w:ind w:left="220" w:hanging="0"/>
    </w:pPr>
    <w:rPr/>
  </w:style>
  <w:style w:type="paragraph" w:styleId="Sumario3">
    <w:name w:val="TOC 3"/>
    <w:basedOn w:val="Normal"/>
    <w:next w:val="Normal"/>
    <w:autoRedefine/>
    <w:uiPriority w:val="39"/>
    <w:unhideWhenUsed/>
    <w:rsid w:val="00a46b8f"/>
    <w:pPr>
      <w:spacing w:before="0" w:after="100"/>
      <w:ind w:left="440" w:hanging="0"/>
    </w:pPr>
    <w:rPr/>
  </w:style>
  <w:style w:type="paragraph" w:styleId="IntenseQuote">
    <w:name w:val="Intense Quote"/>
    <w:basedOn w:val="Normal"/>
    <w:next w:val="Normal"/>
    <w:link w:val="CitadestacadaCar"/>
    <w:uiPriority w:val="30"/>
    <w:qFormat/>
    <w:rsid w:val="00c04221"/>
    <w:pPr>
      <w:pBdr>
        <w:bottom w:val="single" w:sz="4" w:space="4" w:color="5B9BD5"/>
      </w:pBdr>
      <w:spacing w:lineRule="auto" w:line="276" w:before="200" w:after="280"/>
      <w:ind w:left="936" w:right="936" w:hanging="0"/>
    </w:pPr>
    <w:rPr>
      <w:b/>
      <w:bCs/>
      <w:i/>
      <w:iCs/>
      <w:color w:val="5B9BD5" w:themeColor="accent1"/>
    </w:rPr>
  </w:style>
  <w:style w:type="paragraph" w:styleId="Caption">
    <w:name w:val="caption"/>
    <w:basedOn w:val="Normal"/>
    <w:next w:val="Normal"/>
    <w:uiPriority w:val="35"/>
    <w:unhideWhenUsed/>
    <w:qFormat/>
    <w:rsid w:val="00c04221"/>
    <w:pPr>
      <w:spacing w:lineRule="auto" w:line="240" w:before="40" w:after="160"/>
    </w:pPr>
    <w:rPr>
      <w:b/>
      <w:bCs/>
      <w:color w:val="5B9BD5" w:themeColor="accent1"/>
      <w:kern w:val="2"/>
      <w:sz w:val="18"/>
      <w:szCs w:val="20"/>
      <w:lang w:val="en-US" w:eastAsia="ja-JP"/>
    </w:rPr>
  </w:style>
  <w:style w:type="paragraph" w:styleId="Notaalpie">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val="595959"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FBD61725-A60E-40F3-AB5D-0E7F797DD77D}">
  <ds:schemaRefs>
    <ds:schemaRef ds:uri="http://schemas.openxmlformats.org/officeDocument/2006/bibliography"/>
  </ds:schemaRefs>
</ds:datastoreItem>
</file>

<file path=customXml/itemProps4.xml><?xml version="1.0" encoding="utf-8"?>
<ds:datastoreItem xmlns:ds="http://schemas.openxmlformats.org/officeDocument/2006/customXml" ds:itemID="{DF0582E6-0C2C-40A6-8E3D-E410E410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Application>XLSX_Editor/6.2.8.2$Windows_x86 LibreOffice_project/</Application>
  <Pages>3</Pages>
  <Words>494</Words>
  <Characters>2551</Characters>
  <CharactersWithSpaces>3027</CharactersWithSpaces>
  <Paragraphs>29</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es-CL</dc:language>
  <cp:lastModifiedBy>Joaquín Salas</cp:lastModifiedBy>
  <cp:lastPrinted>2019-12-16T20:10:00Z</cp:lastPrinted>
  <dcterms:modified xsi:type="dcterms:W3CDTF">2024-10-17T23:08:00Z</dcterms:modified>
  <cp:revision>45</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Wal-Mart Stores, Inc.</vt:lpwstr>
  </property>
  <property fmtid="{D5CDD505-2E9C-101B-9397-08002B2CF9AE}" pid="4" name="ContentTypeId">
    <vt:lpwstr>0x010100E96778489EE7714D8BD12CC105EB918B</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NewReviewCycle">
    <vt:lpwstr/>
  </property>
</Properties>
</file>