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u w:val="single"/>
          <w:rtl w:val="0"/>
        </w:rPr>
        <w:t xml:space="preserve">Ejercicio Estacion de subte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70019531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Sistema de Procesamiento de Datos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262.2144412994385" w:lineRule="auto"/>
        <w:ind w:left="10.37750244140625" w:right="101.2835693359375" w:firstLine="4.19525146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62.93785095214844" w:lineRule="auto"/>
        <w:ind w:left="0" w:right="852.794189453125" w:firstLine="0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Consigna SUBTE: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62.93785095214844" w:lineRule="auto"/>
        <w:ind w:left="0" w:right="852.79418945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La empresa  “UTN FRA Robotics” ganó la licitación de un proyecto, y deberá Implementar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un sistema que permita al usuario saber a qué estación de subte está llegando, aparte  el sistema muestra las estaciones que faltan hasta llegar a destino, para ello debemos utilizar 4 LEDs y el display de 7 segmentos. Esta vez el buzzer deberá emitir un sonido diferente cada vez que se llegue a una estación.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62.93785095214844" w:lineRule="auto"/>
        <w:ind w:left="0" w:right="852.79418945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El sistema deberá arrancar apagado, luego de presionar el botón empezará y hará lo pedido.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62.93785095214844" w:lineRule="auto"/>
        <w:ind w:left="364.77752685546875" w:right="852.79418945312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62.93785095214844" w:lineRule="auto"/>
        <w:ind w:left="364.77752685546875" w:right="852.79418945312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5398616" cy="300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8616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62.93785095214844" w:lineRule="auto"/>
        <w:ind w:left="364.77752685546875" w:right="852.79418945312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62.93785095214844" w:lineRule="auto"/>
        <w:ind w:left="364.77752685546875" w:right="852.79418945312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62.93785095214844" w:lineRule="auto"/>
        <w:ind w:left="364.77752685546875" w:right="852.79418945312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62.93785095214844" w:lineRule="auto"/>
        <w:ind w:left="364.77752685546875" w:right="852.79418945312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62.93785095214844" w:lineRule="auto"/>
        <w:ind w:left="0" w:right="852.79418945312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1 - Parte :(se entrega hoy)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62.93785095214844" w:lineRule="auto"/>
        <w:ind w:left="0" w:right="852.79418945312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Deberá mostrar los leds por estación y el número de estación en el display 7 segmentos.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62.93785095214844" w:lineRule="auto"/>
        <w:ind w:left="0" w:right="852.79418945312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2 - parte : deberá sonar una vez que llegue a cada estación con el buzzer.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62.93785095214844" w:lineRule="auto"/>
        <w:ind w:left="0" w:right="852.79418945312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62.93785095214844" w:lineRule="auto"/>
        <w:ind w:left="0" w:right="852.79418945312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3- parte: el botón de encender el sistema.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62.93785095214844" w:lineRule="auto"/>
        <w:ind w:left="0" w:right="852.79418945312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62.93785095214844" w:lineRule="auto"/>
        <w:ind w:left="0" w:right="852.794189453125" w:firstLine="0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*Nota: deberán utilizar funciones que tengan mensajes que se muestran por el monitor Serial.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22314453125" w:line="240" w:lineRule="auto"/>
        <w:ind w:left="14.57275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Para realizar el proyecto deberán usar mínimamente: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4.793548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ARDUINO.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578125" w:line="240" w:lineRule="auto"/>
        <w:ind w:left="14.793548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Display 7 segmentos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7.507171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LEDS.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14.793548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BUZZER (Piezo).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14.793548583984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1 BOTÓN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5390625" w:line="240" w:lineRule="auto"/>
        <w:ind w:left="14.5727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RESISTENCIAS NECESARIAS PARA CADA COMPONENTE.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62.93813705444336" w:lineRule="auto"/>
        <w:ind w:left="4.85748291015625" w:right="157.8594970703125" w:firstLine="9.7152709960937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62.93813705444336" w:lineRule="auto"/>
        <w:ind w:left="4.85748291015625" w:right="157.8594970703125" w:firstLine="9.7152709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Realizar el circuito en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TinkerCad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para simular el semáforo y desarrollar el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código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fuente para  su funcionamiento correcto.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62347412109375" w:line="262.9383659362793" w:lineRule="auto"/>
        <w:ind w:left="0" w:right="-6.400146484375" w:firstLine="14.57275390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**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Nota: El desarrollo del proyecto tiene que estar documentado usando un MarkDown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EJEMPLO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 donde tiene que informar todo lo referente al proyecto, como por ejemplo la consigna, la  finalidad y el desarrollo explicativo de como funciona tanto el circuito y el codigo fuente.</w:t>
      </w:r>
    </w:p>
    <w:sectPr>
      <w:pgSz w:h="16820" w:w="11900" w:orient="portrait"/>
      <w:pgMar w:bottom="1828.700787401575" w:top="1404.00146484375" w:left="1706.0543823242188" w:right="1697.6995849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