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0D9" w:rsidRPr="00D91A24" w:rsidRDefault="00C300D9" w:rsidP="00C300D9">
      <w:pPr>
        <w:shd w:val="clear" w:color="auto" w:fill="FFFFFF"/>
        <w:spacing w:before="100" w:beforeAutospacing="1" w:after="100" w:afterAutospacing="1" w:line="240" w:lineRule="auto"/>
        <w:outlineLvl w:val="1"/>
        <w:rPr>
          <w:rFonts w:ascii="Arial" w:eastAsia="Times New Roman" w:hAnsi="Arial" w:cs="Arial"/>
          <w:b/>
          <w:bCs/>
          <w:color w:val="000000"/>
          <w:sz w:val="30"/>
          <w:szCs w:val="30"/>
          <w:lang w:eastAsia="es-PE"/>
        </w:rPr>
      </w:pPr>
      <w:r w:rsidRPr="00D91A24">
        <w:rPr>
          <w:rFonts w:ascii="Arial" w:eastAsia="Times New Roman" w:hAnsi="Arial" w:cs="Arial"/>
          <w:b/>
          <w:bCs/>
          <w:color w:val="000000"/>
          <w:sz w:val="30"/>
          <w:szCs w:val="30"/>
          <w:lang w:eastAsia="es-PE"/>
        </w:rPr>
        <w:t>Diseño de estructura</w:t>
      </w:r>
    </w:p>
    <w:p w:rsidR="00D91A24" w:rsidRDefault="00C300D9" w:rsidP="00D91A24">
      <w:pPr>
        <w:shd w:val="clear" w:color="auto" w:fill="FFFFFF"/>
        <w:spacing w:before="100" w:beforeAutospacing="1" w:after="100" w:afterAutospacing="1" w:line="240" w:lineRule="auto"/>
        <w:rPr>
          <w:rFonts w:ascii="Arial" w:eastAsia="Times New Roman" w:hAnsi="Arial" w:cs="Arial"/>
          <w:color w:val="0000FF"/>
          <w:sz w:val="20"/>
          <w:szCs w:val="20"/>
          <w:lang w:eastAsia="es-PE"/>
        </w:rPr>
      </w:pPr>
      <w:r w:rsidRPr="00D91A24">
        <w:rPr>
          <w:rFonts w:ascii="Arial" w:eastAsia="Times New Roman" w:hAnsi="Arial" w:cs="Arial"/>
          <w:color w:val="0000FF"/>
          <w:sz w:val="20"/>
          <w:szCs w:val="20"/>
          <w:lang w:eastAsia="es-PE"/>
        </w:rPr>
        <w:t>[Describa el diseño desde el más alto nivel. Esto se suele hacer con un diagrama que muestra una arquitectura en capas.]</w:t>
      </w:r>
    </w:p>
    <w:p w:rsidR="00D91A24" w:rsidRDefault="00D91A24" w:rsidP="00D91A24">
      <w:pPr>
        <w:shd w:val="clear" w:color="auto" w:fill="FFFFFF"/>
        <w:spacing w:before="100" w:beforeAutospacing="1" w:after="100" w:afterAutospacing="1" w:line="240" w:lineRule="auto"/>
        <w:rPr>
          <w:rFonts w:ascii="Arial" w:eastAsia="Times New Roman" w:hAnsi="Arial" w:cs="Arial"/>
          <w:color w:val="0000FF"/>
          <w:sz w:val="20"/>
          <w:szCs w:val="20"/>
          <w:lang w:eastAsia="es-PE"/>
        </w:rPr>
      </w:pPr>
    </w:p>
    <w:p w:rsidR="00D91A24" w:rsidRPr="00D91A24" w:rsidRDefault="00D91A24" w:rsidP="00D91A24">
      <w:pPr>
        <w:shd w:val="clear" w:color="auto" w:fill="FFFFFF"/>
        <w:spacing w:before="100" w:beforeAutospacing="1" w:after="100" w:afterAutospacing="1" w:line="240" w:lineRule="auto"/>
        <w:jc w:val="center"/>
        <w:rPr>
          <w:rFonts w:ascii="Arial" w:eastAsia="Times New Roman" w:hAnsi="Arial" w:cs="Arial"/>
          <w:color w:val="0000FF"/>
          <w:sz w:val="20"/>
          <w:szCs w:val="20"/>
          <w:lang w:eastAsia="es-PE"/>
        </w:rPr>
      </w:pPr>
      <w:r>
        <w:fldChar w:fldCharType="begin"/>
      </w:r>
      <w:r>
        <w:instrText xml:space="preserve"> INCLUDEPICTURE "https://fbcdn-sphotos-h-a.akamaihd.net/hphotos-ak-xta1/v/t34.0-12/11304022_10205776113155185_1484337153_n.jpg?oh=a0d3050f4dae53a4a2d6fad64abc494c&amp;oe=556B8717&amp;__gda__=1433041847_b3ad921a8eaa380d14517600c17ad3ff" \* MERGEFORMATINET </w:instrText>
      </w:r>
      <w:r>
        <w:fldChar w:fldCharType="separate"/>
      </w:r>
      <w:r w:rsidR="00A01F90">
        <w:fldChar w:fldCharType="begin"/>
      </w:r>
      <w:r w:rsidR="00A01F90">
        <w:instrText xml:space="preserve"> INCLUDEP</w:instrText>
      </w:r>
      <w:r w:rsidR="00A01F90">
        <w:instrText xml:space="preserve">ICTURE  "https://fbcdn-sphotos-h-a.akamaihd.net/hphotos-ak-xta1/v/t34.0-12/11304022_10205776113155185_1484337153_n.jpg?oh=a0d3050f4dae53a4a2d6fad64abc494c&amp;oe=556B8717&amp;__gda__=1433041847_b3ad921a8eaa380d14517600c17ad3ff" \* MERGEFORMATINET </w:instrText>
      </w:r>
      <w:r w:rsidR="00A01F90">
        <w:fldChar w:fldCharType="separate"/>
      </w:r>
      <w:r w:rsidR="00A01F90">
        <w:fldChar w:fldCharType="begin"/>
      </w:r>
      <w:r w:rsidR="00A01F90">
        <w:instrText xml:space="preserve"> </w:instrText>
      </w:r>
      <w:r w:rsidR="00A01F90">
        <w:instrText xml:space="preserve">INCLUDEPICTURE  </w:instrText>
      </w:r>
      <w:r w:rsidR="00A01F90">
        <w:instrText>"https://fbcdn-sphotos-h-a.akamaihd.net/hphotos-ak-xta1/v/t34.0-12/11304022_10205776113155185_1484337153_n.jpg?oh=a0d3050f4dae53a4a2d6fad64abc494c&amp;oe=556B8717&amp;__gda__=1433041847_b3ad921a8eaa380d14517600c17ad3ff" \* MERGEFORMATINET</w:instrText>
      </w:r>
      <w:r w:rsidR="00A01F90">
        <w:instrText xml:space="preserve"> </w:instrText>
      </w:r>
      <w:r w:rsidR="00A01F90">
        <w:fldChar w:fldCharType="separate"/>
      </w:r>
      <w:r w:rsidR="00A01F9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25pt;height:243.75pt">
            <v:imagedata r:id="rId5" r:href="rId6"/>
          </v:shape>
        </w:pict>
      </w:r>
      <w:r w:rsidR="00A01F90">
        <w:fldChar w:fldCharType="end"/>
      </w:r>
      <w:r w:rsidR="00A01F90">
        <w:fldChar w:fldCharType="end"/>
      </w:r>
      <w:r>
        <w:fldChar w:fldCharType="end"/>
      </w:r>
    </w:p>
    <w:p w:rsidR="00C300D9" w:rsidRDefault="00C300D9" w:rsidP="00C300D9">
      <w:pPr>
        <w:shd w:val="clear" w:color="auto" w:fill="FFFFFF"/>
        <w:spacing w:before="100" w:beforeAutospacing="1" w:after="100" w:afterAutospacing="1" w:line="240" w:lineRule="auto"/>
        <w:outlineLvl w:val="1"/>
        <w:rPr>
          <w:rFonts w:ascii="Arial" w:eastAsia="Times New Roman" w:hAnsi="Arial" w:cs="Arial"/>
          <w:b/>
          <w:bCs/>
          <w:color w:val="000000"/>
          <w:sz w:val="30"/>
          <w:szCs w:val="30"/>
          <w:lang w:eastAsia="es-PE"/>
        </w:rPr>
      </w:pPr>
      <w:r w:rsidRPr="00D91A24">
        <w:rPr>
          <w:rFonts w:ascii="Arial" w:eastAsia="Times New Roman" w:hAnsi="Arial" w:cs="Arial"/>
          <w:b/>
          <w:bCs/>
          <w:color w:val="000000"/>
          <w:sz w:val="30"/>
          <w:szCs w:val="30"/>
          <w:lang w:eastAsia="es-PE"/>
        </w:rPr>
        <w:t>Subsistemas</w:t>
      </w:r>
    </w:p>
    <w:p w:rsidR="00BB11B6" w:rsidRPr="00D91A24" w:rsidRDefault="00BB11B6" w:rsidP="00BB11B6">
      <w:pPr>
        <w:shd w:val="clear" w:color="auto" w:fill="FFFFFF"/>
        <w:spacing w:before="100" w:beforeAutospacing="1" w:after="100" w:afterAutospacing="1" w:line="240" w:lineRule="auto"/>
        <w:outlineLvl w:val="1"/>
        <w:rPr>
          <w:rFonts w:ascii="Arial" w:eastAsia="Times New Roman" w:hAnsi="Arial" w:cs="Arial"/>
          <w:b/>
          <w:bCs/>
          <w:color w:val="000000"/>
          <w:sz w:val="30"/>
          <w:szCs w:val="30"/>
          <w:lang w:eastAsia="es-PE"/>
        </w:rPr>
      </w:pPr>
      <w:r>
        <w:rPr>
          <w:rFonts w:ascii="Arial" w:eastAsia="Times New Roman" w:hAnsi="Arial" w:cs="Arial"/>
          <w:b/>
          <w:bCs/>
          <w:color w:val="000000"/>
          <w:sz w:val="30"/>
          <w:szCs w:val="30"/>
          <w:lang w:eastAsia="es-PE"/>
        </w:rPr>
        <w:t>Ventas</w:t>
      </w:r>
    </w:p>
    <w:p w:rsidR="00BB11B6" w:rsidRDefault="00BB11B6" w:rsidP="00BB11B6">
      <w:pPr>
        <w:shd w:val="clear" w:color="auto" w:fill="FFFFFF"/>
        <w:spacing w:before="100" w:beforeAutospacing="1" w:after="100" w:afterAutospacing="1" w:line="240" w:lineRule="auto"/>
        <w:jc w:val="both"/>
        <w:rPr>
          <w:rFonts w:ascii="Calibri" w:hAnsi="Calibri" w:cs="Calibri"/>
          <w:noProof/>
          <w:lang w:val="es-ES" w:eastAsia="es-ES"/>
        </w:rPr>
      </w:pPr>
      <w:r w:rsidRPr="00F84CB2">
        <w:rPr>
          <w:rFonts w:ascii="Calibri" w:hAnsi="Calibri" w:cs="Calibri"/>
          <w:noProof/>
          <w:lang w:eastAsia="es-PE"/>
        </w:rPr>
        <w:drawing>
          <wp:inline distT="0" distB="0" distL="0" distR="0">
            <wp:extent cx="733425" cy="676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7">
                      <a:extLst>
                        <a:ext uri="{28A0092B-C50C-407E-A947-70E740481C1C}">
                          <a14:useLocalDpi xmlns:a14="http://schemas.microsoft.com/office/drawing/2010/main" val="0"/>
                        </a:ext>
                      </a:extLst>
                    </a:blip>
                    <a:srcRect l="75052" t="69259" r="8805" b="4444"/>
                    <a:stretch/>
                  </pic:blipFill>
                  <pic:spPr bwMode="auto">
                    <a:xfrm>
                      <a:off x="0" y="0"/>
                      <a:ext cx="733425"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BB11B6" w:rsidRDefault="00BB11B6" w:rsidP="00BB11B6">
      <w:pPr>
        <w:shd w:val="clear" w:color="auto" w:fill="FFFFFF"/>
        <w:spacing w:before="100" w:beforeAutospacing="1" w:after="100" w:afterAutospacing="1" w:line="240" w:lineRule="auto"/>
        <w:jc w:val="both"/>
        <w:rPr>
          <w:rFonts w:ascii="Calibri" w:hAnsi="Calibri" w:cs="Calibri"/>
          <w:noProof/>
          <w:lang w:val="es-ES" w:eastAsia="es-ES"/>
        </w:rPr>
      </w:pPr>
      <w:r>
        <w:rPr>
          <w:rFonts w:ascii="Calibri" w:hAnsi="Calibri" w:cs="Calibri"/>
          <w:noProof/>
          <w:lang w:val="es-ES" w:eastAsia="es-ES"/>
        </w:rPr>
        <w:t>En este Subsitema se encuentran los casos de Uso:</w:t>
      </w:r>
    </w:p>
    <w:p w:rsidR="00BB11B6" w:rsidRDefault="00BB11B6" w:rsidP="00BB11B6">
      <w:pPr>
        <w:shd w:val="clear" w:color="auto" w:fill="FFFFFF"/>
        <w:spacing w:before="100" w:beforeAutospacing="1" w:after="100" w:afterAutospacing="1" w:line="240" w:lineRule="auto"/>
        <w:jc w:val="both"/>
        <w:rPr>
          <w:rFonts w:ascii="Calibri" w:hAnsi="Calibri" w:cs="Calibri"/>
          <w:noProof/>
          <w:lang w:val="es-ES" w:eastAsia="es-ES"/>
        </w:rPr>
      </w:pPr>
      <w:r>
        <w:rPr>
          <w:rFonts w:ascii="Calibri" w:hAnsi="Calibri" w:cs="Calibri"/>
          <w:noProof/>
          <w:lang w:val="es-ES" w:eastAsia="es-ES"/>
        </w:rPr>
        <w:t>Registro de Venta</w:t>
      </w:r>
    </w:p>
    <w:p w:rsidR="008967B0" w:rsidRDefault="008967B0" w:rsidP="00BB11B6">
      <w:pPr>
        <w:shd w:val="clear" w:color="auto" w:fill="FFFFFF"/>
        <w:spacing w:before="100" w:beforeAutospacing="1" w:after="100" w:afterAutospacing="1" w:line="240" w:lineRule="auto"/>
        <w:jc w:val="both"/>
        <w:rPr>
          <w:rFonts w:ascii="Calibri" w:hAnsi="Calibri" w:cs="Calibri"/>
          <w:noProof/>
          <w:lang w:val="es-ES" w:eastAsia="es-ES"/>
        </w:rPr>
      </w:pPr>
      <w:r>
        <w:rPr>
          <w:rFonts w:ascii="Calibri" w:hAnsi="Calibri" w:cs="Calibri"/>
          <w:noProof/>
          <w:lang w:val="es-ES" w:eastAsia="es-ES"/>
        </w:rPr>
        <w:t>Emitir Comprobante</w:t>
      </w:r>
    </w:p>
    <w:p w:rsidR="00BB11B6" w:rsidRDefault="00BB11B6" w:rsidP="00BB11B6">
      <w:pPr>
        <w:shd w:val="clear" w:color="auto" w:fill="FFFFFF"/>
        <w:spacing w:before="100" w:beforeAutospacing="1" w:after="100" w:afterAutospacing="1" w:line="240" w:lineRule="auto"/>
        <w:jc w:val="both"/>
        <w:rPr>
          <w:rFonts w:ascii="Calibri" w:hAnsi="Calibri" w:cs="Calibri"/>
          <w:noProof/>
          <w:lang w:val="es-ES" w:eastAsia="es-ES"/>
        </w:rPr>
      </w:pPr>
      <w:r>
        <w:rPr>
          <w:rFonts w:ascii="Calibri" w:hAnsi="Calibri" w:cs="Calibri"/>
          <w:noProof/>
          <w:lang w:val="es-ES" w:eastAsia="es-ES"/>
        </w:rPr>
        <w:t>Generar Proforma</w:t>
      </w:r>
    </w:p>
    <w:p w:rsidR="00C300D9" w:rsidRPr="00D91A24" w:rsidRDefault="00C300D9" w:rsidP="00C300D9">
      <w:pPr>
        <w:shd w:val="clear" w:color="auto" w:fill="FFFFFF"/>
        <w:spacing w:before="100" w:beforeAutospacing="1" w:after="100" w:afterAutospacing="1" w:line="240" w:lineRule="auto"/>
        <w:outlineLvl w:val="1"/>
        <w:rPr>
          <w:rFonts w:ascii="Arial" w:eastAsia="Times New Roman" w:hAnsi="Arial" w:cs="Arial"/>
          <w:b/>
          <w:bCs/>
          <w:color w:val="000000"/>
          <w:sz w:val="30"/>
          <w:szCs w:val="30"/>
          <w:lang w:eastAsia="es-PE"/>
        </w:rPr>
      </w:pPr>
      <w:r w:rsidRPr="00D91A24">
        <w:rPr>
          <w:rFonts w:ascii="Arial" w:eastAsia="Times New Roman" w:hAnsi="Arial" w:cs="Arial"/>
          <w:b/>
          <w:bCs/>
          <w:color w:val="000000"/>
          <w:sz w:val="30"/>
          <w:szCs w:val="30"/>
          <w:lang w:eastAsia="es-PE"/>
        </w:rPr>
        <w:t>Patrones</w:t>
      </w:r>
    </w:p>
    <w:p w:rsidR="00C300D9" w:rsidRPr="00D91A24" w:rsidRDefault="00003117" w:rsidP="00C300D9">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eastAsia="es-PE"/>
        </w:rPr>
      </w:pPr>
      <w:r>
        <w:rPr>
          <w:rFonts w:ascii="Arial" w:eastAsia="Times New Roman" w:hAnsi="Arial" w:cs="Arial"/>
          <w:b/>
          <w:bCs/>
          <w:color w:val="000000"/>
          <w:sz w:val="27"/>
          <w:szCs w:val="27"/>
          <w:lang w:eastAsia="es-PE"/>
        </w:rPr>
        <w:t>MVC</w:t>
      </w:r>
    </w:p>
    <w:p w:rsidR="00C300D9" w:rsidRDefault="00C300D9" w:rsidP="00C300D9">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lastRenderedPageBreak/>
        <w:t>Descripción general</w:t>
      </w:r>
    </w:p>
    <w:p w:rsidR="007B3633" w:rsidRPr="007B3633" w:rsidRDefault="007B3633" w:rsidP="00C300D9">
      <w:pPr>
        <w:shd w:val="clear" w:color="auto" w:fill="FFFFFF"/>
        <w:spacing w:before="100" w:beforeAutospacing="1" w:after="100" w:afterAutospacing="1" w:line="240" w:lineRule="auto"/>
        <w:outlineLvl w:val="3"/>
        <w:rPr>
          <w:rFonts w:ascii="Calibri" w:hAnsi="Calibri" w:cs="Calibri"/>
          <w:noProof/>
          <w:lang w:val="es-ES" w:eastAsia="es-ES"/>
        </w:rPr>
      </w:pPr>
      <w:r w:rsidRPr="007B3633">
        <w:rPr>
          <w:rFonts w:ascii="Calibri" w:hAnsi="Calibri" w:cs="Calibri"/>
          <w:noProof/>
          <w:lang w:val="es-ES" w:eastAsia="es-ES"/>
        </w:rPr>
        <w:t>El patrón de arquitectura MVC (Modelo Vista Controlador) es un patrón que define la organización independiente del Modelo (Objetos de Negocio), la Vista (interfaz con el usuario u otro sistema) y el Controlador (controlador del workflow de la aplicación)</w:t>
      </w:r>
    </w:p>
    <w:p w:rsidR="00C300D9" w:rsidRDefault="00C33F39" w:rsidP="00C300D9">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t>E</w:t>
      </w:r>
      <w:r w:rsidR="00C300D9" w:rsidRPr="00D91A24">
        <w:rPr>
          <w:rFonts w:ascii="Arial" w:eastAsia="Times New Roman" w:hAnsi="Arial" w:cs="Arial"/>
          <w:b/>
          <w:bCs/>
          <w:color w:val="000000"/>
          <w:sz w:val="20"/>
          <w:szCs w:val="20"/>
          <w:lang w:eastAsia="es-PE"/>
        </w:rPr>
        <w:t>structura</w:t>
      </w:r>
    </w:p>
    <w:p w:rsidR="00BC4503" w:rsidRDefault="00BC4503" w:rsidP="00C300D9">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Pr>
          <w:noProof/>
          <w:lang w:eastAsia="es-PE"/>
        </w:rPr>
        <w:drawing>
          <wp:inline distT="0" distB="0" distL="0" distR="0">
            <wp:extent cx="5612130" cy="3584802"/>
            <wp:effectExtent l="0" t="0" r="7620" b="0"/>
            <wp:docPr id="21" name="Imagen 21" descr="https://miblogtecnico.files.wordpress.com/2012/07/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miblogtecnico.files.wordpress.com/2012/07/mv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584802"/>
                    </a:xfrm>
                    <a:prstGeom prst="rect">
                      <a:avLst/>
                    </a:prstGeom>
                    <a:noFill/>
                    <a:ln>
                      <a:noFill/>
                    </a:ln>
                  </pic:spPr>
                </pic:pic>
              </a:graphicData>
            </a:graphic>
          </wp:inline>
        </w:drawing>
      </w:r>
    </w:p>
    <w:p w:rsidR="00C300D9" w:rsidRDefault="00C300D9" w:rsidP="00C300D9">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Comportamiento</w:t>
      </w:r>
    </w:p>
    <w:p w:rsidR="00BC4503" w:rsidRPr="00801E9A" w:rsidRDefault="00BC4503" w:rsidP="00BC4503">
      <w:pPr>
        <w:pStyle w:val="Prrafodelista"/>
        <w:numPr>
          <w:ilvl w:val="0"/>
          <w:numId w:val="2"/>
        </w:numPr>
        <w:spacing w:after="0" w:line="240" w:lineRule="auto"/>
        <w:rPr>
          <w:rFonts w:ascii="Calibri" w:hAnsi="Calibri" w:cs="Calibri"/>
          <w:noProof/>
          <w:lang w:val="es-ES" w:eastAsia="es-ES"/>
        </w:rPr>
      </w:pPr>
      <w:r w:rsidRPr="00801E9A">
        <w:rPr>
          <w:rFonts w:ascii="Calibri" w:hAnsi="Calibri" w:cs="Calibri"/>
          <w:noProof/>
          <w:lang w:val="es-ES" w:eastAsia="es-ES"/>
        </w:rPr>
        <w:t xml:space="preserve">El usuario interactúa con la interfaz de usuario de alguna forma (por ejemplo, el usuario pulsa un botón, enlace, etc.) </w:t>
      </w:r>
    </w:p>
    <w:p w:rsidR="00BC4503" w:rsidRPr="00801E9A" w:rsidRDefault="00BC4503" w:rsidP="00BC4503">
      <w:pPr>
        <w:pStyle w:val="Prrafodelista"/>
        <w:numPr>
          <w:ilvl w:val="0"/>
          <w:numId w:val="1"/>
        </w:numPr>
        <w:spacing w:after="0" w:line="240" w:lineRule="auto"/>
        <w:rPr>
          <w:rFonts w:ascii="Calibri" w:hAnsi="Calibri" w:cs="Calibri"/>
          <w:noProof/>
          <w:lang w:val="es-ES" w:eastAsia="es-ES"/>
        </w:rPr>
      </w:pPr>
      <w:r w:rsidRPr="00801E9A">
        <w:rPr>
          <w:rFonts w:ascii="Calibri" w:hAnsi="Calibri" w:cs="Calibri"/>
          <w:noProof/>
          <w:lang w:val="es-ES" w:eastAsia="es-ES"/>
        </w:rPr>
        <w:t xml:space="preserve"> El controlador recibe (por parte de los objetos de la </w:t>
      </w:r>
      <w:hyperlink r:id="rId9" w:tooltip="Interfaz de usuario" w:history="1">
        <w:r w:rsidRPr="00801E9A">
          <w:rPr>
            <w:rFonts w:ascii="Calibri" w:hAnsi="Calibri" w:cs="Calibri"/>
            <w:noProof/>
            <w:lang w:val="es-ES" w:eastAsia="es-ES"/>
          </w:rPr>
          <w:t>interfaz</w:t>
        </w:r>
      </w:hyperlink>
      <w:r w:rsidRPr="00801E9A">
        <w:rPr>
          <w:rFonts w:ascii="Calibri" w:hAnsi="Calibri" w:cs="Calibri"/>
          <w:noProof/>
          <w:lang w:val="es-ES" w:eastAsia="es-ES"/>
        </w:rPr>
        <w:t xml:space="preserve">-vista) la notificación de la acción solicitada por el usuario. El controlador gestiona el evento que llega, frecuentemente a través de un gestor de eventos (handler) o callback. </w:t>
      </w:r>
    </w:p>
    <w:p w:rsidR="00BC4503" w:rsidRDefault="00BC4503" w:rsidP="00BC4503">
      <w:pPr>
        <w:pStyle w:val="Prrafodelista"/>
        <w:numPr>
          <w:ilvl w:val="0"/>
          <w:numId w:val="1"/>
        </w:numPr>
        <w:spacing w:after="0" w:line="240" w:lineRule="auto"/>
        <w:rPr>
          <w:rFonts w:ascii="Calibri" w:hAnsi="Calibri" w:cs="Calibri"/>
          <w:noProof/>
          <w:lang w:val="es-ES" w:eastAsia="es-ES"/>
        </w:rPr>
      </w:pPr>
      <w:r w:rsidRPr="00801E9A">
        <w:rPr>
          <w:rFonts w:ascii="Calibri" w:hAnsi="Calibri" w:cs="Calibri"/>
          <w:noProof/>
          <w:lang w:val="es-ES" w:eastAsia="es-ES"/>
        </w:rPr>
        <w:t xml:space="preserve">El controlador accede al modelo, actualizándolo, posiblemente modificándolo de forma adecuada a la acción solicitada por el usuario (por ejemplo, el controlador actualiza el carro de la compra del usuario). </w:t>
      </w:r>
    </w:p>
    <w:p w:rsidR="00BC4503" w:rsidRDefault="00BC4503" w:rsidP="00BC4503">
      <w:pPr>
        <w:pStyle w:val="Prrafodelista"/>
        <w:numPr>
          <w:ilvl w:val="0"/>
          <w:numId w:val="1"/>
        </w:numPr>
        <w:spacing w:after="0" w:line="240" w:lineRule="auto"/>
        <w:rPr>
          <w:rFonts w:ascii="Calibri" w:hAnsi="Calibri" w:cs="Calibri"/>
          <w:noProof/>
          <w:lang w:val="es-ES" w:eastAsia="es-ES"/>
        </w:rPr>
      </w:pPr>
      <w:r w:rsidRPr="00801E9A">
        <w:rPr>
          <w:rFonts w:ascii="Calibri" w:hAnsi="Calibri" w:cs="Calibri"/>
          <w:noProof/>
          <w:lang w:val="es-ES" w:eastAsia="es-ES"/>
        </w:rPr>
        <w:t xml:space="preserve">El controlador delega a los objetos de la vista la tarea de desplegar la interfaz de usuario. La vista obtiene sus datos del modelo para generar la interfaz apropiada para el usuario donde se reflejan los cambios en el modelo (por ejemplo, produce un listado del contenido del carro de la compra). </w:t>
      </w:r>
    </w:p>
    <w:p w:rsidR="00BC4503" w:rsidRDefault="00BC4503" w:rsidP="00BC4503">
      <w:pPr>
        <w:pStyle w:val="Prrafodelista"/>
        <w:numPr>
          <w:ilvl w:val="0"/>
          <w:numId w:val="1"/>
        </w:numPr>
        <w:spacing w:after="0" w:line="240" w:lineRule="auto"/>
        <w:rPr>
          <w:rFonts w:ascii="Calibri" w:hAnsi="Calibri" w:cs="Calibri"/>
          <w:noProof/>
          <w:lang w:val="es-ES" w:eastAsia="es-ES"/>
        </w:rPr>
      </w:pPr>
      <w:r w:rsidRPr="00801E9A">
        <w:rPr>
          <w:rFonts w:ascii="Calibri" w:hAnsi="Calibri" w:cs="Calibri"/>
          <w:noProof/>
          <w:lang w:val="es-ES" w:eastAsia="es-ES"/>
        </w:rPr>
        <w:t xml:space="preserve">El modelo no debe tener conocimiento directo sobre la vista. Sin embargo, se podría utilizar el patrón </w:t>
      </w:r>
      <w:hyperlink r:id="rId10" w:tooltip="Observer (patrón de diseño)" w:history="1">
        <w:r w:rsidRPr="00801E9A">
          <w:rPr>
            <w:rFonts w:ascii="Calibri" w:hAnsi="Calibri" w:cs="Calibri"/>
            <w:noProof/>
            <w:lang w:val="es-ES" w:eastAsia="es-ES"/>
          </w:rPr>
          <w:t>Observador</w:t>
        </w:r>
      </w:hyperlink>
      <w:r w:rsidRPr="00801E9A">
        <w:rPr>
          <w:rFonts w:ascii="Calibri" w:hAnsi="Calibri" w:cs="Calibri"/>
          <w:noProof/>
          <w:lang w:val="es-ES" w:eastAsia="es-ES"/>
        </w:rPr>
        <w:t xml:space="preserve"> para proveer cierta indirección entre el modelo y la vista, permitiendo al modelo notificar a los interesados de cualquier cambio.</w:t>
      </w:r>
    </w:p>
    <w:p w:rsidR="00BC4503" w:rsidRPr="00801E9A" w:rsidRDefault="00BC4503" w:rsidP="00BC4503">
      <w:pPr>
        <w:pStyle w:val="Prrafodelista"/>
        <w:numPr>
          <w:ilvl w:val="0"/>
          <w:numId w:val="1"/>
        </w:numPr>
        <w:shd w:val="clear" w:color="auto" w:fill="FFFFFF"/>
        <w:spacing w:before="100" w:beforeAutospacing="1" w:after="100" w:afterAutospacing="1" w:line="240" w:lineRule="auto"/>
        <w:outlineLvl w:val="3"/>
        <w:rPr>
          <w:rFonts w:ascii="Calibri" w:hAnsi="Calibri" w:cs="Calibri"/>
          <w:noProof/>
          <w:lang w:val="es-ES" w:eastAsia="es-ES"/>
        </w:rPr>
      </w:pPr>
      <w:r w:rsidRPr="00801E9A">
        <w:rPr>
          <w:rFonts w:ascii="Calibri" w:hAnsi="Calibri" w:cs="Calibri"/>
          <w:noProof/>
          <w:lang w:val="es-ES" w:eastAsia="es-ES"/>
        </w:rPr>
        <w:lastRenderedPageBreak/>
        <w:t>La interfaz de usuario espera nuevas interacciones del usuario, comenzando el ciclo nuevamente</w:t>
      </w:r>
    </w:p>
    <w:p w:rsidR="00BC4503" w:rsidRPr="00D91A24" w:rsidRDefault="00BC4503" w:rsidP="00C300D9">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p>
    <w:p w:rsidR="00C300D9" w:rsidRPr="00D91A24" w:rsidRDefault="00C300D9" w:rsidP="00C300D9">
      <w:pPr>
        <w:spacing w:after="0" w:line="240" w:lineRule="auto"/>
        <w:rPr>
          <w:rFonts w:ascii="Times New Roman" w:eastAsia="Times New Roman" w:hAnsi="Times New Roman" w:cs="Times New Roman"/>
          <w:sz w:val="24"/>
          <w:szCs w:val="24"/>
          <w:lang w:eastAsia="es-PE"/>
        </w:rPr>
      </w:pPr>
      <w:r w:rsidRPr="00D91A24">
        <w:rPr>
          <w:rFonts w:ascii="Arial" w:eastAsia="Times New Roman" w:hAnsi="Arial" w:cs="Arial"/>
          <w:color w:val="000000"/>
          <w:sz w:val="20"/>
          <w:szCs w:val="20"/>
          <w:shd w:val="clear" w:color="auto" w:fill="FFFFFF"/>
          <w:lang w:eastAsia="es-PE"/>
        </w:rPr>
        <w:t>Ejemplo</w:t>
      </w:r>
    </w:p>
    <w:p w:rsidR="00C300D9" w:rsidRDefault="00C300D9" w:rsidP="00C300D9">
      <w:pPr>
        <w:shd w:val="clear" w:color="auto" w:fill="FFFFFF"/>
        <w:spacing w:before="100" w:beforeAutospacing="1" w:after="100" w:afterAutospacing="1" w:line="240" w:lineRule="auto"/>
        <w:rPr>
          <w:rFonts w:ascii="Arial" w:eastAsia="Times New Roman" w:hAnsi="Arial" w:cs="Arial"/>
          <w:color w:val="0000FF"/>
          <w:sz w:val="20"/>
          <w:szCs w:val="20"/>
          <w:lang w:eastAsia="es-PE"/>
        </w:rPr>
      </w:pPr>
      <w:r w:rsidRPr="00D91A24">
        <w:rPr>
          <w:rFonts w:ascii="Arial" w:eastAsia="Times New Roman" w:hAnsi="Arial" w:cs="Arial"/>
          <w:color w:val="0000FF"/>
          <w:sz w:val="20"/>
          <w:szCs w:val="20"/>
          <w:lang w:eastAsia="es-PE"/>
        </w:rPr>
        <w:t>[A menudo, puede transmitir la naturaleza de la modalidad mejor con un ejemplo concreto.]</w:t>
      </w:r>
    </w:p>
    <w:p w:rsidR="00C33F39" w:rsidRDefault="009175C8" w:rsidP="00C300D9">
      <w:pPr>
        <w:shd w:val="clear" w:color="auto" w:fill="FFFFFF"/>
        <w:spacing w:before="100" w:beforeAutospacing="1" w:after="100" w:afterAutospacing="1" w:line="240" w:lineRule="auto"/>
        <w:rPr>
          <w:rFonts w:ascii="Arial" w:eastAsia="Times New Roman" w:hAnsi="Arial" w:cs="Arial"/>
          <w:b/>
          <w:bCs/>
          <w:color w:val="000000"/>
          <w:sz w:val="30"/>
          <w:szCs w:val="30"/>
          <w:lang w:eastAsia="es-PE"/>
        </w:rPr>
      </w:pPr>
      <w:r w:rsidRPr="009175C8">
        <w:rPr>
          <w:rFonts w:ascii="Arial" w:eastAsia="Times New Roman" w:hAnsi="Arial" w:cs="Arial"/>
          <w:b/>
          <w:bCs/>
          <w:color w:val="000000"/>
          <w:sz w:val="30"/>
          <w:szCs w:val="30"/>
          <w:lang w:eastAsia="es-PE"/>
        </w:rPr>
        <w:t>REPOSITORY</w:t>
      </w:r>
    </w:p>
    <w:p w:rsidR="009175C8" w:rsidRDefault="009175C8" w:rsidP="00C300D9">
      <w:pPr>
        <w:shd w:val="clear" w:color="auto" w:fill="FFFFFF"/>
        <w:spacing w:before="100" w:beforeAutospacing="1" w:after="100" w:afterAutospacing="1" w:line="240" w:lineRule="auto"/>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t>D</w:t>
      </w:r>
      <w:r w:rsidRPr="009175C8">
        <w:rPr>
          <w:rFonts w:ascii="Arial" w:eastAsia="Times New Roman" w:hAnsi="Arial" w:cs="Arial"/>
          <w:b/>
          <w:bCs/>
          <w:color w:val="000000"/>
          <w:sz w:val="20"/>
          <w:szCs w:val="20"/>
          <w:lang w:eastAsia="es-PE"/>
        </w:rPr>
        <w:t>escripción general</w:t>
      </w:r>
    </w:p>
    <w:p w:rsidR="009175C8" w:rsidRDefault="009175C8" w:rsidP="009175C8">
      <w:pPr>
        <w:shd w:val="clear" w:color="auto" w:fill="FFFFFF"/>
        <w:spacing w:before="100" w:beforeAutospacing="1" w:after="100" w:afterAutospacing="1" w:line="240" w:lineRule="auto"/>
        <w:jc w:val="both"/>
      </w:pPr>
      <w:r>
        <w:t xml:space="preserve">El patrón repositorio o </w:t>
      </w:r>
      <w:proofErr w:type="spellStart"/>
      <w:r>
        <w:t>repository</w:t>
      </w:r>
      <w:proofErr w:type="spellEnd"/>
      <w:r>
        <w:t xml:space="preserve"> está íntimamente relacionado con el acceso a datos y nos permite tener una abstracción de la implementación de acceso a datos en nuestras aplicaciones, de modo que nuestra lógica de negocio no conozca ni esté acoplada a la fuente de datos. En pocas palabras esto quiere decir que el repositorio actúa como un intermediario entre nuestra lógica de negocio y nuestra lógica de acceso a datos para que se centralice en un solo punto, y de esta forma se logre evitar redundancia de código.</w:t>
      </w:r>
    </w:p>
    <w:p w:rsidR="009175C8" w:rsidRDefault="009175C8" w:rsidP="009175C8">
      <w:pPr>
        <w:shd w:val="clear" w:color="auto" w:fill="FFFFFF"/>
        <w:spacing w:before="100" w:beforeAutospacing="1" w:after="100" w:afterAutospacing="1" w:line="240" w:lineRule="auto"/>
        <w:jc w:val="both"/>
        <w:rPr>
          <w:b/>
        </w:rPr>
      </w:pPr>
      <w:r>
        <w:rPr>
          <w:b/>
        </w:rPr>
        <w:t>Estructura</w:t>
      </w:r>
    </w:p>
    <w:p w:rsidR="009175C8" w:rsidRDefault="009175C8" w:rsidP="009175C8">
      <w:pPr>
        <w:shd w:val="clear" w:color="auto" w:fill="FFFFFF"/>
        <w:spacing w:before="100" w:beforeAutospacing="1" w:after="100" w:afterAutospacing="1" w:line="240" w:lineRule="auto"/>
        <w:jc w:val="both"/>
        <w:rPr>
          <w:rFonts w:ascii="Arial" w:eastAsia="Times New Roman" w:hAnsi="Arial" w:cs="Arial"/>
          <w:b/>
          <w:bCs/>
          <w:color w:val="000000"/>
          <w:sz w:val="20"/>
          <w:szCs w:val="20"/>
          <w:lang w:eastAsia="es-PE"/>
        </w:rPr>
      </w:pPr>
      <w:r>
        <w:rPr>
          <w:noProof/>
          <w:lang w:eastAsia="es-PE"/>
        </w:rPr>
        <w:drawing>
          <wp:inline distT="0" distB="0" distL="0" distR="0" wp14:anchorId="7BC6466C" wp14:editId="30272268">
            <wp:extent cx="3990975" cy="15049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0975" cy="1504950"/>
                    </a:xfrm>
                    <a:prstGeom prst="rect">
                      <a:avLst/>
                    </a:prstGeom>
                  </pic:spPr>
                </pic:pic>
              </a:graphicData>
            </a:graphic>
          </wp:inline>
        </w:drawing>
      </w:r>
    </w:p>
    <w:p w:rsidR="009175C8" w:rsidRDefault="009175C8" w:rsidP="009175C8">
      <w:pPr>
        <w:shd w:val="clear" w:color="auto" w:fill="FFFFFF"/>
        <w:spacing w:before="100" w:beforeAutospacing="1" w:after="100" w:afterAutospacing="1" w:line="240" w:lineRule="auto"/>
        <w:jc w:val="both"/>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t>Comportamiento</w:t>
      </w:r>
    </w:p>
    <w:p w:rsidR="009175C8" w:rsidRPr="009175C8" w:rsidRDefault="009175C8" w:rsidP="009175C8">
      <w:pPr>
        <w:pStyle w:val="Prrafodelista"/>
        <w:numPr>
          <w:ilvl w:val="0"/>
          <w:numId w:val="1"/>
        </w:numPr>
        <w:shd w:val="clear" w:color="auto" w:fill="FFFFFF"/>
        <w:spacing w:before="100" w:beforeAutospacing="1" w:after="100" w:afterAutospacing="1" w:line="240" w:lineRule="auto"/>
        <w:rPr>
          <w:rFonts w:ascii="Arial" w:eastAsia="Times New Roman" w:hAnsi="Arial" w:cs="Arial"/>
          <w:color w:val="0000FF"/>
          <w:sz w:val="20"/>
          <w:szCs w:val="20"/>
          <w:lang w:eastAsia="es-PE"/>
        </w:rPr>
      </w:pPr>
      <w:r>
        <w:t xml:space="preserve">Uno de los escenarios donde más se suele usar el patrón repositorio, es cuando tenemos múltiples fuentes de datos. </w:t>
      </w:r>
    </w:p>
    <w:p w:rsidR="00C33F39" w:rsidRPr="009175C8" w:rsidRDefault="009175C8" w:rsidP="009175C8">
      <w:pPr>
        <w:pStyle w:val="Prrafodelista"/>
        <w:numPr>
          <w:ilvl w:val="0"/>
          <w:numId w:val="1"/>
        </w:numPr>
        <w:shd w:val="clear" w:color="auto" w:fill="FFFFFF"/>
        <w:spacing w:before="100" w:beforeAutospacing="1" w:after="100" w:afterAutospacing="1" w:line="240" w:lineRule="auto"/>
        <w:rPr>
          <w:rFonts w:ascii="Arial" w:eastAsia="Times New Roman" w:hAnsi="Arial" w:cs="Arial"/>
          <w:color w:val="0000FF"/>
          <w:sz w:val="20"/>
          <w:szCs w:val="20"/>
          <w:lang w:eastAsia="es-PE"/>
        </w:rPr>
      </w:pPr>
      <w:r>
        <w:t xml:space="preserve">obtenemos gran parte de la información de una base de datos relacional </w:t>
      </w:r>
      <w:proofErr w:type="spellStart"/>
      <w:r>
        <w:t>Sql</w:t>
      </w:r>
      <w:proofErr w:type="spellEnd"/>
      <w:r>
        <w:t xml:space="preserve"> Server, obtenemos otros datos desde un servicio web y obtenemos otros desde una base de datos No </w:t>
      </w:r>
      <w:proofErr w:type="spellStart"/>
      <w:r>
        <w:t>Sql</w:t>
      </w:r>
      <w:proofErr w:type="spellEnd"/>
      <w:r>
        <w:t xml:space="preserve"> por ejemplo. en este contexto el patrón repositorio nos ayudara a centralizar el acceso a cada una d</w:t>
      </w:r>
      <w:bookmarkStart w:id="0" w:name="_GoBack"/>
      <w:bookmarkEnd w:id="0"/>
      <w:r>
        <w:t>e estas fuentes de datos para que nuestros aplicativos cliente no tengan que lidiar con este engorroso trabajo</w:t>
      </w:r>
    </w:p>
    <w:p w:rsidR="00C33F39" w:rsidRPr="00D91A24" w:rsidRDefault="00C33F39" w:rsidP="00C300D9">
      <w:pPr>
        <w:shd w:val="clear" w:color="auto" w:fill="FFFFFF"/>
        <w:spacing w:before="100" w:beforeAutospacing="1" w:after="100" w:afterAutospacing="1" w:line="240" w:lineRule="auto"/>
        <w:rPr>
          <w:rFonts w:ascii="Arial" w:eastAsia="Times New Roman" w:hAnsi="Arial" w:cs="Arial"/>
          <w:color w:val="0000FF"/>
          <w:sz w:val="20"/>
          <w:szCs w:val="20"/>
          <w:lang w:eastAsia="es-PE"/>
        </w:rPr>
      </w:pPr>
    </w:p>
    <w:p w:rsidR="00C300D9" w:rsidRPr="00D91A24" w:rsidRDefault="00C300D9" w:rsidP="00C300D9">
      <w:pPr>
        <w:shd w:val="clear" w:color="auto" w:fill="FFFFFF"/>
        <w:spacing w:before="100" w:beforeAutospacing="1" w:after="100" w:afterAutospacing="1" w:line="240" w:lineRule="auto"/>
        <w:outlineLvl w:val="1"/>
        <w:rPr>
          <w:rFonts w:ascii="Arial" w:eastAsia="Times New Roman" w:hAnsi="Arial" w:cs="Arial"/>
          <w:b/>
          <w:bCs/>
          <w:color w:val="000000"/>
          <w:sz w:val="30"/>
          <w:szCs w:val="30"/>
          <w:lang w:eastAsia="es-PE"/>
        </w:rPr>
      </w:pPr>
      <w:r w:rsidRPr="00D91A24">
        <w:rPr>
          <w:rFonts w:ascii="Arial" w:eastAsia="Times New Roman" w:hAnsi="Arial" w:cs="Arial"/>
          <w:b/>
          <w:bCs/>
          <w:color w:val="000000"/>
          <w:sz w:val="30"/>
          <w:szCs w:val="30"/>
          <w:lang w:eastAsia="es-PE"/>
        </w:rPr>
        <w:t>Requisito realizaciones</w:t>
      </w:r>
    </w:p>
    <w:p w:rsidR="00C300D9" w:rsidRPr="00D91A24" w:rsidRDefault="00003117" w:rsidP="00C300D9">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eastAsia="es-PE"/>
        </w:rPr>
      </w:pPr>
      <w:r>
        <w:rPr>
          <w:rFonts w:ascii="Arial" w:eastAsia="Times New Roman" w:hAnsi="Arial" w:cs="Arial"/>
          <w:b/>
          <w:bCs/>
          <w:color w:val="000000"/>
          <w:sz w:val="27"/>
          <w:szCs w:val="27"/>
          <w:lang w:eastAsia="es-PE"/>
        </w:rPr>
        <w:t>Realizar Venta</w:t>
      </w:r>
    </w:p>
    <w:p w:rsidR="00C300D9" w:rsidRDefault="00C300D9" w:rsidP="00C300D9">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lastRenderedPageBreak/>
        <w:t>Opinión de los participantes</w:t>
      </w:r>
    </w:p>
    <w:p w:rsidR="00003117" w:rsidRPr="00D91A24" w:rsidRDefault="00003117" w:rsidP="00C300D9">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t>En este caso de uso se describe los pasos de realizar una venta</w:t>
      </w:r>
    </w:p>
    <w:p w:rsidR="00C300D9" w:rsidRPr="00D91A24" w:rsidRDefault="00C300D9" w:rsidP="00C300D9">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 básico</w:t>
      </w:r>
    </w:p>
    <w:p w:rsidR="00C300D9" w:rsidRPr="00D91A24" w:rsidRDefault="00003117" w:rsidP="00C300D9">
      <w:pPr>
        <w:shd w:val="clear" w:color="auto" w:fill="FFFFFF"/>
        <w:spacing w:before="100" w:beforeAutospacing="1" w:after="100" w:afterAutospacing="1" w:line="240" w:lineRule="auto"/>
        <w:rPr>
          <w:rFonts w:ascii="Arial" w:eastAsia="Times New Roman" w:hAnsi="Arial" w:cs="Arial"/>
          <w:color w:val="0000FF"/>
          <w:sz w:val="20"/>
          <w:szCs w:val="20"/>
          <w:lang w:eastAsia="es-PE"/>
        </w:rPr>
      </w:pPr>
      <w:r w:rsidRPr="00DC7FAF">
        <w:rPr>
          <w:rFonts w:ascii="Calibri" w:hAnsi="Calibri" w:cs="Calibri"/>
          <w:noProof/>
          <w:lang w:eastAsia="es-PE"/>
        </w:rPr>
        <w:drawing>
          <wp:inline distT="0" distB="0" distL="0" distR="0">
            <wp:extent cx="5612130" cy="2834994"/>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834994"/>
                    </a:xfrm>
                    <a:prstGeom prst="rect">
                      <a:avLst/>
                    </a:prstGeom>
                    <a:noFill/>
                    <a:ln>
                      <a:noFill/>
                    </a:ln>
                  </pic:spPr>
                </pic:pic>
              </a:graphicData>
            </a:graphic>
          </wp:inline>
        </w:drawing>
      </w:r>
    </w:p>
    <w:p w:rsidR="00C300D9" w:rsidRPr="00D91A24" w:rsidRDefault="00C300D9" w:rsidP="00C300D9">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Escenarios adicionales</w:t>
      </w:r>
    </w:p>
    <w:p w:rsidR="00003117" w:rsidRDefault="00003117">
      <w:r w:rsidRPr="00DC7FAF">
        <w:rPr>
          <w:rFonts w:ascii="Calibri" w:hAnsi="Calibri" w:cs="Calibri"/>
          <w:noProof/>
          <w:lang w:eastAsia="es-PE"/>
        </w:rPr>
        <w:drawing>
          <wp:inline distT="0" distB="0" distL="0" distR="0">
            <wp:extent cx="5612130" cy="2896988"/>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896988"/>
                    </a:xfrm>
                    <a:prstGeom prst="rect">
                      <a:avLst/>
                    </a:prstGeom>
                    <a:noFill/>
                    <a:ln>
                      <a:noFill/>
                    </a:ln>
                  </pic:spPr>
                </pic:pic>
              </a:graphicData>
            </a:graphic>
          </wp:inline>
        </w:drawing>
      </w:r>
    </w:p>
    <w:p w:rsidR="00003117" w:rsidRDefault="00003117" w:rsidP="00003117"/>
    <w:p w:rsidR="00003117" w:rsidRPr="00D91A24" w:rsidRDefault="00003117" w:rsidP="00003117">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eastAsia="es-PE"/>
        </w:rPr>
      </w:pPr>
      <w:r>
        <w:rPr>
          <w:rFonts w:ascii="Arial" w:eastAsia="Times New Roman" w:hAnsi="Arial" w:cs="Arial"/>
          <w:b/>
          <w:bCs/>
          <w:color w:val="000000"/>
          <w:sz w:val="27"/>
          <w:szCs w:val="27"/>
          <w:lang w:eastAsia="es-PE"/>
        </w:rPr>
        <w:t>Generar Proforma</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Opinión de los participantes</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lastRenderedPageBreak/>
        <w:t>Escenario básico</w:t>
      </w:r>
    </w:p>
    <w:p w:rsidR="00003117" w:rsidRPr="00D91A24"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drawing>
          <wp:inline distT="0" distB="0" distL="0" distR="0">
            <wp:extent cx="5612130" cy="3031694"/>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31694"/>
                    </a:xfrm>
                    <a:prstGeom prst="rect">
                      <a:avLst/>
                    </a:prstGeom>
                    <a:noFill/>
                    <a:ln>
                      <a:noFill/>
                    </a:ln>
                  </pic:spPr>
                </pic:pic>
              </a:graphicData>
            </a:graphic>
          </wp:inline>
        </w:drawing>
      </w:r>
    </w:p>
    <w:p w:rsidR="00003117" w:rsidRPr="00D91A24"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Escenarios adicionales</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drawing>
          <wp:inline distT="0" distB="0" distL="0" distR="0">
            <wp:extent cx="5612130" cy="3426571"/>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426571"/>
                    </a:xfrm>
                    <a:prstGeom prst="rect">
                      <a:avLst/>
                    </a:prstGeom>
                    <a:noFill/>
                    <a:ln>
                      <a:noFill/>
                    </a:ln>
                  </pic:spPr>
                </pic:pic>
              </a:graphicData>
            </a:graphic>
          </wp:inline>
        </w:drawing>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p>
    <w:p w:rsidR="00003117" w:rsidRPr="00D91A24" w:rsidRDefault="00003117" w:rsidP="00003117">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eastAsia="es-PE"/>
        </w:rPr>
      </w:pPr>
      <w:r>
        <w:rPr>
          <w:rFonts w:ascii="Arial" w:eastAsia="Times New Roman" w:hAnsi="Arial" w:cs="Arial"/>
          <w:b/>
          <w:bCs/>
          <w:color w:val="000000"/>
          <w:sz w:val="27"/>
          <w:szCs w:val="27"/>
          <w:lang w:eastAsia="es-PE"/>
        </w:rPr>
        <w:t>Realizar Adquisición</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lastRenderedPageBreak/>
        <w:t>Opinión de los participantes</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 básico</w:t>
      </w:r>
    </w:p>
    <w:p w:rsidR="00003117" w:rsidRPr="00D91A24"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drawing>
          <wp:inline distT="0" distB="0" distL="0" distR="0">
            <wp:extent cx="5612130" cy="2930566"/>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930566"/>
                    </a:xfrm>
                    <a:prstGeom prst="rect">
                      <a:avLst/>
                    </a:prstGeom>
                    <a:noFill/>
                    <a:ln>
                      <a:noFill/>
                    </a:ln>
                  </pic:spPr>
                </pic:pic>
              </a:graphicData>
            </a:graphic>
          </wp:inline>
        </w:drawing>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Escenarios adicionales</w:t>
      </w:r>
    </w:p>
    <w:p w:rsidR="00003117" w:rsidRPr="00D91A24"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drawing>
          <wp:inline distT="0" distB="0" distL="0" distR="0">
            <wp:extent cx="5612130" cy="2793621"/>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793621"/>
                    </a:xfrm>
                    <a:prstGeom prst="rect">
                      <a:avLst/>
                    </a:prstGeom>
                    <a:noFill/>
                    <a:ln>
                      <a:noFill/>
                    </a:ln>
                  </pic:spPr>
                </pic:pic>
              </a:graphicData>
            </a:graphic>
          </wp:inline>
        </w:drawing>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p>
    <w:p w:rsidR="00003117" w:rsidRPr="00D91A24" w:rsidRDefault="000015DC" w:rsidP="00003117">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eastAsia="es-PE"/>
        </w:rPr>
      </w:pPr>
      <w:r>
        <w:rPr>
          <w:rFonts w:ascii="Arial" w:eastAsia="Times New Roman" w:hAnsi="Arial" w:cs="Arial"/>
          <w:b/>
          <w:bCs/>
          <w:color w:val="000000"/>
          <w:sz w:val="27"/>
          <w:szCs w:val="27"/>
          <w:lang w:eastAsia="es-PE"/>
        </w:rPr>
        <w:t>Registrar Cliente</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Opinión de los participantes</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lastRenderedPageBreak/>
        <w:t>Escenario básico</w:t>
      </w:r>
    </w:p>
    <w:p w:rsidR="000015DC" w:rsidRPr="00D91A24" w:rsidRDefault="000015DC"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drawing>
          <wp:inline distT="0" distB="0" distL="0" distR="0">
            <wp:extent cx="5612130" cy="2920461"/>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920461"/>
                    </a:xfrm>
                    <a:prstGeom prst="rect">
                      <a:avLst/>
                    </a:prstGeom>
                    <a:noFill/>
                    <a:ln>
                      <a:noFill/>
                    </a:ln>
                  </pic:spPr>
                </pic:pic>
              </a:graphicData>
            </a:graphic>
          </wp:inline>
        </w:drawing>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Escenarios adicionales</w:t>
      </w:r>
    </w:p>
    <w:p w:rsidR="000015DC" w:rsidRPr="00D91A24" w:rsidRDefault="000015DC"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drawing>
          <wp:inline distT="0" distB="0" distL="0" distR="0">
            <wp:extent cx="5612130" cy="2447844"/>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447844"/>
                    </a:xfrm>
                    <a:prstGeom prst="rect">
                      <a:avLst/>
                    </a:prstGeom>
                    <a:noFill/>
                    <a:ln>
                      <a:noFill/>
                    </a:ln>
                  </pic:spPr>
                </pic:pic>
              </a:graphicData>
            </a:graphic>
          </wp:inline>
        </w:drawing>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p>
    <w:p w:rsidR="00003117" w:rsidRPr="00D91A24" w:rsidRDefault="000015DC" w:rsidP="00003117">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eastAsia="es-PE"/>
        </w:rPr>
      </w:pPr>
      <w:r>
        <w:rPr>
          <w:rFonts w:ascii="Arial" w:eastAsia="Times New Roman" w:hAnsi="Arial" w:cs="Arial"/>
          <w:b/>
          <w:bCs/>
          <w:color w:val="000000"/>
          <w:sz w:val="27"/>
          <w:szCs w:val="27"/>
          <w:lang w:eastAsia="es-PE"/>
        </w:rPr>
        <w:t>Editar Cliente</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Opinión de los participantes</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 básico</w:t>
      </w:r>
    </w:p>
    <w:p w:rsidR="000015DC" w:rsidRPr="00D91A24" w:rsidRDefault="000015DC"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lastRenderedPageBreak/>
        <w:drawing>
          <wp:inline distT="0" distB="0" distL="0" distR="0">
            <wp:extent cx="5612130" cy="2409623"/>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09623"/>
                    </a:xfrm>
                    <a:prstGeom prst="rect">
                      <a:avLst/>
                    </a:prstGeom>
                    <a:noFill/>
                    <a:ln>
                      <a:noFill/>
                    </a:ln>
                  </pic:spPr>
                </pic:pic>
              </a:graphicData>
            </a:graphic>
          </wp:inline>
        </w:drawing>
      </w:r>
    </w:p>
    <w:p w:rsidR="00003117" w:rsidRPr="00D91A24"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Escenarios adicionales</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p>
    <w:p w:rsidR="00003117" w:rsidRDefault="000015DC"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drawing>
          <wp:inline distT="0" distB="0" distL="0" distR="0">
            <wp:extent cx="5612130" cy="3282567"/>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282567"/>
                    </a:xfrm>
                    <a:prstGeom prst="rect">
                      <a:avLst/>
                    </a:prstGeom>
                    <a:noFill/>
                    <a:ln>
                      <a:noFill/>
                    </a:ln>
                  </pic:spPr>
                </pic:pic>
              </a:graphicData>
            </a:graphic>
          </wp:inline>
        </w:drawing>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p>
    <w:p w:rsidR="00003117" w:rsidRPr="00D91A24" w:rsidRDefault="000015DC" w:rsidP="00003117">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eastAsia="es-PE"/>
        </w:rPr>
      </w:pPr>
      <w:r>
        <w:rPr>
          <w:rFonts w:ascii="Arial" w:eastAsia="Times New Roman" w:hAnsi="Arial" w:cs="Arial"/>
          <w:b/>
          <w:bCs/>
          <w:color w:val="000000"/>
          <w:sz w:val="27"/>
          <w:szCs w:val="27"/>
          <w:lang w:eastAsia="es-PE"/>
        </w:rPr>
        <w:t>Registrar Producto</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Opinión de los participantes</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 básico</w:t>
      </w:r>
    </w:p>
    <w:p w:rsidR="000015DC" w:rsidRPr="00D91A24" w:rsidRDefault="000015DC"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lastRenderedPageBreak/>
        <w:drawing>
          <wp:inline distT="0" distB="0" distL="0" distR="0">
            <wp:extent cx="5612130" cy="2720848"/>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720848"/>
                    </a:xfrm>
                    <a:prstGeom prst="rect">
                      <a:avLst/>
                    </a:prstGeom>
                    <a:noFill/>
                    <a:ln>
                      <a:noFill/>
                    </a:ln>
                  </pic:spPr>
                </pic:pic>
              </a:graphicData>
            </a:graphic>
          </wp:inline>
        </w:drawing>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Escenarios adicionales</w:t>
      </w:r>
    </w:p>
    <w:p w:rsidR="000015DC" w:rsidRPr="00D91A24" w:rsidRDefault="000015DC"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drawing>
          <wp:inline distT="0" distB="0" distL="0" distR="0">
            <wp:extent cx="5612130" cy="2507298"/>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507298"/>
                    </a:xfrm>
                    <a:prstGeom prst="rect">
                      <a:avLst/>
                    </a:prstGeom>
                    <a:noFill/>
                    <a:ln>
                      <a:noFill/>
                    </a:ln>
                  </pic:spPr>
                </pic:pic>
              </a:graphicData>
            </a:graphic>
          </wp:inline>
        </w:drawing>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p>
    <w:p w:rsidR="00003117" w:rsidRPr="00D91A24" w:rsidRDefault="000015DC" w:rsidP="00003117">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eastAsia="es-PE"/>
        </w:rPr>
      </w:pPr>
      <w:r>
        <w:rPr>
          <w:rFonts w:ascii="Arial" w:eastAsia="Times New Roman" w:hAnsi="Arial" w:cs="Arial"/>
          <w:b/>
          <w:bCs/>
          <w:color w:val="000000"/>
          <w:sz w:val="27"/>
          <w:szCs w:val="27"/>
          <w:lang w:eastAsia="es-PE"/>
        </w:rPr>
        <w:t>Editar Producto</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Opinión de los participantes</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 básico</w:t>
      </w:r>
    </w:p>
    <w:p w:rsidR="000015DC" w:rsidRPr="00D91A24" w:rsidRDefault="000015DC"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lastRenderedPageBreak/>
        <w:drawing>
          <wp:inline distT="0" distB="0" distL="0" distR="0">
            <wp:extent cx="5612130" cy="2366131"/>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366131"/>
                    </a:xfrm>
                    <a:prstGeom prst="rect">
                      <a:avLst/>
                    </a:prstGeom>
                    <a:noFill/>
                    <a:ln>
                      <a:noFill/>
                    </a:ln>
                  </pic:spPr>
                </pic:pic>
              </a:graphicData>
            </a:graphic>
          </wp:inline>
        </w:drawing>
      </w:r>
    </w:p>
    <w:p w:rsidR="00003117" w:rsidRPr="00D91A24"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Escenarios adicionales</w:t>
      </w:r>
    </w:p>
    <w:p w:rsidR="00003117" w:rsidRDefault="000015DC"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drawing>
          <wp:inline distT="0" distB="0" distL="0" distR="0">
            <wp:extent cx="5612130" cy="3066930"/>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066930"/>
                    </a:xfrm>
                    <a:prstGeom prst="rect">
                      <a:avLst/>
                    </a:prstGeom>
                    <a:noFill/>
                    <a:ln>
                      <a:noFill/>
                    </a:ln>
                  </pic:spPr>
                </pic:pic>
              </a:graphicData>
            </a:graphic>
          </wp:inline>
        </w:drawing>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p>
    <w:p w:rsidR="00003117" w:rsidRPr="00D91A24" w:rsidRDefault="000015DC" w:rsidP="00003117">
      <w:pPr>
        <w:shd w:val="clear" w:color="auto" w:fill="FFFFFF"/>
        <w:spacing w:before="100" w:beforeAutospacing="1" w:after="100" w:afterAutospacing="1" w:line="240" w:lineRule="auto"/>
        <w:outlineLvl w:val="2"/>
        <w:rPr>
          <w:rFonts w:ascii="Arial" w:eastAsia="Times New Roman" w:hAnsi="Arial" w:cs="Arial"/>
          <w:b/>
          <w:bCs/>
          <w:color w:val="000000"/>
          <w:sz w:val="27"/>
          <w:szCs w:val="27"/>
          <w:lang w:eastAsia="es-PE"/>
        </w:rPr>
      </w:pPr>
      <w:r>
        <w:rPr>
          <w:rFonts w:ascii="Arial" w:eastAsia="Times New Roman" w:hAnsi="Arial" w:cs="Arial"/>
          <w:b/>
          <w:bCs/>
          <w:color w:val="000000"/>
          <w:sz w:val="27"/>
          <w:szCs w:val="27"/>
          <w:lang w:eastAsia="es-PE"/>
        </w:rPr>
        <w:t>Registrar Proveedor</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Opinión de los participantes</w:t>
      </w:r>
    </w:p>
    <w:p w:rsidR="00003117"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 básico</w:t>
      </w:r>
    </w:p>
    <w:p w:rsidR="000015DC" w:rsidRPr="00D91A24" w:rsidRDefault="000015DC"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C7FAF">
        <w:rPr>
          <w:rFonts w:ascii="Calibri" w:hAnsi="Calibri" w:cs="Calibri"/>
          <w:noProof/>
          <w:lang w:eastAsia="es-PE"/>
        </w:rPr>
        <w:lastRenderedPageBreak/>
        <w:drawing>
          <wp:inline distT="0" distB="0" distL="0" distR="0">
            <wp:extent cx="5612130" cy="2314708"/>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2314708"/>
                    </a:xfrm>
                    <a:prstGeom prst="rect">
                      <a:avLst/>
                    </a:prstGeom>
                    <a:noFill/>
                    <a:ln>
                      <a:noFill/>
                    </a:ln>
                  </pic:spPr>
                </pic:pic>
              </a:graphicData>
            </a:graphic>
          </wp:inline>
        </w:drawing>
      </w:r>
    </w:p>
    <w:p w:rsidR="00003117" w:rsidRPr="00D91A24" w:rsidRDefault="00003117" w:rsidP="00003117">
      <w:pPr>
        <w:shd w:val="clear" w:color="auto" w:fill="FFFFFF"/>
        <w:spacing w:before="100" w:beforeAutospacing="1" w:after="100" w:afterAutospacing="1" w:line="240" w:lineRule="auto"/>
        <w:outlineLvl w:val="3"/>
        <w:rPr>
          <w:rFonts w:ascii="Arial" w:eastAsia="Times New Roman" w:hAnsi="Arial" w:cs="Arial"/>
          <w:b/>
          <w:bCs/>
          <w:color w:val="000000"/>
          <w:sz w:val="20"/>
          <w:szCs w:val="20"/>
          <w:lang w:eastAsia="es-PE"/>
        </w:rPr>
      </w:pPr>
      <w:r w:rsidRPr="00D91A24">
        <w:rPr>
          <w:rFonts w:ascii="Arial" w:eastAsia="Times New Roman" w:hAnsi="Arial" w:cs="Arial"/>
          <w:b/>
          <w:bCs/>
          <w:color w:val="000000"/>
          <w:sz w:val="20"/>
          <w:szCs w:val="20"/>
          <w:lang w:eastAsia="es-PE"/>
        </w:rPr>
        <w:t>Escenarios adicionales</w:t>
      </w:r>
    </w:p>
    <w:p w:rsidR="000015DC" w:rsidRPr="00274B42" w:rsidRDefault="000015DC" w:rsidP="00274B42">
      <w:pPr>
        <w:shd w:val="clear" w:color="auto" w:fill="FFFFFF"/>
        <w:tabs>
          <w:tab w:val="left" w:pos="2625"/>
        </w:tabs>
        <w:spacing w:before="100" w:beforeAutospacing="1" w:after="100" w:afterAutospacing="1" w:line="240" w:lineRule="auto"/>
        <w:outlineLvl w:val="3"/>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tab/>
      </w:r>
      <w:r w:rsidRPr="00DC7FAF">
        <w:rPr>
          <w:rFonts w:ascii="Calibri" w:hAnsi="Calibri" w:cs="Calibri"/>
          <w:noProof/>
          <w:lang w:eastAsia="es-PE"/>
        </w:rPr>
        <w:drawing>
          <wp:inline distT="0" distB="0" distL="0" distR="0">
            <wp:extent cx="5612130" cy="2087106"/>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2087106"/>
                    </a:xfrm>
                    <a:prstGeom prst="rect">
                      <a:avLst/>
                    </a:prstGeom>
                    <a:noFill/>
                    <a:ln>
                      <a:noFill/>
                    </a:ln>
                  </pic:spPr>
                </pic:pic>
              </a:graphicData>
            </a:graphic>
          </wp:inline>
        </w:drawing>
      </w:r>
    </w:p>
    <w:sectPr w:rsidR="000015DC" w:rsidRPr="00274B4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72495D"/>
    <w:multiLevelType w:val="hybridMultilevel"/>
    <w:tmpl w:val="82F8CB1C"/>
    <w:lvl w:ilvl="0" w:tplc="82766A22">
      <w:start w:val="10"/>
      <w:numFmt w:val="bullet"/>
      <w:lvlText w:val=""/>
      <w:lvlJc w:val="left"/>
      <w:pPr>
        <w:ind w:left="501" w:hanging="360"/>
      </w:pPr>
      <w:rPr>
        <w:rFonts w:ascii="Symbol" w:eastAsiaTheme="minorHAnsi" w:hAnsi="Symbol" w:cs="Calibri" w:hint="default"/>
        <w:b w:val="0"/>
        <w:color w:val="000000" w:themeColor="text1"/>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6C9D1D32"/>
    <w:multiLevelType w:val="hybridMultilevel"/>
    <w:tmpl w:val="900C8A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0D9"/>
    <w:rsid w:val="000015DC"/>
    <w:rsid w:val="00003117"/>
    <w:rsid w:val="00274B42"/>
    <w:rsid w:val="00325D44"/>
    <w:rsid w:val="00785FB5"/>
    <w:rsid w:val="007B3633"/>
    <w:rsid w:val="00801E9A"/>
    <w:rsid w:val="008967B0"/>
    <w:rsid w:val="009175C8"/>
    <w:rsid w:val="009264E8"/>
    <w:rsid w:val="00A01F90"/>
    <w:rsid w:val="00A152C9"/>
    <w:rsid w:val="00BB11B6"/>
    <w:rsid w:val="00BC4503"/>
    <w:rsid w:val="00C300D9"/>
    <w:rsid w:val="00C33F39"/>
    <w:rsid w:val="00D91A24"/>
    <w:rsid w:val="00E154E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385CBE87-D09E-4B6E-914A-C73A24D6C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C300D9"/>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link w:val="Ttulo3Car"/>
    <w:uiPriority w:val="9"/>
    <w:qFormat/>
    <w:rsid w:val="00C300D9"/>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link w:val="Ttulo4Car"/>
    <w:uiPriority w:val="9"/>
    <w:qFormat/>
    <w:rsid w:val="00C300D9"/>
    <w:pPr>
      <w:spacing w:before="100" w:beforeAutospacing="1" w:after="100" w:afterAutospacing="1" w:line="240" w:lineRule="auto"/>
      <w:outlineLvl w:val="3"/>
    </w:pPr>
    <w:rPr>
      <w:rFonts w:ascii="Times New Roman" w:eastAsia="Times New Roman" w:hAnsi="Times New Roman" w:cs="Times New Roman"/>
      <w:b/>
      <w:bCs/>
      <w:sz w:val="24"/>
      <w:szCs w:val="24"/>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300D9"/>
    <w:rPr>
      <w:rFonts w:ascii="Times New Roman" w:eastAsia="Times New Roman" w:hAnsi="Times New Roman" w:cs="Times New Roman"/>
      <w:b/>
      <w:bCs/>
      <w:sz w:val="36"/>
      <w:szCs w:val="36"/>
      <w:lang w:eastAsia="es-PE"/>
    </w:rPr>
  </w:style>
  <w:style w:type="character" w:customStyle="1" w:styleId="Ttulo3Car">
    <w:name w:val="Título 3 Car"/>
    <w:basedOn w:val="Fuentedeprrafopredeter"/>
    <w:link w:val="Ttulo3"/>
    <w:uiPriority w:val="9"/>
    <w:rsid w:val="00C300D9"/>
    <w:rPr>
      <w:rFonts w:ascii="Times New Roman" w:eastAsia="Times New Roman" w:hAnsi="Times New Roman" w:cs="Times New Roman"/>
      <w:b/>
      <w:bCs/>
      <w:sz w:val="27"/>
      <w:szCs w:val="27"/>
      <w:lang w:eastAsia="es-PE"/>
    </w:rPr>
  </w:style>
  <w:style w:type="character" w:customStyle="1" w:styleId="Ttulo4Car">
    <w:name w:val="Título 4 Car"/>
    <w:basedOn w:val="Fuentedeprrafopredeter"/>
    <w:link w:val="Ttulo4"/>
    <w:uiPriority w:val="9"/>
    <w:rsid w:val="00C300D9"/>
    <w:rPr>
      <w:rFonts w:ascii="Times New Roman" w:eastAsia="Times New Roman" w:hAnsi="Times New Roman" w:cs="Times New Roman"/>
      <w:b/>
      <w:bCs/>
      <w:sz w:val="24"/>
      <w:szCs w:val="24"/>
      <w:lang w:eastAsia="es-PE"/>
    </w:rPr>
  </w:style>
  <w:style w:type="paragraph" w:styleId="NormalWeb">
    <w:name w:val="Normal (Web)"/>
    <w:basedOn w:val="Normal"/>
    <w:uiPriority w:val="99"/>
    <w:semiHidden/>
    <w:unhideWhenUsed/>
    <w:rsid w:val="00C300D9"/>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semiHidden/>
    <w:unhideWhenUsed/>
    <w:rsid w:val="00801E9A"/>
    <w:rPr>
      <w:color w:val="0000FF"/>
      <w:u w:val="single"/>
    </w:rPr>
  </w:style>
  <w:style w:type="paragraph" w:styleId="Prrafodelista">
    <w:name w:val="List Paragraph"/>
    <w:basedOn w:val="Normal"/>
    <w:uiPriority w:val="34"/>
    <w:qFormat/>
    <w:rsid w:val="00801E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6728634">
      <w:bodyDiv w:val="1"/>
      <w:marLeft w:val="0"/>
      <w:marRight w:val="0"/>
      <w:marTop w:val="0"/>
      <w:marBottom w:val="0"/>
      <w:divBdr>
        <w:top w:val="none" w:sz="0" w:space="0" w:color="auto"/>
        <w:left w:val="none" w:sz="0" w:space="0" w:color="auto"/>
        <w:bottom w:val="none" w:sz="0" w:space="0" w:color="auto"/>
        <w:right w:val="none" w:sz="0" w:space="0" w:color="auto"/>
      </w:divBdr>
    </w:div>
    <w:div w:id="157662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https://fbcdn-sphotos-h-a.akamaihd.net/hphotos-ak-xta1/v/t34.0-12/11304022_10205776113155185_1484337153_n.jpg?oh=a0d3050f4dae53a4a2d6fad64abc494c&amp;oe=556B8717&amp;__gda__=1433041847_b3ad921a8eaa380d14517600c17ad3ff"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s://es.wikipedia.org/wiki/Observer_%28patr%C3%B3n_de_dise%C3%B1o%29"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s.wikipedia.org/wiki/Interfaz_de_usuari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11</Pages>
  <Words>733</Words>
  <Characters>4036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hugoapq</dc:creator>
  <cp:keywords/>
  <dc:description/>
  <cp:lastModifiedBy>sara saldaña</cp:lastModifiedBy>
  <cp:revision>11</cp:revision>
  <dcterms:created xsi:type="dcterms:W3CDTF">2015-06-08T10:46:00Z</dcterms:created>
  <dcterms:modified xsi:type="dcterms:W3CDTF">2015-06-19T22:22:00Z</dcterms:modified>
</cp:coreProperties>
</file>