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B31" w:rsidRDefault="00DD2B31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DD2B31" w:rsidRDefault="00112F66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Experiment-1.</w:t>
      </w:r>
      <w:r>
        <w:rPr>
          <w:rFonts w:ascii="Times New Roman" w:hAnsi="Times New Roman"/>
          <w:b/>
          <w:bCs/>
          <w:sz w:val="32"/>
          <w:szCs w:val="32"/>
        </w:rPr>
        <w:t>3</w:t>
      </w:r>
    </w:p>
    <w:p w:rsidR="00DD2B31" w:rsidRDefault="00DD2B31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="00DD2B31" w:rsidRDefault="00112F66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 xml:space="preserve">Aim of the </w:t>
      </w:r>
      <w:r>
        <w:rPr>
          <w:rFonts w:ascii="Times New Roman" w:hAnsi="Times New Roman"/>
          <w:b/>
          <w:bCs/>
          <w:sz w:val="24"/>
          <w:szCs w:val="24"/>
        </w:rPr>
        <w:t>Experiment:</w:t>
      </w:r>
    </w:p>
    <w:p w:rsidR="00DD2B31" w:rsidRDefault="00112F6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Implementation of </w:t>
      </w:r>
      <w:r>
        <w:rPr>
          <w:rFonts w:ascii="Times New Roman" w:hAnsi="Times New Roman"/>
          <w:sz w:val="24"/>
          <w:szCs w:val="24"/>
        </w:rPr>
        <w:t>Perceptron Learning Algorithm</w:t>
      </w:r>
      <w:r>
        <w:rPr>
          <w:rFonts w:ascii="Times New Roman" w:hAnsi="Times New Roman"/>
          <w:sz w:val="24"/>
          <w:szCs w:val="24"/>
        </w:rPr>
        <w:t>.</w:t>
      </w:r>
    </w:p>
    <w:p w:rsidR="00DD2B31" w:rsidRDefault="00DD2B31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</w:p>
    <w:p w:rsidR="00DD2B31" w:rsidRDefault="00112F66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>Theory:</w:t>
      </w: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Perceptron Learning Algorithm is a simple algorithm used for supervised learning of binary classifiers. It's designed to find the optimal separating </w:t>
      </w:r>
      <w:r>
        <w:rPr>
          <w:rFonts w:ascii="Times New Roman" w:hAnsi="Times New Roman"/>
          <w:sz w:val="24"/>
        </w:rPr>
        <w:t>hyperplane for linearly separable data points. The algorithm was developed by Frank Rosenblatt in the late 1950s and has since been foundational in the development of neural network models.</w:t>
      </w:r>
    </w:p>
    <w:p w:rsidR="00DD2B31" w:rsidRDefault="00DD2B31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Steps of Perceptron Learning Algorithm:</w:t>
      </w: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1) Initialize the weights</w:t>
      </w:r>
      <w:r>
        <w:rPr>
          <w:rFonts w:ascii="Times New Roman" w:hAnsi="Times New Roman"/>
          <w:sz w:val="24"/>
        </w:rPr>
        <w:t xml:space="preserve"> and threshold to small random numbers.</w:t>
      </w: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2) Multiply feature value by its corresponding weight and Sum up weighted features.</w:t>
      </w: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3) Apply an activation function (step or sign function) to the weighted sum.</w:t>
      </w: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4) Update the weights according to:</w:t>
      </w:r>
    </w:p>
    <w:p w:rsidR="00DD2B31" w:rsidRDefault="00112F66" w:rsidP="005C640B">
      <w:pPr>
        <w:spacing w:after="0" w:line="360" w:lineRule="auto"/>
        <w:ind w:left="2160"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w</w:t>
      </w:r>
      <w:r>
        <w:rPr>
          <w:rFonts w:ascii="Times New Roman" w:hAnsi="Times New Roman"/>
          <w:sz w:val="28"/>
          <w:szCs w:val="24"/>
          <w:vertAlign w:val="subscript"/>
        </w:rPr>
        <w:t>i</w:t>
      </w:r>
      <w:r>
        <w:rPr>
          <w:rFonts w:ascii="Times New Roman" w:hAnsi="Times New Roman"/>
          <w:sz w:val="28"/>
          <w:szCs w:val="24"/>
        </w:rPr>
        <w:t xml:space="preserve"> = w</w:t>
      </w:r>
      <w:r>
        <w:rPr>
          <w:rFonts w:ascii="Times New Roman" w:hAnsi="Times New Roman"/>
          <w:sz w:val="28"/>
          <w:szCs w:val="24"/>
          <w:vertAlign w:val="subscript"/>
        </w:rPr>
        <w:t>i</w:t>
      </w:r>
      <w:r>
        <w:rPr>
          <w:rFonts w:ascii="Times New Roman" w:hAnsi="Times New Roman"/>
          <w:sz w:val="28"/>
          <w:szCs w:val="24"/>
        </w:rPr>
        <w:t xml:space="preserve"> + α(y−y</w:t>
      </w:r>
      <w:r>
        <w:rPr>
          <w:rFonts w:ascii="Times New Roman" w:hAnsi="Times New Roman"/>
          <w:sz w:val="28"/>
          <w:szCs w:val="24"/>
          <w:vertAlign w:val="superscript"/>
        </w:rPr>
        <w:t>^</w:t>
      </w:r>
      <w:r>
        <w:rPr>
          <w:rFonts w:ascii="Times New Roman" w:hAnsi="Times New Roman"/>
          <w:sz w:val="28"/>
          <w:szCs w:val="24"/>
        </w:rPr>
        <w:t>)x</w:t>
      </w:r>
      <w:r>
        <w:rPr>
          <w:rFonts w:ascii="Times New Roman" w:hAnsi="Times New Roman"/>
          <w:sz w:val="28"/>
          <w:szCs w:val="24"/>
          <w:vertAlign w:val="subscript"/>
        </w:rPr>
        <w:t>i</w:t>
      </w: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where,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w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z w:val="24"/>
        </w:rPr>
        <w:t xml:space="preserve"> is the weight for feature x</w:t>
      </w:r>
      <w:r>
        <w:rPr>
          <w:rFonts w:ascii="Times New Roman" w:hAnsi="Times New Roman"/>
          <w:sz w:val="24"/>
          <w:vertAlign w:val="subscript"/>
        </w:rPr>
        <w:t>i</w:t>
      </w: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​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α is the learning rate</w:t>
      </w:r>
    </w:p>
    <w:p w:rsidR="00DD2B31" w:rsidRDefault="00112F66" w:rsidP="005C640B">
      <w:pPr>
        <w:spacing w:after="0" w:line="360" w:lineRule="auto"/>
        <w:ind w:left="216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 is the true class label.</w:t>
      </w:r>
    </w:p>
    <w:p w:rsidR="00DD2B31" w:rsidRDefault="00112F66" w:rsidP="005C640B">
      <w:pPr>
        <w:spacing w:after="0" w:line="360" w:lineRule="auto"/>
        <w:ind w:left="216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z w:val="24"/>
          <w:vertAlign w:val="superscript"/>
        </w:rPr>
        <w:t>^</w:t>
      </w:r>
      <w:r>
        <w:rPr>
          <w:rFonts w:ascii="Times New Roman" w:hAnsi="Times New Roman"/>
          <w:sz w:val="24"/>
        </w:rPr>
        <w:t xml:space="preserve"> is the predicted class label.</w:t>
      </w:r>
    </w:p>
    <w:p w:rsidR="00DD2B31" w:rsidRDefault="00112F66" w:rsidP="005C640B">
      <w:pPr>
        <w:spacing w:after="0" w:line="360" w:lineRule="auto"/>
        <w:ind w:left="216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  <w:vertAlign w:val="subscript"/>
        </w:rPr>
        <w:t>i</w:t>
      </w:r>
      <w:r>
        <w:rPr>
          <w:rFonts w:ascii="Times New Roman" w:hAnsi="Times New Roman"/>
          <w:sz w:val="24"/>
        </w:rPr>
        <w:t xml:space="preserve"> is the feature value.</w:t>
      </w:r>
    </w:p>
    <w:p w:rsidR="00DD2B31" w:rsidRDefault="00112F66" w:rsidP="005C640B">
      <w:pPr>
        <w:numPr>
          <w:ilvl w:val="0"/>
          <w:numId w:val="1"/>
        </w:num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Repeat Steps 2 to 4 for a fixed number of iterations or until convergence (i.e., when no misclassifie</w:t>
      </w:r>
      <w:r>
        <w:rPr>
          <w:rFonts w:ascii="Times New Roman" w:hAnsi="Times New Roman"/>
          <w:sz w:val="24"/>
        </w:rPr>
        <w:t>d examples remain or error falls below a certain threshold).</w:t>
      </w:r>
    </w:p>
    <w:p w:rsidR="00DD2B31" w:rsidRDefault="00DD2B31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One important thing to note is that the Perceptron Learning Algorithm only converges if the data is linearly separable. Otherwise, it may not converge, and the weights may oscillate indefinitely</w:t>
      </w:r>
      <w:r>
        <w:rPr>
          <w:rFonts w:ascii="Times New Roman" w:hAnsi="Times New Roman"/>
          <w:sz w:val="24"/>
        </w:rPr>
        <w:t>. Additionally, the solution obtained by the Perceptron Learning Algorithm may not be unique if multiple separating hyperplanes exist.</w:t>
      </w:r>
    </w:p>
    <w:p w:rsidR="00DD2B31" w:rsidRDefault="00DD2B31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:rsidR="00DD2B31" w:rsidRDefault="00DD2B31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:rsidR="00DD2B31" w:rsidRDefault="00DD2B31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 AND gate is a fundamental logic gate in digital electronics that produces an output of 1 (or TRUE) only when all of</w:t>
      </w:r>
      <w:r>
        <w:rPr>
          <w:rFonts w:ascii="Times New Roman" w:hAnsi="Times New Roman"/>
          <w:sz w:val="24"/>
        </w:rPr>
        <w:t xml:space="preserve"> its inputs are 1 (or TRUE). Otherwise, it produces an output of 0 (or FALSE). The truth table for an AND gate is as follows:</w:t>
      </w: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"/>
        <w:gridCol w:w="513"/>
        <w:gridCol w:w="479"/>
      </w:tblGrid>
      <w:tr w:rsidR="00DD2B31" w:rsidTr="005C640B">
        <w:trPr>
          <w:trHeight w:hRule="exact" w:val="340"/>
          <w:jc w:val="center"/>
        </w:trPr>
        <w:tc>
          <w:tcPr>
            <w:tcW w:w="510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X1</w:t>
            </w:r>
          </w:p>
        </w:tc>
        <w:tc>
          <w:tcPr>
            <w:tcW w:w="513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X2</w:t>
            </w:r>
          </w:p>
        </w:tc>
        <w:tc>
          <w:tcPr>
            <w:tcW w:w="479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</w:t>
            </w:r>
          </w:p>
        </w:tc>
      </w:tr>
      <w:tr w:rsidR="00DD2B31" w:rsidTr="005C640B">
        <w:trPr>
          <w:trHeight w:hRule="exact" w:val="340"/>
          <w:jc w:val="center"/>
        </w:trPr>
        <w:tc>
          <w:tcPr>
            <w:tcW w:w="510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13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479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DD2B31" w:rsidTr="005C640B">
        <w:trPr>
          <w:trHeight w:hRule="exact" w:val="340"/>
          <w:jc w:val="center"/>
        </w:trPr>
        <w:tc>
          <w:tcPr>
            <w:tcW w:w="510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513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479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DD2B31" w:rsidTr="005C640B">
        <w:trPr>
          <w:trHeight w:hRule="exact" w:val="340"/>
          <w:jc w:val="center"/>
        </w:trPr>
        <w:tc>
          <w:tcPr>
            <w:tcW w:w="510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13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  <w:tc>
          <w:tcPr>
            <w:tcW w:w="479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DD2B31" w:rsidTr="005C640B">
        <w:trPr>
          <w:trHeight w:hRule="exact" w:val="340"/>
          <w:jc w:val="center"/>
        </w:trPr>
        <w:tc>
          <w:tcPr>
            <w:tcW w:w="510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13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479" w:type="dxa"/>
          </w:tcPr>
          <w:p w:rsidR="00DD2B31" w:rsidRDefault="00112F66">
            <w:pPr>
              <w:spacing w:after="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 w:rsidR="00DD2B31" w:rsidRDefault="00DD2B31" w:rsidP="005C640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IN"/>
        </w:rPr>
      </w:pPr>
    </w:p>
    <w:p w:rsidR="00DD2B31" w:rsidRDefault="00112F66" w:rsidP="005C640B">
      <w:pPr>
        <w:spacing w:after="0" w:line="360" w:lineRule="auto"/>
        <w:ind w:left="720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We have two input features (A and B) and one bias feature (usually represented as x0 = 1). </w:t>
      </w:r>
      <w:r>
        <w:rPr>
          <w:rFonts w:ascii="Times New Roman" w:hAnsi="Times New Roman"/>
          <w:sz w:val="24"/>
          <w:szCs w:val="24"/>
          <w:lang w:val="en-IN"/>
        </w:rPr>
        <w:t>Weights are assigned to each input feature, and the perceptron's output is determined by whether the weighted sum of inputs exceeds a certain threshold.</w:t>
      </w:r>
    </w:p>
    <w:p w:rsidR="00DD2B31" w:rsidRDefault="00DD2B31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DD2B31" w:rsidRPr="009B1071" w:rsidRDefault="00112F66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Code for Experiment 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: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Input data and targets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x1 = [-1 -1 1 1];</w:t>
      </w:r>
    </w:p>
    <w:p w:rsidR="009B1071" w:rsidRPr="005C640B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x2 = [-1 1 -1 1];</w:t>
      </w:r>
    </w:p>
    <w:p w:rsidR="005C640B" w:rsidRPr="009B1071" w:rsidRDefault="005C640B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Combine them into one array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x = [x1' x2'];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t = [-1 -1 -1 1];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Initialize values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w1 = input(</w:t>
      </w:r>
      <w:r w:rsidRPr="009B1071">
        <w:rPr>
          <w:rFonts w:ascii="Consolas" w:eastAsia="Times New Roman" w:hAnsi="Consolas"/>
          <w:color w:val="A709F5"/>
          <w:szCs w:val="20"/>
        </w:rPr>
        <w:t>'Enter weight w1: '</w:t>
      </w:r>
      <w:r w:rsidRPr="009B1071">
        <w:rPr>
          <w:rFonts w:ascii="Consolas" w:eastAsia="Times New Roman" w:hAnsi="Consolas"/>
          <w:szCs w:val="20"/>
        </w:rPr>
        <w:t>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w2 = input(</w:t>
      </w:r>
      <w:r w:rsidRPr="009B1071">
        <w:rPr>
          <w:rFonts w:ascii="Consolas" w:eastAsia="Times New Roman" w:hAnsi="Consolas"/>
          <w:color w:val="A709F5"/>
          <w:szCs w:val="20"/>
        </w:rPr>
        <w:t>'Enter weight w2: '</w:t>
      </w:r>
      <w:r w:rsidRPr="009B1071">
        <w:rPr>
          <w:rFonts w:ascii="Consolas" w:eastAsia="Times New Roman" w:hAnsi="Consolas"/>
          <w:szCs w:val="20"/>
        </w:rPr>
        <w:t>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w = [w1 w2];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a = input(</w:t>
      </w:r>
      <w:r w:rsidRPr="009B1071">
        <w:rPr>
          <w:rFonts w:ascii="Consolas" w:eastAsia="Times New Roman" w:hAnsi="Consolas"/>
          <w:color w:val="A709F5"/>
          <w:szCs w:val="20"/>
        </w:rPr>
        <w:t>'Enter the value for the Learning Rate, Alpha: '</w:t>
      </w:r>
      <w:r w:rsidRPr="009B1071">
        <w:rPr>
          <w:rFonts w:ascii="Consolas" w:eastAsia="Times New Roman" w:hAnsi="Consolas"/>
          <w:szCs w:val="20"/>
        </w:rPr>
        <w:t>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theta = input(</w:t>
      </w:r>
      <w:r w:rsidRPr="009B1071">
        <w:rPr>
          <w:rFonts w:ascii="Consolas" w:eastAsia="Times New Roman" w:hAnsi="Consolas"/>
          <w:color w:val="A709F5"/>
          <w:szCs w:val="20"/>
        </w:rPr>
        <w:t>'Enter the value for the Threshold, Theta: '</w:t>
      </w:r>
      <w:r w:rsidRPr="009B1071">
        <w:rPr>
          <w:rFonts w:ascii="Consolas" w:eastAsia="Times New Roman" w:hAnsi="Consolas"/>
          <w:szCs w:val="20"/>
        </w:rPr>
        <w:t>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b = input(</w:t>
      </w:r>
      <w:r w:rsidRPr="009B1071">
        <w:rPr>
          <w:rFonts w:ascii="Consolas" w:eastAsia="Times New Roman" w:hAnsi="Consolas"/>
          <w:color w:val="A709F5"/>
          <w:szCs w:val="20"/>
        </w:rPr>
        <w:t>'Enter the value for the b: '</w:t>
      </w:r>
      <w:r w:rsidRPr="009B1071">
        <w:rPr>
          <w:rFonts w:ascii="Consolas" w:eastAsia="Times New Roman" w:hAnsi="Consolas"/>
          <w:szCs w:val="20"/>
        </w:rPr>
        <w:t>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fprintf(</w:t>
      </w:r>
      <w:r w:rsidRPr="009B1071">
        <w:rPr>
          <w:rFonts w:ascii="Consolas" w:eastAsia="Times New Roman" w:hAnsi="Consolas"/>
          <w:color w:val="A709F5"/>
          <w:szCs w:val="20"/>
        </w:rPr>
        <w:t>'\n\n'</w:t>
      </w:r>
      <w:r w:rsidRPr="009B1071">
        <w:rPr>
          <w:rFonts w:ascii="Consolas" w:eastAsia="Times New Roman" w:hAnsi="Consolas"/>
          <w:szCs w:val="20"/>
        </w:rPr>
        <w:t>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disp(</w:t>
      </w:r>
      <w:r w:rsidRPr="009B1071">
        <w:rPr>
          <w:rFonts w:ascii="Consolas" w:eastAsia="Times New Roman" w:hAnsi="Consolas"/>
          <w:color w:val="A709F5"/>
          <w:szCs w:val="20"/>
        </w:rPr>
        <w:t>'Perceptron Algorithm for AND function: '</w:t>
      </w:r>
      <w:r w:rsidRPr="009B1071">
        <w:rPr>
          <w:rFonts w:ascii="Consolas" w:eastAsia="Times New Roman" w:hAnsi="Consolas"/>
          <w:szCs w:val="20"/>
        </w:rPr>
        <w:t>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fprintf(</w:t>
      </w:r>
      <w:r w:rsidRPr="009B1071">
        <w:rPr>
          <w:rFonts w:ascii="Consolas" w:eastAsia="Times New Roman" w:hAnsi="Consolas"/>
          <w:color w:val="A709F5"/>
          <w:szCs w:val="20"/>
        </w:rPr>
        <w:t>'x1 = [%d, %d, %d, %d]\n'</w:t>
      </w:r>
      <w:r w:rsidRPr="009B1071">
        <w:rPr>
          <w:rFonts w:ascii="Consolas" w:eastAsia="Times New Roman" w:hAnsi="Consolas"/>
          <w:szCs w:val="20"/>
        </w:rPr>
        <w:t>, x1);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fprintf(</w:t>
      </w:r>
      <w:r w:rsidRPr="009B1071">
        <w:rPr>
          <w:rFonts w:ascii="Consolas" w:eastAsia="Times New Roman" w:hAnsi="Consolas"/>
          <w:color w:val="A709F5"/>
          <w:szCs w:val="20"/>
        </w:rPr>
        <w:t>'x2 = [%d, %d, %d, %d]\n'</w:t>
      </w:r>
      <w:r w:rsidRPr="009B1071">
        <w:rPr>
          <w:rFonts w:ascii="Consolas" w:eastAsia="Times New Roman" w:hAnsi="Consolas"/>
          <w:szCs w:val="20"/>
        </w:rPr>
        <w:t>, x2);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fprintf(</w:t>
      </w:r>
      <w:r w:rsidRPr="009B1071">
        <w:rPr>
          <w:rFonts w:ascii="Consolas" w:eastAsia="Times New Roman" w:hAnsi="Consolas"/>
          <w:color w:val="A709F5"/>
          <w:szCs w:val="20"/>
        </w:rPr>
        <w:t>'t = [%d, %d, %d, %d]\n'</w:t>
      </w:r>
      <w:r w:rsidRPr="009B1071">
        <w:rPr>
          <w:rFonts w:ascii="Consolas" w:eastAsia="Times New Roman" w:hAnsi="Consolas"/>
          <w:szCs w:val="20"/>
        </w:rPr>
        <w:t>, t);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Start Training for model</w:t>
      </w:r>
    </w:p>
    <w:p w:rsidR="009B1071" w:rsidRPr="005C640B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fprintf(</w:t>
      </w:r>
      <w:r w:rsidRPr="009B1071">
        <w:rPr>
          <w:rFonts w:ascii="Consolas" w:eastAsia="Times New Roman" w:hAnsi="Consolas"/>
          <w:color w:val="A709F5"/>
          <w:szCs w:val="20"/>
        </w:rPr>
        <w:t>'\nTraining Started .....\n'</w:t>
      </w:r>
      <w:r w:rsidRPr="009B1071">
        <w:rPr>
          <w:rFonts w:ascii="Consolas" w:eastAsia="Times New Roman" w:hAnsi="Consolas"/>
          <w:szCs w:val="20"/>
        </w:rPr>
        <w:t>);</w:t>
      </w:r>
    </w:p>
    <w:p w:rsidR="005C640B" w:rsidRPr="005C640B" w:rsidRDefault="005C640B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5C640B" w:rsidRPr="009B1071" w:rsidRDefault="005C640B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Set maximum number of epochs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max_epochs = 1000;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Number of input samples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[row_of_possible_inputs, ~] = size(x);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 xml:space="preserve">for </w:t>
      </w:r>
      <w:r w:rsidRPr="009B1071">
        <w:rPr>
          <w:rFonts w:ascii="Consolas" w:eastAsia="Times New Roman" w:hAnsi="Consolas"/>
          <w:szCs w:val="20"/>
        </w:rPr>
        <w:t>epoch = 1:max_epochs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fprintf(</w:t>
      </w:r>
      <w:r w:rsidRPr="009B1071">
        <w:rPr>
          <w:rFonts w:ascii="Consolas" w:eastAsia="Times New Roman" w:hAnsi="Consolas"/>
          <w:color w:val="A709F5"/>
          <w:szCs w:val="20"/>
        </w:rPr>
        <w:t>'\nEpoch = %d\n'</w:t>
      </w:r>
      <w:r w:rsidRPr="009B1071">
        <w:rPr>
          <w:rFonts w:ascii="Consolas" w:eastAsia="Times New Roman" w:hAnsi="Consolas"/>
          <w:szCs w:val="20"/>
        </w:rPr>
        <w:t>, epoch);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errors = 0;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 xml:space="preserve">for </w:t>
      </w:r>
      <w:r w:rsidRPr="009B1071">
        <w:rPr>
          <w:rFonts w:ascii="Consolas" w:eastAsia="Times New Roman" w:hAnsi="Consolas"/>
          <w:szCs w:val="20"/>
        </w:rPr>
        <w:t>i = 1:row_of_possible_inputs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Calculate 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s = b + dot(w, x(i,:));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 xml:space="preserve">if </w:t>
      </w:r>
      <w:r w:rsidRPr="009B1071">
        <w:rPr>
          <w:rFonts w:ascii="Consolas" w:eastAsia="Times New Roman" w:hAnsi="Consolas"/>
          <w:szCs w:val="20"/>
        </w:rPr>
        <w:t>s &gt; theta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y = 1;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>else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y = -1;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>end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 xml:space="preserve">if </w:t>
      </w:r>
      <w:r w:rsidRPr="009B1071">
        <w:rPr>
          <w:rFonts w:ascii="Consolas" w:eastAsia="Times New Roman" w:hAnsi="Consolas"/>
          <w:szCs w:val="20"/>
        </w:rPr>
        <w:t>y ~= t(i)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Update weights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w = w + a * t(i) * x(i,:);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Update bias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b = b + a * t(i);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errors = errors + 1;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>end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fprintf(</w:t>
      </w:r>
      <w:r w:rsidRPr="009B1071">
        <w:rPr>
          <w:rFonts w:ascii="Consolas" w:eastAsia="Times New Roman" w:hAnsi="Consolas"/>
          <w:color w:val="A709F5"/>
          <w:szCs w:val="20"/>
        </w:rPr>
        <w:t>'s = %.2f \ty = %d\tb = %.2f\n'</w:t>
      </w:r>
      <w:r w:rsidRPr="009B1071">
        <w:rPr>
          <w:rFonts w:ascii="Consolas" w:eastAsia="Times New Roman" w:hAnsi="Consolas"/>
          <w:szCs w:val="20"/>
        </w:rPr>
        <w:t>, s, y, b);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>end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08013"/>
          <w:szCs w:val="20"/>
        </w:rPr>
        <w:t>% Stop if all samples are classified correctly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 xml:space="preserve">if </w:t>
      </w:r>
      <w:r w:rsidRPr="009B1071">
        <w:rPr>
          <w:rFonts w:ascii="Consolas" w:eastAsia="Times New Roman" w:hAnsi="Consolas"/>
          <w:szCs w:val="20"/>
        </w:rPr>
        <w:t>errors == 0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fprintf(</w:t>
      </w:r>
      <w:r w:rsidRPr="009B1071">
        <w:rPr>
          <w:rFonts w:ascii="Consolas" w:eastAsia="Times New Roman" w:hAnsi="Consolas"/>
          <w:color w:val="A709F5"/>
          <w:szCs w:val="20"/>
        </w:rPr>
        <w:t>'\nTraining Converged\n'</w:t>
      </w:r>
      <w:r w:rsidRPr="009B1071">
        <w:rPr>
          <w:rFonts w:ascii="Consolas" w:eastAsia="Times New Roman" w:hAnsi="Consolas"/>
          <w:szCs w:val="20"/>
        </w:rPr>
        <w:t>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>break</w:t>
      </w:r>
      <w:r w:rsidRPr="009B1071">
        <w:rPr>
          <w:rFonts w:ascii="Consolas" w:eastAsia="Times New Roman" w:hAnsi="Consolas"/>
          <w:szCs w:val="20"/>
        </w:rPr>
        <w:t>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>end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>end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 xml:space="preserve">if </w:t>
      </w:r>
      <w:r w:rsidRPr="009B1071">
        <w:rPr>
          <w:rFonts w:ascii="Consolas" w:eastAsia="Times New Roman" w:hAnsi="Consolas"/>
          <w:szCs w:val="20"/>
        </w:rPr>
        <w:t>epoch == max_epochs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szCs w:val="20"/>
        </w:rPr>
        <w:t>fprintf(</w:t>
      </w:r>
      <w:r w:rsidRPr="009B1071">
        <w:rPr>
          <w:rFonts w:ascii="Consolas" w:eastAsia="Times New Roman" w:hAnsi="Consolas"/>
          <w:color w:val="A709F5"/>
          <w:szCs w:val="20"/>
        </w:rPr>
        <w:t>'\nMaximum epochs reached. Training may not have converged.\n'</w:t>
      </w:r>
      <w:r w:rsidRPr="009B1071">
        <w:rPr>
          <w:rFonts w:ascii="Consolas" w:eastAsia="Times New Roman" w:hAnsi="Consolas"/>
          <w:szCs w:val="20"/>
        </w:rPr>
        <w:t>);</w:t>
      </w:r>
    </w:p>
    <w:p w:rsidR="009B1071" w:rsidRPr="009B1071" w:rsidRDefault="009B1071" w:rsidP="009B1071">
      <w:pPr>
        <w:spacing w:after="0" w:line="240" w:lineRule="auto"/>
        <w:ind w:left="720"/>
        <w:rPr>
          <w:rFonts w:ascii="Consolas" w:eastAsia="Times New Roman" w:hAnsi="Consolas"/>
          <w:szCs w:val="20"/>
        </w:rPr>
      </w:pPr>
      <w:r w:rsidRPr="009B1071">
        <w:rPr>
          <w:rFonts w:ascii="Consolas" w:eastAsia="Times New Roman" w:hAnsi="Consolas"/>
          <w:color w:val="0E00FF"/>
          <w:szCs w:val="20"/>
        </w:rPr>
        <w:t>end</w:t>
      </w:r>
    </w:p>
    <w:p w:rsidR="009B1071" w:rsidRPr="009B1071" w:rsidRDefault="009B1071" w:rsidP="009B1071">
      <w:pPr>
        <w:spacing w:after="0" w:line="240" w:lineRule="auto"/>
        <w:rPr>
          <w:rFonts w:ascii="Consolas" w:eastAsia="Times New Roman" w:hAnsi="Consolas"/>
          <w:sz w:val="20"/>
          <w:szCs w:val="20"/>
        </w:rPr>
      </w:pPr>
    </w:p>
    <w:p w:rsidR="00DD2B31" w:rsidRDefault="00DD2B31">
      <w:pPr>
        <w:spacing w:after="0" w:line="360" w:lineRule="auto"/>
        <w:rPr>
          <w:rFonts w:ascii="Consolas" w:eastAsia="Consolas" w:hAnsi="Consolas" w:cs="Consolas"/>
          <w:color w:val="008013"/>
          <w:sz w:val="20"/>
          <w:szCs w:val="20"/>
          <w:lang w:eastAsia="zh-CN"/>
        </w:rPr>
      </w:pPr>
    </w:p>
    <w:p w:rsidR="009B1071" w:rsidRDefault="009B1071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eastAsia="zh-CN"/>
        </w:rPr>
      </w:pPr>
    </w:p>
    <w:p w:rsidR="005C640B" w:rsidRDefault="005C640B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eastAsia="zh-CN"/>
        </w:rPr>
      </w:pPr>
    </w:p>
    <w:p w:rsidR="005C640B" w:rsidRDefault="005C640B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eastAsia="zh-CN"/>
        </w:rPr>
      </w:pPr>
    </w:p>
    <w:p w:rsidR="005C640B" w:rsidRDefault="005C640B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eastAsia="zh-CN"/>
        </w:rPr>
      </w:pPr>
    </w:p>
    <w:p w:rsidR="005C640B" w:rsidRDefault="005C640B">
      <w:pPr>
        <w:spacing w:after="0" w:line="360" w:lineRule="auto"/>
        <w:rPr>
          <w:rFonts w:ascii="Times New Roman" w:hAnsi="Times New Roman"/>
          <w:b/>
          <w:bCs/>
          <w:sz w:val="24"/>
          <w:szCs w:val="24"/>
          <w:lang w:eastAsia="zh-CN"/>
        </w:rPr>
      </w:pPr>
    </w:p>
    <w:p w:rsidR="00DD2B31" w:rsidRDefault="00112F66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Result/Output :</w:t>
      </w:r>
    </w:p>
    <w:p w:rsidR="00DD2B31" w:rsidRDefault="005C640B" w:rsidP="005C640B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4162425" cy="4886325"/>
            <wp:effectExtent l="19050" t="19050" r="28575" b="28575"/>
            <wp:docPr id="5" name="Picture 4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8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B31" w:rsidRDefault="00DD2B31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DD2B31" w:rsidRDefault="00112F66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Learning outcomes (What I have learnt):</w:t>
      </w:r>
    </w:p>
    <w:p w:rsidR="00DD2B31" w:rsidRDefault="00112F66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earnt about the Neurons and Neural Networks.</w:t>
      </w:r>
    </w:p>
    <w:p w:rsidR="00DD2B31" w:rsidRDefault="00112F66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earnt about the </w:t>
      </w:r>
      <w:r>
        <w:rPr>
          <w:rFonts w:ascii="Times New Roman" w:hAnsi="Times New Roman"/>
          <w:sz w:val="24"/>
          <w:szCs w:val="24"/>
        </w:rPr>
        <w:t>Perceptron Learning Algorithm</w:t>
      </w:r>
      <w:r>
        <w:rPr>
          <w:rFonts w:ascii="Times New Roman" w:hAnsi="Times New Roman"/>
          <w:sz w:val="24"/>
          <w:szCs w:val="24"/>
        </w:rPr>
        <w:t>.</w:t>
      </w:r>
    </w:p>
    <w:p w:rsidR="00DD2B31" w:rsidRDefault="00112F66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earnt about the</w:t>
      </w:r>
      <w:r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function and its Implementation.</w:t>
      </w:r>
    </w:p>
    <w:p w:rsidR="00DD2B31" w:rsidRDefault="00112F66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earnt about the weights and Threshold </w:t>
      </w:r>
      <w:r>
        <w:rPr>
          <w:rFonts w:ascii="Times New Roman" w:hAnsi="Times New Roman"/>
          <w:sz w:val="24"/>
          <w:szCs w:val="24"/>
        </w:rPr>
        <w:t>value in Neural Network.</w:t>
      </w:r>
    </w:p>
    <w:p w:rsidR="00DD2B31" w:rsidRPr="005C640B" w:rsidRDefault="00112F66" w:rsidP="005C640B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 xml:space="preserve">earnt about </w:t>
      </w:r>
      <w:r>
        <w:rPr>
          <w:rFonts w:ascii="Times New Roman" w:hAnsi="Times New Roman"/>
          <w:sz w:val="24"/>
          <w:szCs w:val="24"/>
        </w:rPr>
        <w:t>how weights and bias value are updated if error exists</w:t>
      </w:r>
      <w:r>
        <w:rPr>
          <w:rFonts w:ascii="Times New Roman" w:hAnsi="Times New Roman"/>
          <w:sz w:val="24"/>
          <w:szCs w:val="24"/>
        </w:rPr>
        <w:t>.</w:t>
      </w:r>
    </w:p>
    <w:sectPr w:rsidR="00DD2B31" w:rsidRPr="005C640B" w:rsidSect="00DD2B31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4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F66" w:rsidRDefault="00112F66">
      <w:pPr>
        <w:spacing w:line="240" w:lineRule="auto"/>
      </w:pPr>
      <w:r>
        <w:separator/>
      </w:r>
    </w:p>
  </w:endnote>
  <w:endnote w:type="continuationSeparator" w:id="1">
    <w:p w:rsidR="00112F66" w:rsidRDefault="00112F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B31" w:rsidRDefault="009B1071">
    <w:pPr>
      <w:pStyle w:val="Footer"/>
    </w:pPr>
    <w:r>
      <w:rPr>
        <w:noProof/>
      </w:rPr>
      <w:drawing>
        <wp:inline distT="0" distB="0" distL="0" distR="0">
          <wp:extent cx="6848475" cy="781050"/>
          <wp:effectExtent l="19050" t="0" r="9525" b="0"/>
          <wp:docPr id="3" name="Picture 3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B31" w:rsidRDefault="00112F66">
    <w:pPr>
      <w:spacing w:after="0"/>
      <w:jc w:val="both"/>
    </w:pPr>
    <w:r>
      <w:rPr>
        <w:lang w:val="en-IN"/>
      </w:rPr>
      <w:t xml:space="preserve">NAME: </w:t>
    </w:r>
    <w:r w:rsidR="005C640B">
      <w:t>Milan Sharma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5C640B">
      <w:tab/>
    </w:r>
    <w:r>
      <w:rPr>
        <w:lang w:val="en-IN"/>
      </w:rPr>
      <w:t xml:space="preserve">UID:  </w:t>
    </w:r>
    <w:r w:rsidR="005C640B">
      <w:t>23MAI10003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F66" w:rsidRDefault="00112F66">
      <w:pPr>
        <w:spacing w:after="0"/>
      </w:pPr>
      <w:r>
        <w:separator/>
      </w:r>
    </w:p>
  </w:footnote>
  <w:footnote w:type="continuationSeparator" w:id="1">
    <w:p w:rsidR="00112F66" w:rsidRDefault="00112F6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B31" w:rsidRDefault="009B1071">
    <w:pPr>
      <w:pStyle w:val="Header"/>
    </w:pPr>
    <w:r>
      <w:rPr>
        <w:noProof/>
      </w:rPr>
      <w:drawing>
        <wp:inline distT="0" distB="0" distL="0" distR="0">
          <wp:extent cx="6848475" cy="1152525"/>
          <wp:effectExtent l="19050" t="0" r="9525" b="0"/>
          <wp:docPr id="2" name="Picture 2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475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B31" w:rsidRDefault="009B1071">
    <w:pPr>
      <w:spacing w:after="0"/>
      <w:jc w:val="center"/>
    </w:pPr>
    <w:r>
      <w:rPr>
        <w:noProof/>
      </w:rPr>
      <w:drawing>
        <wp:inline distT="0" distB="0" distL="0" distR="0">
          <wp:extent cx="6829425" cy="1162050"/>
          <wp:effectExtent l="19050" t="0" r="9525" b="0"/>
          <wp:docPr id="1" name="Picture 1" descr="Pictur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84" b="684"/>
                  <a:stretch>
                    <a:fillRect/>
                  </a:stretch>
                </pic:blipFill>
                <pic:spPr bwMode="auto">
                  <a:xfrm>
                    <a:off x="0" y="0"/>
                    <a:ext cx="6829425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D2B31" w:rsidRDefault="00112F66">
    <w:pPr>
      <w:pBdr>
        <w:bottom w:val="single" w:sz="4" w:space="0" w:color="auto"/>
      </w:pBdr>
      <w:spacing w:after="0"/>
      <w:jc w:val="both"/>
    </w:pPr>
    <w:r>
      <w:t>Course Name</w:t>
    </w:r>
    <w:r>
      <w:rPr>
        <w:lang w:val="en-IN"/>
      </w:rPr>
      <w:t>:</w:t>
    </w:r>
    <w:r>
      <w:t xml:space="preserve"> Master of Engineering - AIML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Course Code</w:t>
    </w:r>
    <w:r>
      <w:rPr>
        <w:lang w:val="en-IN"/>
      </w:rPr>
      <w:t>:</w:t>
    </w:r>
    <w:r>
      <w:t xml:space="preserve"> AI-301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9D01A8"/>
    <w:multiLevelType w:val="singleLevel"/>
    <w:tmpl w:val="EA9D01A8"/>
    <w:lvl w:ilvl="0">
      <w:start w:val="5"/>
      <w:numFmt w:val="decimal"/>
      <w:suff w:val="space"/>
      <w:lvlText w:val="%1)"/>
      <w:lvlJc w:val="left"/>
    </w:lvl>
  </w:abstractNum>
  <w:abstractNum w:abstractNumId="1">
    <w:nsid w:val="66889E47"/>
    <w:multiLevelType w:val="singleLevel"/>
    <w:tmpl w:val="66889E47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0F21"/>
    <w:rsid w:val="001055EA"/>
    <w:rsid w:val="00112F66"/>
    <w:rsid w:val="00127B7F"/>
    <w:rsid w:val="00127D12"/>
    <w:rsid w:val="00133089"/>
    <w:rsid w:val="0014363B"/>
    <w:rsid w:val="00145C3B"/>
    <w:rsid w:val="001532CD"/>
    <w:rsid w:val="00155D7F"/>
    <w:rsid w:val="0017278C"/>
    <w:rsid w:val="001841F6"/>
    <w:rsid w:val="00206FF5"/>
    <w:rsid w:val="00223EDA"/>
    <w:rsid w:val="00230704"/>
    <w:rsid w:val="00233BEB"/>
    <w:rsid w:val="00271688"/>
    <w:rsid w:val="002F6D4F"/>
    <w:rsid w:val="00333A32"/>
    <w:rsid w:val="00337E13"/>
    <w:rsid w:val="00376906"/>
    <w:rsid w:val="00463B38"/>
    <w:rsid w:val="00560C0D"/>
    <w:rsid w:val="00594454"/>
    <w:rsid w:val="005C640B"/>
    <w:rsid w:val="005F57C1"/>
    <w:rsid w:val="0060357E"/>
    <w:rsid w:val="0061733D"/>
    <w:rsid w:val="00667A09"/>
    <w:rsid w:val="006B1426"/>
    <w:rsid w:val="0073416B"/>
    <w:rsid w:val="0076298B"/>
    <w:rsid w:val="0079409A"/>
    <w:rsid w:val="00805973"/>
    <w:rsid w:val="00835394"/>
    <w:rsid w:val="00855168"/>
    <w:rsid w:val="00877911"/>
    <w:rsid w:val="008B7F24"/>
    <w:rsid w:val="008C00FE"/>
    <w:rsid w:val="00947C47"/>
    <w:rsid w:val="0096191B"/>
    <w:rsid w:val="009B1071"/>
    <w:rsid w:val="009D3A1F"/>
    <w:rsid w:val="00A06073"/>
    <w:rsid w:val="00A1490F"/>
    <w:rsid w:val="00BA07E7"/>
    <w:rsid w:val="00C63411"/>
    <w:rsid w:val="00C82835"/>
    <w:rsid w:val="00CE4334"/>
    <w:rsid w:val="00CF57FA"/>
    <w:rsid w:val="00D1363F"/>
    <w:rsid w:val="00D25F6B"/>
    <w:rsid w:val="00D618F5"/>
    <w:rsid w:val="00D64C3C"/>
    <w:rsid w:val="00D76AFF"/>
    <w:rsid w:val="00DA7A4A"/>
    <w:rsid w:val="00DD2B31"/>
    <w:rsid w:val="00E13187"/>
    <w:rsid w:val="00E15DC7"/>
    <w:rsid w:val="00E63045"/>
    <w:rsid w:val="00E72F98"/>
    <w:rsid w:val="00E81BFD"/>
    <w:rsid w:val="00E92E27"/>
    <w:rsid w:val="00E95EDB"/>
    <w:rsid w:val="00EE2D10"/>
    <w:rsid w:val="00EF5B41"/>
    <w:rsid w:val="00F17D06"/>
    <w:rsid w:val="00F44E7D"/>
    <w:rsid w:val="00F8744E"/>
    <w:rsid w:val="00FE4856"/>
    <w:rsid w:val="00FF2816"/>
    <w:rsid w:val="04513BA5"/>
    <w:rsid w:val="04A26FBB"/>
    <w:rsid w:val="054B3811"/>
    <w:rsid w:val="082664F4"/>
    <w:rsid w:val="110E4037"/>
    <w:rsid w:val="12063A29"/>
    <w:rsid w:val="12983E36"/>
    <w:rsid w:val="12B719C0"/>
    <w:rsid w:val="18E57B30"/>
    <w:rsid w:val="1D2264E2"/>
    <w:rsid w:val="1D6C18C0"/>
    <w:rsid w:val="1F572146"/>
    <w:rsid w:val="24CE53E5"/>
    <w:rsid w:val="281953E3"/>
    <w:rsid w:val="28CE175B"/>
    <w:rsid w:val="2AD07C45"/>
    <w:rsid w:val="2BC5105E"/>
    <w:rsid w:val="2E003842"/>
    <w:rsid w:val="2F6B7286"/>
    <w:rsid w:val="30C342BF"/>
    <w:rsid w:val="34864DFB"/>
    <w:rsid w:val="35D30C5A"/>
    <w:rsid w:val="378B382E"/>
    <w:rsid w:val="38AA6E7B"/>
    <w:rsid w:val="3E2364C9"/>
    <w:rsid w:val="3EA348D1"/>
    <w:rsid w:val="428C3070"/>
    <w:rsid w:val="46414190"/>
    <w:rsid w:val="4CD87034"/>
    <w:rsid w:val="4F9B698E"/>
    <w:rsid w:val="520812A5"/>
    <w:rsid w:val="52D64357"/>
    <w:rsid w:val="548926B0"/>
    <w:rsid w:val="54A72654"/>
    <w:rsid w:val="57ED6702"/>
    <w:rsid w:val="5A6C161B"/>
    <w:rsid w:val="5D6D2434"/>
    <w:rsid w:val="5EF52C92"/>
    <w:rsid w:val="648A056C"/>
    <w:rsid w:val="64BC7047"/>
    <w:rsid w:val="65164566"/>
    <w:rsid w:val="6D622025"/>
    <w:rsid w:val="6E754C21"/>
    <w:rsid w:val="7179149A"/>
    <w:rsid w:val="74157FAE"/>
    <w:rsid w:val="74C52631"/>
    <w:rsid w:val="74FC5636"/>
    <w:rsid w:val="79932934"/>
    <w:rsid w:val="7A1E2DD8"/>
    <w:rsid w:val="7EE6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31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DD2B31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rsid w:val="00DD2B3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DD2B31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qFormat/>
    <w:rsid w:val="00DD2B31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DD2B31"/>
    <w:rPr>
      <w:b/>
      <w:bCs/>
    </w:rPr>
  </w:style>
  <w:style w:type="table" w:styleId="TableGrid">
    <w:name w:val="Table Grid"/>
    <w:basedOn w:val="TableNormal"/>
    <w:uiPriority w:val="39"/>
    <w:qFormat/>
    <w:rsid w:val="00DD2B3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link w:val="BalloonText"/>
    <w:uiPriority w:val="99"/>
    <w:semiHidden/>
    <w:qFormat/>
    <w:rsid w:val="00DD2B3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qFormat/>
    <w:rsid w:val="00DD2B31"/>
  </w:style>
  <w:style w:type="character" w:customStyle="1" w:styleId="HeaderChar">
    <w:name w:val="Header Char"/>
    <w:link w:val="Header"/>
    <w:uiPriority w:val="99"/>
    <w:qFormat/>
    <w:rsid w:val="00DD2B31"/>
  </w:style>
  <w:style w:type="paragraph" w:styleId="ListParagraph">
    <w:name w:val="List Paragraph"/>
    <w:basedOn w:val="Normal"/>
    <w:uiPriority w:val="1"/>
    <w:qFormat/>
    <w:rsid w:val="00DD2B31"/>
    <w:pPr>
      <w:ind w:left="720"/>
      <w:contextualSpacing/>
    </w:pPr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8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3</cp:revision>
  <dcterms:created xsi:type="dcterms:W3CDTF">2024-02-18T16:24:00Z</dcterms:created>
  <dcterms:modified xsi:type="dcterms:W3CDTF">2024-02-18T16:29:00Z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D3B6623E4C134DC99F8DFEAD16B184B0_13</vt:lpwstr>
  </property>
</Properties>
</file>