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F49" w14:textId="77777777" w:rsidR="00DF0AC0" w:rsidRPr="001B48B9" w:rsidRDefault="00DF0AC0" w:rsidP="00DF0AC0">
      <w:pPr>
        <w:jc w:val="center"/>
        <w:rPr>
          <w:sz w:val="28"/>
          <w:szCs w:val="28"/>
          <w:lang w:val="de-DE"/>
        </w:rPr>
      </w:pPr>
      <w:r w:rsidRPr="001B48B9">
        <w:rPr>
          <w:sz w:val="28"/>
          <w:szCs w:val="28"/>
          <w:lang w:val="de-DE"/>
        </w:rPr>
        <w:t>Dokumentacija projekta</w:t>
      </w:r>
    </w:p>
    <w:p w14:paraId="4A9B8FCC" w14:textId="42604DD6" w:rsidR="00CF1E93" w:rsidRPr="001B48B9" w:rsidRDefault="00DF0AC0" w:rsidP="00DF0AC0">
      <w:pPr>
        <w:jc w:val="center"/>
        <w:rPr>
          <w:sz w:val="28"/>
          <w:szCs w:val="28"/>
          <w:lang w:val="de-DE"/>
        </w:rPr>
      </w:pPr>
      <w:r w:rsidRPr="001B48B9">
        <w:rPr>
          <w:sz w:val="28"/>
          <w:szCs w:val="28"/>
          <w:lang w:val="de-DE"/>
        </w:rPr>
        <w:t>Implementacija OpenPGP standarda</w:t>
      </w:r>
    </w:p>
    <w:p w14:paraId="0396F093" w14:textId="1ABB1CEB" w:rsidR="00DF0AC0" w:rsidRPr="001B48B9" w:rsidRDefault="00DF0AC0" w:rsidP="00DF0AC0">
      <w:pPr>
        <w:jc w:val="center"/>
        <w:rPr>
          <w:sz w:val="28"/>
          <w:szCs w:val="28"/>
          <w:lang w:val="de-DE"/>
        </w:rPr>
      </w:pPr>
    </w:p>
    <w:p w14:paraId="1751235D" w14:textId="6A743B5E" w:rsidR="00DF0AC0" w:rsidRPr="001B48B9" w:rsidRDefault="00DF0AC0" w:rsidP="00DF0AC0">
      <w:pPr>
        <w:jc w:val="center"/>
        <w:rPr>
          <w:sz w:val="28"/>
          <w:szCs w:val="28"/>
          <w:lang w:val="de-DE"/>
        </w:rPr>
      </w:pPr>
      <w:r w:rsidRPr="001B48B9">
        <w:rPr>
          <w:sz w:val="28"/>
          <w:szCs w:val="28"/>
          <w:lang w:val="de-DE"/>
        </w:rPr>
        <w:t>Milan Akik 2018/0688</w:t>
      </w:r>
    </w:p>
    <w:p w14:paraId="08167339" w14:textId="526EE79F" w:rsidR="00DF0AC0" w:rsidRPr="00DF0AC0" w:rsidRDefault="00DF0AC0" w:rsidP="00DF0AC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Milena </w:t>
      </w:r>
      <w:r>
        <w:rPr>
          <w:sz w:val="28"/>
          <w:szCs w:val="28"/>
          <w:lang w:val="sr-Latn-RS"/>
        </w:rPr>
        <w:t>Đurić 2018/0630</w:t>
      </w:r>
    </w:p>
    <w:p w14:paraId="5495FCFD" w14:textId="465B0C9F" w:rsidR="00DF0AC0" w:rsidRPr="001B48B9" w:rsidRDefault="00DF0AC0" w:rsidP="00DF0AC0">
      <w:pPr>
        <w:jc w:val="center"/>
        <w:rPr>
          <w:sz w:val="28"/>
          <w:szCs w:val="28"/>
          <w:lang w:val="sr-Latn-RS"/>
        </w:rPr>
      </w:pPr>
      <w:r w:rsidRPr="001B48B9">
        <w:rPr>
          <w:sz w:val="28"/>
          <w:szCs w:val="28"/>
          <w:lang w:val="sr-Latn-RS"/>
        </w:rPr>
        <w:t>(0688+0630)mod6+1=5</w:t>
      </w:r>
    </w:p>
    <w:p w14:paraId="61654D7D" w14:textId="79FBE400" w:rsidR="00DF0AC0" w:rsidRPr="001B48B9" w:rsidRDefault="002D023E" w:rsidP="00DF0AC0">
      <w:pPr>
        <w:jc w:val="center"/>
        <w:rPr>
          <w:lang w:val="sr-Latn-RS"/>
        </w:rPr>
      </w:pPr>
      <w:r w:rsidRPr="001B48B9">
        <w:rPr>
          <w:lang w:val="sr-Latn-RS"/>
        </w:rPr>
        <w:t>RSA za enkripciju i potpisivanje sa kljucevima velicine 1024, 2048 i 4096</w:t>
      </w:r>
    </w:p>
    <w:p w14:paraId="4F66C60A" w14:textId="2BDD6CEF" w:rsidR="002D023E" w:rsidRPr="001B48B9" w:rsidRDefault="002D023E" w:rsidP="00DF0AC0">
      <w:pPr>
        <w:jc w:val="center"/>
        <w:rPr>
          <w:lang w:val="sr-Latn-RS"/>
        </w:rPr>
      </w:pPr>
      <w:r w:rsidRPr="001B48B9">
        <w:rPr>
          <w:lang w:val="sr-Latn-RS"/>
        </w:rPr>
        <w:t>3DES sa EDE konfiguracijom i 3 kljuca i IDEA</w:t>
      </w:r>
    </w:p>
    <w:p w14:paraId="0D98064D" w14:textId="1C366D40" w:rsidR="005B4024" w:rsidRPr="005B4024" w:rsidRDefault="002D023E">
      <w:pPr>
        <w:rPr>
          <w:lang w:val="de-DE"/>
        </w:rPr>
      </w:pPr>
      <w:r w:rsidRPr="001B48B9">
        <w:rPr>
          <w:lang w:val="sr-Latn-RS"/>
        </w:rPr>
        <w:br w:type="page"/>
      </w:r>
    </w:p>
    <w:p w14:paraId="63F69443" w14:textId="77777777" w:rsidR="005B4024" w:rsidRDefault="005B4024" w:rsidP="005B4024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Sama dokumentacija se nalazi u podfolderu doc Eclipse projekta.</w:t>
      </w:r>
    </w:p>
    <w:p w14:paraId="42BC0EA0" w14:textId="75220242" w:rsidR="00670D56" w:rsidRDefault="001B48B9" w:rsidP="002D023E">
      <w:pPr>
        <w:jc w:val="both"/>
        <w:rPr>
          <w:sz w:val="24"/>
          <w:szCs w:val="24"/>
          <w:lang w:val="sr-Latn-RS"/>
        </w:rPr>
      </w:pPr>
      <w:r w:rsidRPr="005B4024">
        <w:rPr>
          <w:sz w:val="24"/>
          <w:szCs w:val="24"/>
          <w:lang w:val="sr-Latn-RS"/>
        </w:rPr>
        <w:t xml:space="preserve">Osnovni paket je </w:t>
      </w:r>
      <w:r w:rsidRPr="005B4024">
        <w:rPr>
          <w:sz w:val="24"/>
          <w:szCs w:val="24"/>
          <w:lang w:val="sr-Latn-RS"/>
        </w:rPr>
        <w:t>etf.openpgp.am180688ddm180630d</w:t>
      </w:r>
      <w:r w:rsidRPr="005B4024">
        <w:rPr>
          <w:sz w:val="24"/>
          <w:szCs w:val="24"/>
          <w:lang w:val="sr-Latn-RS"/>
        </w:rPr>
        <w:t>.</w:t>
      </w:r>
      <w:r w:rsidR="005B4024" w:rsidRPr="005B4024">
        <w:rPr>
          <w:sz w:val="24"/>
          <w:szCs w:val="24"/>
          <w:lang w:val="sr-Latn-RS"/>
        </w:rPr>
        <w:t xml:space="preserve"> </w:t>
      </w:r>
      <w:r w:rsidRPr="005B4024">
        <w:rPr>
          <w:sz w:val="24"/>
          <w:szCs w:val="24"/>
          <w:lang w:val="sr-Latn-RS"/>
        </w:rPr>
        <w:t>U njemu se nalazi klasa Main koja sadrzi</w:t>
      </w:r>
      <w:r w:rsidR="005B4024" w:rsidRPr="005B4024">
        <w:rPr>
          <w:sz w:val="24"/>
          <w:szCs w:val="24"/>
          <w:lang w:val="sr-Latn-RS"/>
        </w:rPr>
        <w:t xml:space="preserve"> main metodu.</w:t>
      </w:r>
      <w:r w:rsidR="005B4024">
        <w:rPr>
          <w:sz w:val="24"/>
          <w:szCs w:val="24"/>
          <w:lang w:val="sr-Latn-RS"/>
        </w:rPr>
        <w:t xml:space="preserve"> Unutar tog paketa se nalaze jos tri podpaketa: data, gui i util.</w:t>
      </w:r>
    </w:p>
    <w:p w14:paraId="34BD9BDB" w14:textId="0F686891" w:rsidR="00DD4A0B" w:rsidRDefault="00DD4A0B" w:rsidP="002D023E">
      <w:pPr>
        <w:jc w:val="both"/>
        <w:rPr>
          <w:sz w:val="24"/>
          <w:szCs w:val="24"/>
          <w:lang w:val="sr-Latn-RS"/>
        </w:rPr>
      </w:pPr>
      <w:r w:rsidRPr="00DD4A0B">
        <w:rPr>
          <w:sz w:val="24"/>
          <w:szCs w:val="24"/>
          <w:lang w:val="sr-Latn-RS"/>
        </w:rPr>
        <w:drawing>
          <wp:inline distT="0" distB="0" distL="0" distR="0" wp14:anchorId="33803B9F" wp14:editId="15FD8E24">
            <wp:extent cx="3622232" cy="24612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836" cy="24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CAB" w14:textId="3B42B287" w:rsidR="00E1630F" w:rsidRDefault="00E1630F" w:rsidP="002D023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Paket data sadrzi klase za privatni i javni kljuc i njihove prstenove i podpaketi enumerators, packet, subpacket i types.</w:t>
      </w:r>
    </w:p>
    <w:p w14:paraId="08C7A868" w14:textId="5C954529" w:rsidR="00DD4A0B" w:rsidRDefault="00D32573" w:rsidP="002D023E">
      <w:pPr>
        <w:jc w:val="both"/>
        <w:rPr>
          <w:sz w:val="24"/>
          <w:szCs w:val="24"/>
          <w:lang w:val="sr-Latn-RS"/>
        </w:rPr>
      </w:pPr>
      <w:r w:rsidRPr="00D32573">
        <w:rPr>
          <w:sz w:val="24"/>
          <w:szCs w:val="24"/>
          <w:lang w:val="sr-Latn-RS"/>
        </w:rPr>
        <w:drawing>
          <wp:inline distT="0" distB="0" distL="0" distR="0" wp14:anchorId="658B2EFA" wp14:editId="30DB6793">
            <wp:extent cx="4469331" cy="419735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064" cy="42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CD4C" w14:textId="5231CA97" w:rsidR="00E1630F" w:rsidRPr="00D32573" w:rsidRDefault="00E1630F" w:rsidP="00D3257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Podpaket types sadrži samo jednu klasu MPI koja predstavlja MPI(Multi precision integer) iz OpenPGP standarda.</w:t>
      </w:r>
      <w:r w:rsidR="00D32573" w:rsidRPr="00D32573">
        <w:rPr>
          <w:noProof/>
          <w:lang w:val="sr-Latn-RS"/>
        </w:rPr>
        <w:t xml:space="preserve"> </w:t>
      </w:r>
      <w:r w:rsidR="00D32573" w:rsidRPr="00D32573">
        <w:rPr>
          <w:sz w:val="24"/>
          <w:szCs w:val="24"/>
          <w:lang w:val="sr-Latn-RS"/>
        </w:rPr>
        <w:drawing>
          <wp:inline distT="0" distB="0" distL="0" distR="0" wp14:anchorId="6EF10909" wp14:editId="54FEDE0E">
            <wp:extent cx="4800600" cy="290446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160" cy="29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0C54" w14:textId="5099A4C3" w:rsidR="00E1630F" w:rsidRDefault="00E1630F" w:rsidP="002D023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Podpaket </w:t>
      </w:r>
      <w:r w:rsidR="00083C0B">
        <w:rPr>
          <w:sz w:val="24"/>
          <w:szCs w:val="24"/>
          <w:lang w:val="sr-Latn-RS"/>
        </w:rPr>
        <w:t xml:space="preserve">enumerators sadrži java Enumeratore za kompresione algoritme, heš algoritme, tag paketa, algoritme asimetrične enkripcije, tipove potpisa i tipove potpisnih podpaketa. </w:t>
      </w:r>
    </w:p>
    <w:p w14:paraId="3152B956" w14:textId="2134EA04" w:rsidR="00D32573" w:rsidRDefault="00D32573" w:rsidP="002D023E">
      <w:pPr>
        <w:jc w:val="both"/>
        <w:rPr>
          <w:sz w:val="24"/>
          <w:szCs w:val="24"/>
          <w:lang w:val="sr-Latn-RS"/>
        </w:rPr>
      </w:pPr>
      <w:r w:rsidRPr="00D32573">
        <w:rPr>
          <w:sz w:val="24"/>
          <w:szCs w:val="24"/>
          <w:lang w:val="sr-Latn-RS"/>
        </w:rPr>
        <w:drawing>
          <wp:inline distT="0" distB="0" distL="0" distR="0" wp14:anchorId="060264BD" wp14:editId="238D5162">
            <wp:extent cx="5943600" cy="4128770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7148" w14:textId="7F77DD1C" w:rsidR="00083C0B" w:rsidRDefault="00083C0B" w:rsidP="002D023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Podpaket packet sadrži klase Packet, </w:t>
      </w:r>
      <w:r w:rsidRPr="00083C0B">
        <w:rPr>
          <w:sz w:val="24"/>
          <w:szCs w:val="24"/>
          <w:lang w:val="sr-Latn-RS"/>
        </w:rPr>
        <w:t>PublicKeyPacket</w:t>
      </w:r>
      <w:r>
        <w:rPr>
          <w:sz w:val="24"/>
          <w:szCs w:val="24"/>
          <w:lang w:val="sr-Latn-RS"/>
        </w:rPr>
        <w:t>, SignaturePacket i UserIDPacket. Klasa Packet</w:t>
      </w:r>
      <w:r w:rsidRPr="00083C0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sadrži zajedničku strukturu svih paketa</w:t>
      </w:r>
      <w:r w:rsidR="006F0833">
        <w:rPr>
          <w:sz w:val="24"/>
          <w:szCs w:val="24"/>
          <w:lang w:val="sr-Latn-RS"/>
        </w:rPr>
        <w:t>, d</w:t>
      </w:r>
      <w:r>
        <w:rPr>
          <w:sz w:val="24"/>
          <w:szCs w:val="24"/>
          <w:lang w:val="sr-Latn-RS"/>
        </w:rPr>
        <w:t xml:space="preserve">ok </w:t>
      </w:r>
      <w:r w:rsidR="006F0833">
        <w:rPr>
          <w:sz w:val="24"/>
          <w:szCs w:val="24"/>
          <w:lang w:val="sr-Latn-RS"/>
        </w:rPr>
        <w:t xml:space="preserve">se </w:t>
      </w:r>
      <w:r>
        <w:rPr>
          <w:sz w:val="24"/>
          <w:szCs w:val="24"/>
          <w:lang w:val="sr-Latn-RS"/>
        </w:rPr>
        <w:t xml:space="preserve">ostale tri klase </w:t>
      </w:r>
      <w:r w:rsidR="006F0833">
        <w:rPr>
          <w:sz w:val="24"/>
          <w:szCs w:val="24"/>
          <w:lang w:val="sr-Latn-RS"/>
        </w:rPr>
        <w:t xml:space="preserve">izvode iz nje. </w:t>
      </w:r>
      <w:r w:rsidR="00B4249F">
        <w:rPr>
          <w:sz w:val="24"/>
          <w:szCs w:val="24"/>
          <w:lang w:val="sr-Latn-RS"/>
        </w:rPr>
        <w:t>Ostale tri klase sadrže pojedinosti svakog od tipova paketa.</w:t>
      </w:r>
    </w:p>
    <w:p w14:paraId="346A8A70" w14:textId="2C4F4A6B" w:rsidR="00D32573" w:rsidRDefault="00D32573" w:rsidP="002D023E">
      <w:pPr>
        <w:jc w:val="both"/>
        <w:rPr>
          <w:sz w:val="24"/>
          <w:szCs w:val="24"/>
          <w:lang w:val="sr-Latn-RS"/>
        </w:rPr>
      </w:pPr>
      <w:r w:rsidRPr="00D32573">
        <w:rPr>
          <w:sz w:val="24"/>
          <w:szCs w:val="24"/>
          <w:lang w:val="sr-Latn-RS"/>
        </w:rPr>
        <w:drawing>
          <wp:inline distT="0" distB="0" distL="0" distR="0" wp14:anchorId="2DDC415E" wp14:editId="53BB1890">
            <wp:extent cx="3643615" cy="257622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05" cy="25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60F8" w14:textId="77777777" w:rsidR="00D32573" w:rsidRDefault="00B4249F" w:rsidP="002D023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Podpaket </w:t>
      </w:r>
      <w:r w:rsidRPr="00B4249F">
        <w:rPr>
          <w:sz w:val="24"/>
          <w:szCs w:val="24"/>
          <w:lang w:val="sr-Latn-RS"/>
        </w:rPr>
        <w:t>subpacket</w:t>
      </w:r>
      <w:r>
        <w:rPr>
          <w:sz w:val="24"/>
          <w:szCs w:val="24"/>
          <w:lang w:val="sr-Latn-RS"/>
        </w:rPr>
        <w:t xml:space="preserve"> u sebi sadrži implementiranu klasu SignatureSubpacket, kao i </w:t>
      </w:r>
      <w:r w:rsidR="00DD4A0B">
        <w:rPr>
          <w:sz w:val="24"/>
          <w:szCs w:val="24"/>
          <w:lang w:val="sr-Latn-RS"/>
        </w:rPr>
        <w:t>preostalih 23 tipova podpaketa paketa za potpisivanje. SignaturSubpacket</w:t>
      </w:r>
      <w:r>
        <w:rPr>
          <w:sz w:val="24"/>
          <w:szCs w:val="24"/>
          <w:lang w:val="sr-Latn-RS"/>
        </w:rPr>
        <w:t xml:space="preserve"> sadrži zajedničku strukturu svih podpaketa paketa za podpisivanje.</w:t>
      </w:r>
    </w:p>
    <w:p w14:paraId="1057C81C" w14:textId="7EA79E35" w:rsidR="00B4249F" w:rsidRDefault="00D32573" w:rsidP="002D023E">
      <w:pPr>
        <w:jc w:val="both"/>
        <w:rPr>
          <w:sz w:val="24"/>
          <w:szCs w:val="24"/>
          <w:lang w:val="sr-Latn-RS"/>
        </w:rPr>
      </w:pPr>
      <w:r w:rsidRPr="00D32573">
        <w:rPr>
          <w:noProof/>
          <w:sz w:val="24"/>
          <w:szCs w:val="24"/>
          <w:lang w:val="sr-Latn-RS"/>
        </w:rPr>
        <w:t xml:space="preserve"> </w:t>
      </w:r>
      <w:r>
        <w:rPr>
          <w:noProof/>
          <w:sz w:val="24"/>
          <w:szCs w:val="24"/>
          <w:lang w:val="sr-Latn-RS"/>
        </w:rPr>
        <w:drawing>
          <wp:inline distT="0" distB="0" distL="0" distR="0" wp14:anchorId="4516D6F8" wp14:editId="190CA788">
            <wp:extent cx="4403023" cy="4007457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89" cy="4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8BFE" w14:textId="1583DD68" w:rsidR="00670D56" w:rsidRDefault="00670D56" w:rsidP="002D023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Paket gui sadrzi jednu klasu MainMenu koja se bavi celim sistemom prozora.</w:t>
      </w:r>
    </w:p>
    <w:p w14:paraId="7ED19FD1" w14:textId="40D81AFE" w:rsidR="00D32573" w:rsidRDefault="00D32573" w:rsidP="002D023E">
      <w:pPr>
        <w:jc w:val="both"/>
        <w:rPr>
          <w:sz w:val="24"/>
          <w:szCs w:val="24"/>
          <w:lang w:val="sr-Latn-RS"/>
        </w:rPr>
      </w:pPr>
      <w:r w:rsidRPr="00D32573">
        <w:rPr>
          <w:sz w:val="24"/>
          <w:szCs w:val="24"/>
          <w:lang w:val="sr-Latn-RS"/>
        </w:rPr>
        <w:drawing>
          <wp:inline distT="0" distB="0" distL="0" distR="0" wp14:anchorId="3D905332" wp14:editId="0376B42F">
            <wp:extent cx="4041949" cy="2544417"/>
            <wp:effectExtent l="0" t="0" r="0" b="889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175" cy="25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D6DC" w14:textId="51A12F31" w:rsidR="00D32573" w:rsidRDefault="005B4024" w:rsidP="002D023E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Paket util sadrzi 4 pomocne klase: ASCReader, CRCUtil, Radix64Util i RSAUtil. ASCReader sluzi da procita fajl koji je u Armored ASCII formatu i pretvori ga u niz bajtova i proveri njegov CRC. </w:t>
      </w:r>
      <w:r w:rsidR="00670D56">
        <w:rPr>
          <w:sz w:val="24"/>
          <w:szCs w:val="24"/>
          <w:lang w:val="sr-Latn-RS"/>
        </w:rPr>
        <w:t xml:space="preserve">CRCUtil sluzi da bi se za niz bajtova izracunao CRC24-Radix64 kod opisan u RFC4880 standardu. Radix64Util ima metode za enkodovanje i dekodovanje niza bajtova u </w:t>
      </w:r>
      <w:r w:rsidR="00670D56">
        <w:rPr>
          <w:sz w:val="24"/>
          <w:szCs w:val="24"/>
          <w:lang w:val="sr-Latn-RS"/>
        </w:rPr>
        <w:t xml:space="preserve">radix64 </w:t>
      </w:r>
      <w:r w:rsidR="00670D56">
        <w:rPr>
          <w:sz w:val="24"/>
          <w:szCs w:val="24"/>
          <w:lang w:val="sr-Latn-RS"/>
        </w:rPr>
        <w:t xml:space="preserve">String i </w:t>
      </w:r>
      <w:r w:rsidR="00670D56">
        <w:rPr>
          <w:sz w:val="24"/>
          <w:szCs w:val="24"/>
          <w:lang w:val="sr-Latn-RS"/>
        </w:rPr>
        <w:t xml:space="preserve">radix64 </w:t>
      </w:r>
      <w:r w:rsidR="00670D56">
        <w:rPr>
          <w:sz w:val="24"/>
          <w:szCs w:val="24"/>
          <w:lang w:val="sr-Latn-RS"/>
        </w:rPr>
        <w:t>Stringa u niz bajtova. RSA sluzi za generisanje javnog kljuca(eksponenta i modulusa) odredjene velicine/duzine u bitovima.</w:t>
      </w:r>
    </w:p>
    <w:p w14:paraId="79E15D22" w14:textId="12EF965E" w:rsidR="00D32573" w:rsidRPr="00D32573" w:rsidRDefault="00D32573" w:rsidP="002D023E">
      <w:pPr>
        <w:jc w:val="both"/>
        <w:rPr>
          <w:sz w:val="24"/>
          <w:szCs w:val="24"/>
          <w:lang w:val="sr-Latn-RS"/>
        </w:rPr>
      </w:pPr>
      <w:r w:rsidRPr="00D32573">
        <w:rPr>
          <w:sz w:val="24"/>
          <w:szCs w:val="24"/>
          <w:lang w:val="sr-Latn-RS"/>
        </w:rPr>
        <w:drawing>
          <wp:inline distT="0" distB="0" distL="0" distR="0" wp14:anchorId="0C68544A" wp14:editId="2D704D78">
            <wp:extent cx="3964214" cy="347472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743" cy="34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73" w:rsidRPr="00D3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8"/>
    <w:rsid w:val="00083C0B"/>
    <w:rsid w:val="0010643E"/>
    <w:rsid w:val="00121AD2"/>
    <w:rsid w:val="001B48B9"/>
    <w:rsid w:val="002D023E"/>
    <w:rsid w:val="004277B3"/>
    <w:rsid w:val="00485FBB"/>
    <w:rsid w:val="005B4024"/>
    <w:rsid w:val="006438F0"/>
    <w:rsid w:val="00670D56"/>
    <w:rsid w:val="006F0833"/>
    <w:rsid w:val="00A84E16"/>
    <w:rsid w:val="00AE0EB8"/>
    <w:rsid w:val="00B26C31"/>
    <w:rsid w:val="00B4249F"/>
    <w:rsid w:val="00D32573"/>
    <w:rsid w:val="00DD4A0B"/>
    <w:rsid w:val="00DF0AC0"/>
    <w:rsid w:val="00E1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3CA7"/>
  <w15:chartTrackingRefBased/>
  <w15:docId w15:val="{FCB3EF80-AF3A-43AE-A83E-A3DE8D47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Акик</dc:creator>
  <cp:keywords/>
  <dc:description/>
  <cp:lastModifiedBy>Милан Акик</cp:lastModifiedBy>
  <cp:revision>8</cp:revision>
  <dcterms:created xsi:type="dcterms:W3CDTF">2022-06-09T08:23:00Z</dcterms:created>
  <dcterms:modified xsi:type="dcterms:W3CDTF">2022-06-09T15:13:00Z</dcterms:modified>
</cp:coreProperties>
</file>