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jc w:val="center"/>
        <w:rPr>
          <w:b w:val="1"/>
          <w:sz w:val="40"/>
          <w:szCs w:val="40"/>
          <w:u w:val="single"/>
        </w:rPr>
      </w:pPr>
      <w:r w:rsidDel="00000000" w:rsidR="00000000" w:rsidRPr="00000000">
        <w:rPr>
          <w:b w:val="1"/>
          <w:sz w:val="40"/>
          <w:szCs w:val="40"/>
          <w:u w:val="single"/>
          <w:rtl w:val="0"/>
        </w:rPr>
        <w:t xml:space="preserve">Bug report</w:t>
      </w:r>
    </w:p>
    <w:p w:rsidR="00000000" w:rsidDel="00000000" w:rsidP="00000000" w:rsidRDefault="00000000" w:rsidRPr="00000000" w14:paraId="00000002">
      <w:pPr>
        <w:spacing w:after="240" w:before="240" w:lineRule="auto"/>
        <w:ind w:left="720" w:firstLine="0"/>
        <w:jc w:val="center"/>
        <w:rPr>
          <w:b w:val="1"/>
          <w:sz w:val="40"/>
          <w:szCs w:val="40"/>
        </w:rPr>
      </w:pPr>
      <w:r w:rsidDel="00000000" w:rsidR="00000000" w:rsidRPr="00000000">
        <w:rPr>
          <w:rtl w:val="0"/>
        </w:rPr>
      </w:r>
    </w:p>
    <w:p w:rsidR="00000000" w:rsidDel="00000000" w:rsidP="00000000" w:rsidRDefault="00000000" w:rsidRPr="00000000" w14:paraId="00000003">
      <w:pPr>
        <w:numPr>
          <w:ilvl w:val="0"/>
          <w:numId w:val="1"/>
        </w:numPr>
        <w:spacing w:after="240" w:before="240" w:lineRule="auto"/>
        <w:ind w:left="720" w:hanging="360"/>
        <w:rPr>
          <w:b w:val="1"/>
          <w:sz w:val="26"/>
          <w:szCs w:val="26"/>
        </w:rPr>
      </w:pPr>
      <w:r w:rsidDel="00000000" w:rsidR="00000000" w:rsidRPr="00000000">
        <w:rPr>
          <w:b w:val="1"/>
          <w:sz w:val="26"/>
          <w:szCs w:val="26"/>
          <w:rtl w:val="0"/>
        </w:rPr>
        <w:t xml:space="preserve">Summary</w:t>
      </w:r>
    </w:p>
    <w:p w:rsidR="00000000" w:rsidDel="00000000" w:rsidP="00000000" w:rsidRDefault="00000000" w:rsidRPr="00000000" w14:paraId="00000004">
      <w:pPr>
        <w:spacing w:after="240" w:before="240" w:lineRule="auto"/>
        <w:rPr/>
      </w:pPr>
      <w:r w:rsidDel="00000000" w:rsidR="00000000" w:rsidRPr="00000000">
        <w:rPr>
          <w:rtl w:val="0"/>
        </w:rPr>
        <w:t xml:space="preserve">The selected shirt color selection option does not open and loads indefinitely</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numPr>
          <w:ilvl w:val="0"/>
          <w:numId w:val="1"/>
        </w:numPr>
        <w:spacing w:after="240" w:before="240" w:lineRule="auto"/>
        <w:ind w:left="720" w:hanging="360"/>
        <w:rPr>
          <w:b w:val="1"/>
          <w:sz w:val="26"/>
          <w:szCs w:val="26"/>
        </w:rPr>
      </w:pPr>
      <w:r w:rsidDel="00000000" w:rsidR="00000000" w:rsidRPr="00000000">
        <w:rPr>
          <w:b w:val="1"/>
          <w:sz w:val="26"/>
          <w:szCs w:val="26"/>
          <w:rtl w:val="0"/>
        </w:rPr>
        <w:t xml:space="preserve">Description</w:t>
      </w:r>
    </w:p>
    <w:p w:rsidR="00000000" w:rsidDel="00000000" w:rsidP="00000000" w:rsidRDefault="00000000" w:rsidRPr="00000000" w14:paraId="00000007">
      <w:pPr>
        <w:spacing w:after="240" w:before="240" w:lineRule="auto"/>
        <w:rPr/>
      </w:pPr>
      <w:r w:rsidDel="00000000" w:rsidR="00000000" w:rsidRPr="00000000">
        <w:rPr>
          <w:rtl w:val="0"/>
        </w:rPr>
        <w:t xml:space="preserve">When in the "Chrome" browser, go to the "http://automationpractice.com/" page and in the upper left part of the window in the horizontal menu, click on the "T-SHIRTS" button, and then in the "CATALOG" section in the selection subsection colors "Color" click on the button "Blue (1)", the page with the selected option does not open and is loaded indefinitely.</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numPr>
          <w:ilvl w:val="0"/>
          <w:numId w:val="1"/>
        </w:numPr>
        <w:spacing w:after="240" w:before="240" w:lineRule="auto"/>
        <w:ind w:left="720" w:hanging="360"/>
        <w:rPr>
          <w:b w:val="1"/>
          <w:sz w:val="26"/>
          <w:szCs w:val="26"/>
        </w:rPr>
      </w:pPr>
      <w:r w:rsidDel="00000000" w:rsidR="00000000" w:rsidRPr="00000000">
        <w:rPr>
          <w:b w:val="1"/>
          <w:sz w:val="26"/>
          <w:szCs w:val="26"/>
          <w:rtl w:val="0"/>
        </w:rPr>
        <w:t xml:space="preserve">Steps</w:t>
      </w:r>
    </w:p>
    <w:p w:rsidR="00000000" w:rsidDel="00000000" w:rsidP="00000000" w:rsidRDefault="00000000" w:rsidRPr="00000000" w14:paraId="0000000A">
      <w:pPr>
        <w:spacing w:after="240" w:before="240" w:lineRule="auto"/>
        <w:rPr/>
      </w:pPr>
      <w:r w:rsidDel="00000000" w:rsidR="00000000" w:rsidRPr="00000000">
        <w:rPr>
          <w:rtl w:val="0"/>
        </w:rPr>
        <w:t xml:space="preserve">Step 1: Open "Chrome" browser.</w:t>
      </w:r>
    </w:p>
    <w:p w:rsidR="00000000" w:rsidDel="00000000" w:rsidP="00000000" w:rsidRDefault="00000000" w:rsidRPr="00000000" w14:paraId="0000000B">
      <w:pPr>
        <w:spacing w:after="240" w:before="240" w:lineRule="auto"/>
        <w:rPr/>
      </w:pPr>
      <w:r w:rsidDel="00000000" w:rsidR="00000000" w:rsidRPr="00000000">
        <w:rPr>
          <w:rtl w:val="0"/>
        </w:rPr>
        <w:t xml:space="preserve">Step 2: Go to following URL: "</w:t>
      </w:r>
      <w:hyperlink r:id="rId6">
        <w:r w:rsidDel="00000000" w:rsidR="00000000" w:rsidRPr="00000000">
          <w:rPr>
            <w:color w:val="1155cc"/>
            <w:u w:val="single"/>
            <w:rtl w:val="0"/>
          </w:rPr>
          <w:t xml:space="preserve">http://automationpractice.com/</w:t>
        </w:r>
      </w:hyperlink>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Step 3: In the upper left part of the window in the horizontal menu, click on the "T-SHIRTS" button.</w:t>
      </w:r>
    </w:p>
    <w:p w:rsidR="00000000" w:rsidDel="00000000" w:rsidP="00000000" w:rsidRDefault="00000000" w:rsidRPr="00000000" w14:paraId="0000000D">
      <w:pPr>
        <w:spacing w:after="240" w:before="240" w:lineRule="auto"/>
        <w:rPr/>
      </w:pPr>
      <w:r w:rsidDel="00000000" w:rsidR="00000000" w:rsidRPr="00000000">
        <w:rPr>
          <w:rtl w:val="0"/>
        </w:rPr>
        <w:t xml:space="preserve">Step 4: In the "CATALOG" section in the selection subsection colors "Color" click on the button "Blue (1)".</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numPr>
          <w:ilvl w:val="0"/>
          <w:numId w:val="1"/>
        </w:numPr>
        <w:spacing w:after="240" w:before="240" w:lineRule="auto"/>
        <w:ind w:left="720" w:hanging="360"/>
        <w:rPr>
          <w:b w:val="1"/>
          <w:sz w:val="26"/>
          <w:szCs w:val="26"/>
        </w:rPr>
      </w:pPr>
      <w:r w:rsidDel="00000000" w:rsidR="00000000" w:rsidRPr="00000000">
        <w:rPr>
          <w:b w:val="1"/>
          <w:sz w:val="26"/>
          <w:szCs w:val="26"/>
          <w:rtl w:val="0"/>
        </w:rPr>
        <w:t xml:space="preserve">Expected results</w:t>
      </w:r>
    </w:p>
    <w:p w:rsidR="00000000" w:rsidDel="00000000" w:rsidP="00000000" w:rsidRDefault="00000000" w:rsidRPr="00000000" w14:paraId="00000010">
      <w:pPr>
        <w:spacing w:after="240" w:before="240" w:lineRule="auto"/>
        <w:rPr/>
      </w:pPr>
      <w:r w:rsidDel="00000000" w:rsidR="00000000" w:rsidRPr="00000000">
        <w:rPr>
          <w:rtl w:val="0"/>
        </w:rPr>
        <w:t xml:space="preserve">The page of the selected option opens, with information about the blue shirt and its image.</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numPr>
          <w:ilvl w:val="0"/>
          <w:numId w:val="1"/>
        </w:numPr>
        <w:spacing w:after="240" w:before="240" w:lineRule="auto"/>
        <w:ind w:left="720" w:hanging="360"/>
        <w:rPr>
          <w:b w:val="1"/>
          <w:sz w:val="26"/>
          <w:szCs w:val="26"/>
        </w:rPr>
      </w:pPr>
      <w:r w:rsidDel="00000000" w:rsidR="00000000" w:rsidRPr="00000000">
        <w:rPr>
          <w:b w:val="1"/>
          <w:sz w:val="26"/>
          <w:szCs w:val="26"/>
          <w:rtl w:val="0"/>
        </w:rPr>
        <w:t xml:space="preserve">Actual results</w:t>
      </w:r>
    </w:p>
    <w:p w:rsidR="00000000" w:rsidDel="00000000" w:rsidP="00000000" w:rsidRDefault="00000000" w:rsidRPr="00000000" w14:paraId="00000013">
      <w:pPr>
        <w:spacing w:after="240" w:before="240" w:lineRule="auto"/>
        <w:rPr/>
      </w:pPr>
      <w:r w:rsidDel="00000000" w:rsidR="00000000" w:rsidRPr="00000000">
        <w:rPr>
          <w:rtl w:val="0"/>
        </w:rPr>
        <w:t xml:space="preserve">The page with the selected option does not open and is loaded indefinitely.</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numPr>
          <w:ilvl w:val="0"/>
          <w:numId w:val="1"/>
        </w:numPr>
        <w:spacing w:after="240" w:before="240" w:lineRule="auto"/>
        <w:ind w:left="720" w:hanging="360"/>
        <w:rPr>
          <w:b w:val="1"/>
          <w:sz w:val="26"/>
          <w:szCs w:val="26"/>
        </w:rPr>
      </w:pPr>
      <w:r w:rsidDel="00000000" w:rsidR="00000000" w:rsidRPr="00000000">
        <w:rPr>
          <w:b w:val="1"/>
          <w:sz w:val="26"/>
          <w:szCs w:val="26"/>
          <w:rtl w:val="0"/>
        </w:rPr>
        <w:t xml:space="preserve">Prority</w:t>
      </w:r>
    </w:p>
    <w:p w:rsidR="00000000" w:rsidDel="00000000" w:rsidP="00000000" w:rsidRDefault="00000000" w:rsidRPr="00000000" w14:paraId="00000016">
      <w:pPr>
        <w:spacing w:after="240" w:before="240" w:lineRule="auto"/>
        <w:rPr/>
      </w:pPr>
      <w:r w:rsidDel="00000000" w:rsidR="00000000" w:rsidRPr="00000000">
        <w:rPr>
          <w:rtl w:val="0"/>
        </w:rPr>
        <w:t xml:space="preserve">Low</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numPr>
          <w:ilvl w:val="0"/>
          <w:numId w:val="1"/>
        </w:numPr>
        <w:spacing w:after="240" w:before="240" w:lineRule="auto"/>
        <w:ind w:left="720" w:hanging="360"/>
        <w:rPr>
          <w:b w:val="1"/>
          <w:sz w:val="26"/>
          <w:szCs w:val="26"/>
        </w:rPr>
      </w:pPr>
      <w:r w:rsidDel="00000000" w:rsidR="00000000" w:rsidRPr="00000000">
        <w:rPr>
          <w:b w:val="1"/>
          <w:sz w:val="26"/>
          <w:szCs w:val="26"/>
          <w:rtl w:val="0"/>
        </w:rPr>
        <w:t xml:space="preserve">Severety</w:t>
      </w:r>
    </w:p>
    <w:p w:rsidR="00000000" w:rsidDel="00000000" w:rsidP="00000000" w:rsidRDefault="00000000" w:rsidRPr="00000000" w14:paraId="00000019">
      <w:pPr>
        <w:spacing w:after="240" w:before="240" w:lineRule="auto"/>
        <w:rPr/>
      </w:pPr>
      <w:r w:rsidDel="00000000" w:rsidR="00000000" w:rsidRPr="00000000">
        <w:rPr>
          <w:rtl w:val="0"/>
        </w:rPr>
        <w:t xml:space="preserve">Medium</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numPr>
          <w:ilvl w:val="0"/>
          <w:numId w:val="1"/>
        </w:numPr>
        <w:spacing w:after="240" w:before="240" w:lineRule="auto"/>
        <w:ind w:left="720" w:hanging="360"/>
        <w:rPr>
          <w:b w:val="1"/>
          <w:sz w:val="26"/>
          <w:szCs w:val="26"/>
        </w:rPr>
      </w:pPr>
      <w:r w:rsidDel="00000000" w:rsidR="00000000" w:rsidRPr="00000000">
        <w:rPr>
          <w:b w:val="1"/>
          <w:sz w:val="26"/>
          <w:szCs w:val="26"/>
          <w:rtl w:val="0"/>
        </w:rPr>
        <w:t xml:space="preserve">Repro rat</w:t>
      </w:r>
    </w:p>
    <w:p w:rsidR="00000000" w:rsidDel="00000000" w:rsidP="00000000" w:rsidRDefault="00000000" w:rsidRPr="00000000" w14:paraId="0000001C">
      <w:pPr>
        <w:spacing w:after="240" w:before="240" w:lineRule="auto"/>
        <w:rPr/>
      </w:pPr>
      <w:r w:rsidDel="00000000" w:rsidR="00000000" w:rsidRPr="00000000">
        <w:rPr>
          <w:rtl w:val="0"/>
        </w:rPr>
        <w:t xml:space="preserve">7/7</w:t>
      </w:r>
      <w:r w:rsidDel="00000000" w:rsidR="00000000" w:rsidRPr="00000000">
        <w:rPr>
          <w:rtl w:val="0"/>
        </w:rPr>
        <w:t xml:space="preserve"> - 100%</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numPr>
          <w:ilvl w:val="0"/>
          <w:numId w:val="1"/>
        </w:numPr>
        <w:spacing w:after="240" w:before="240" w:lineRule="auto"/>
        <w:ind w:left="720" w:hanging="360"/>
        <w:rPr>
          <w:b w:val="1"/>
          <w:sz w:val="26"/>
          <w:szCs w:val="26"/>
        </w:rPr>
      </w:pPr>
      <w:r w:rsidDel="00000000" w:rsidR="00000000" w:rsidRPr="00000000">
        <w:rPr>
          <w:b w:val="1"/>
          <w:sz w:val="26"/>
          <w:szCs w:val="26"/>
          <w:rtl w:val="0"/>
        </w:rPr>
        <w:t xml:space="preserve">Screenshot</w:t>
      </w:r>
    </w:p>
    <w:p w:rsidR="00000000" w:rsidDel="00000000" w:rsidP="00000000" w:rsidRDefault="00000000" w:rsidRPr="00000000" w14:paraId="0000001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448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83100"/>
                    </a:xfrm>
                    <a:prstGeom prst="rect"/>
                    <a:ln/>
                  </pic:spPr>
                </pic:pic>
              </a:graphicData>
            </a:graphic>
          </wp:inline>
        </w:drawing>
      </w:r>
      <w:r w:rsidDel="00000000" w:rsidR="00000000" w:rsidRPr="00000000">
        <w:rPr>
          <w:rtl w:val="0"/>
        </w:rPr>
      </w:r>
    </w:p>
    <w:sectPr>
      <w:pgSz w:h="15840" w:w="12240" w:orient="portrait"/>
      <w:pgMar w:bottom="135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utomationpractice.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