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ADA2B0" w14:textId="4B872391" w:rsidR="005635D8" w:rsidRPr="00CE406E" w:rsidRDefault="00C70527" w:rsidP="00202612">
      <w:pPr>
        <w:spacing w:after="0" w:line="240" w:lineRule="auto"/>
        <w:ind w:firstLine="0"/>
        <w:jc w:val="center"/>
        <w:textAlignment w:val="baseline"/>
        <w:rPr>
          <w:rFonts w:eastAsia="Times New Roman" w:cs="Times New Roman"/>
          <w:sz w:val="18"/>
          <w:szCs w:val="18"/>
        </w:rPr>
      </w:pPr>
      <w:r w:rsidRPr="00CE406E">
        <w:rPr>
          <w:rFonts w:eastAsia="Times New Roman" w:cs="Times New Roman"/>
          <w:noProof/>
          <w:sz w:val="18"/>
          <w:szCs w:val="18"/>
        </w:rPr>
        <w:drawing>
          <wp:anchor distT="0" distB="0" distL="114300" distR="114300" simplePos="0" relativeHeight="251668480" behindDoc="0" locked="0" layoutInCell="1" allowOverlap="1" wp14:anchorId="2116DB99" wp14:editId="7BC29D17">
            <wp:simplePos x="0" y="0"/>
            <wp:positionH relativeFrom="margin">
              <wp:align>right</wp:align>
            </wp:positionH>
            <wp:positionV relativeFrom="page">
              <wp:posOffset>925195</wp:posOffset>
            </wp:positionV>
            <wp:extent cx="1335024" cy="1335024"/>
            <wp:effectExtent l="0" t="0" r="0" b="0"/>
            <wp:wrapThrough wrapText="bothSides">
              <wp:wrapPolygon edited="0">
                <wp:start x="7399" y="0"/>
                <wp:lineTo x="5549" y="617"/>
                <wp:lineTo x="925" y="4008"/>
                <wp:lineTo x="0" y="7090"/>
                <wp:lineTo x="0" y="15106"/>
                <wp:lineTo x="3699" y="19730"/>
                <wp:lineTo x="6782" y="21271"/>
                <wp:lineTo x="7399" y="21271"/>
                <wp:lineTo x="13873" y="21271"/>
                <wp:lineTo x="14489" y="21271"/>
                <wp:lineTo x="17572" y="19730"/>
                <wp:lineTo x="21271" y="15106"/>
                <wp:lineTo x="21271" y="7090"/>
                <wp:lineTo x="20655" y="4316"/>
                <wp:lineTo x="15722" y="617"/>
                <wp:lineTo x="13873" y="0"/>
                <wp:lineTo x="7399"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406E">
        <w:rPr>
          <w:rFonts w:eastAsia="Times New Roman" w:cs="Times New Roman"/>
          <w:noProof/>
          <w:sz w:val="18"/>
          <w:szCs w:val="18"/>
        </w:rPr>
        <w:drawing>
          <wp:anchor distT="0" distB="0" distL="114300" distR="114300" simplePos="0" relativeHeight="251664384" behindDoc="0" locked="0" layoutInCell="1" allowOverlap="1" wp14:anchorId="24BDD165" wp14:editId="064D01F6">
            <wp:simplePos x="0" y="0"/>
            <wp:positionH relativeFrom="margin">
              <wp:align>left</wp:align>
            </wp:positionH>
            <wp:positionV relativeFrom="paragraph">
              <wp:posOffset>0</wp:posOffset>
            </wp:positionV>
            <wp:extent cx="1335024" cy="1335024"/>
            <wp:effectExtent l="0" t="0" r="0" b="0"/>
            <wp:wrapThrough wrapText="bothSides">
              <wp:wrapPolygon edited="0">
                <wp:start x="0" y="0"/>
                <wp:lineTo x="0" y="21271"/>
                <wp:lineTo x="21271" y="21271"/>
                <wp:lineTo x="2127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anchor>
        </w:drawing>
      </w:r>
      <w:r w:rsidR="005635D8" w:rsidRPr="00CE406E">
        <w:rPr>
          <w:rFonts w:eastAsia="Times New Roman" w:cs="Times New Roman"/>
          <w:sz w:val="32"/>
          <w:szCs w:val="32"/>
        </w:rPr>
        <w:t>UNIVERZITET U NI</w:t>
      </w:r>
      <w:r w:rsidR="005635D8" w:rsidRPr="00CE406E">
        <w:rPr>
          <w:rFonts w:eastAsia="Times New Roman" w:cs="Times New Roman"/>
          <w:sz w:val="32"/>
          <w:szCs w:val="32"/>
          <w:lang w:val="sr-Latn-RS"/>
        </w:rPr>
        <w:t>ŠU</w:t>
      </w:r>
      <w:r w:rsidR="00202612" w:rsidRPr="00CE406E">
        <w:rPr>
          <w:rFonts w:eastAsia="Times New Roman" w:cs="Times New Roman"/>
          <w:sz w:val="18"/>
          <w:szCs w:val="18"/>
        </w:rPr>
        <w:t xml:space="preserve"> </w:t>
      </w:r>
      <w:r w:rsidR="005635D8" w:rsidRPr="00CE406E">
        <w:rPr>
          <w:rFonts w:eastAsia="Times New Roman" w:cs="Times New Roman"/>
          <w:sz w:val="32"/>
          <w:szCs w:val="32"/>
          <w:lang w:val="sr-Latn-RS"/>
        </w:rPr>
        <w:t>ELEKTRONSKI FAKULTET</w:t>
      </w:r>
    </w:p>
    <w:p w14:paraId="4C46F56E" w14:textId="5688D89B" w:rsidR="005635D8" w:rsidRPr="00CE406E" w:rsidRDefault="005635D8" w:rsidP="00202612">
      <w:pPr>
        <w:spacing w:after="0" w:line="240" w:lineRule="auto"/>
        <w:jc w:val="center"/>
        <w:textAlignment w:val="baseline"/>
        <w:rPr>
          <w:rFonts w:eastAsia="Times New Roman" w:cs="Times New Roman"/>
          <w:sz w:val="18"/>
          <w:szCs w:val="18"/>
        </w:rPr>
      </w:pPr>
    </w:p>
    <w:p w14:paraId="59425F57" w14:textId="5AEA8614" w:rsidR="005635D8" w:rsidRPr="00CE406E" w:rsidRDefault="005635D8" w:rsidP="00202612">
      <w:pPr>
        <w:spacing w:after="0" w:line="240" w:lineRule="auto"/>
        <w:jc w:val="center"/>
        <w:textAlignment w:val="baseline"/>
        <w:rPr>
          <w:rFonts w:eastAsia="Times New Roman" w:cs="Times New Roman"/>
          <w:sz w:val="18"/>
          <w:szCs w:val="18"/>
        </w:rPr>
      </w:pPr>
    </w:p>
    <w:p w14:paraId="62507966" w14:textId="5BF4A29F"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p w14:paraId="444E345E" w14:textId="3E6C5958"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p w14:paraId="073BCCB9" w14:textId="0C9B8264" w:rsidR="005635D8" w:rsidRPr="00CE406E" w:rsidRDefault="005635D8" w:rsidP="005635D8">
      <w:pPr>
        <w:spacing w:after="0" w:line="240" w:lineRule="auto"/>
        <w:textAlignment w:val="baseline"/>
        <w:rPr>
          <w:rFonts w:eastAsia="Times New Roman" w:cs="Times New Roman"/>
          <w:szCs w:val="24"/>
        </w:rPr>
      </w:pPr>
      <w:r w:rsidRPr="00CE406E">
        <w:rPr>
          <w:rFonts w:eastAsia="Times New Roman" w:cs="Times New Roman"/>
          <w:szCs w:val="24"/>
        </w:rPr>
        <w:t> </w:t>
      </w:r>
    </w:p>
    <w:p w14:paraId="44E5DB45" w14:textId="0D074D19" w:rsidR="005635D8" w:rsidRPr="00CE406E" w:rsidRDefault="005635D8" w:rsidP="005635D8">
      <w:pPr>
        <w:spacing w:after="0" w:line="240" w:lineRule="auto"/>
        <w:textAlignment w:val="baseline"/>
        <w:rPr>
          <w:rFonts w:eastAsia="Times New Roman" w:cs="Times New Roman"/>
          <w:szCs w:val="24"/>
        </w:rPr>
      </w:pPr>
    </w:p>
    <w:p w14:paraId="114BF6D5" w14:textId="1AD440D5" w:rsidR="005635D8" w:rsidRPr="00CE406E" w:rsidRDefault="005635D8" w:rsidP="005635D8">
      <w:pPr>
        <w:spacing w:after="0" w:line="240" w:lineRule="auto"/>
        <w:textAlignment w:val="baseline"/>
        <w:rPr>
          <w:rFonts w:eastAsia="Times New Roman" w:cs="Times New Roman"/>
          <w:sz w:val="18"/>
          <w:szCs w:val="18"/>
        </w:rPr>
      </w:pPr>
    </w:p>
    <w:p w14:paraId="3C6B0A80" w14:textId="56BD88FE" w:rsidR="005635D8" w:rsidRPr="00CE406E" w:rsidRDefault="005635D8" w:rsidP="005635D8">
      <w:pPr>
        <w:spacing w:after="0" w:line="240" w:lineRule="auto"/>
        <w:textAlignment w:val="baseline"/>
        <w:rPr>
          <w:rFonts w:eastAsia="Times New Roman" w:cs="Times New Roman"/>
          <w:sz w:val="18"/>
          <w:szCs w:val="18"/>
        </w:rPr>
      </w:pPr>
    </w:p>
    <w:p w14:paraId="04F33023" w14:textId="5592391F" w:rsidR="00C70527" w:rsidRPr="00CE406E" w:rsidRDefault="00C70527" w:rsidP="00C70527">
      <w:pPr>
        <w:spacing w:after="0" w:line="240" w:lineRule="auto"/>
        <w:textAlignment w:val="baseline"/>
        <w:rPr>
          <w:rFonts w:eastAsia="Times New Roman" w:cs="Times New Roman"/>
          <w:sz w:val="18"/>
          <w:szCs w:val="18"/>
        </w:rPr>
      </w:pPr>
      <w:r w:rsidRPr="00CE406E">
        <w:rPr>
          <w:rFonts w:eastAsia="Times New Roman" w:cs="Times New Roman"/>
          <w:sz w:val="20"/>
          <w:szCs w:val="20"/>
        </w:rPr>
        <w:t> </w:t>
      </w:r>
    </w:p>
    <w:p w14:paraId="008A60FF" w14:textId="42023824" w:rsidR="00C70527" w:rsidRPr="00CE406E" w:rsidRDefault="00C70527" w:rsidP="00C70527">
      <w:pPr>
        <w:spacing w:after="0" w:line="240" w:lineRule="auto"/>
        <w:textAlignment w:val="baseline"/>
        <w:rPr>
          <w:rFonts w:eastAsia="Times New Roman" w:cs="Times New Roman"/>
          <w:sz w:val="18"/>
          <w:szCs w:val="18"/>
        </w:rPr>
      </w:pPr>
      <w:r w:rsidRPr="00CE406E">
        <w:rPr>
          <w:rFonts w:eastAsia="Times New Roman" w:cs="Times New Roman"/>
          <w:sz w:val="25"/>
          <w:szCs w:val="25"/>
        </w:rPr>
        <w:t> </w:t>
      </w:r>
    </w:p>
    <w:p w14:paraId="57242069" w14:textId="264A76E9" w:rsidR="005635D8" w:rsidRPr="00CE406E" w:rsidRDefault="005635D8" w:rsidP="005635D8">
      <w:pPr>
        <w:spacing w:after="0" w:line="240" w:lineRule="auto"/>
        <w:textAlignment w:val="baseline"/>
        <w:rPr>
          <w:rFonts w:eastAsia="Times New Roman" w:cs="Times New Roman"/>
          <w:sz w:val="18"/>
          <w:szCs w:val="18"/>
        </w:rPr>
      </w:pPr>
    </w:p>
    <w:p w14:paraId="2AE36862" w14:textId="77777777" w:rsidR="005635D8" w:rsidRPr="00CE406E" w:rsidRDefault="005635D8" w:rsidP="005635D8">
      <w:pPr>
        <w:spacing w:after="0" w:line="240" w:lineRule="auto"/>
        <w:textAlignment w:val="baseline"/>
        <w:rPr>
          <w:rFonts w:eastAsia="Times New Roman" w:cs="Times New Roman"/>
          <w:sz w:val="18"/>
          <w:szCs w:val="18"/>
        </w:rPr>
      </w:pPr>
    </w:p>
    <w:p w14:paraId="1C298F21" w14:textId="77777777"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p w14:paraId="0164A821" w14:textId="77777777"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p w14:paraId="0D92A3E0" w14:textId="774BA19E" w:rsidR="005635D8" w:rsidRPr="00CE406E" w:rsidRDefault="00DB552F" w:rsidP="005635D8">
      <w:pPr>
        <w:spacing w:after="0" w:line="240" w:lineRule="auto"/>
        <w:jc w:val="center"/>
        <w:textAlignment w:val="baseline"/>
        <w:rPr>
          <w:rFonts w:eastAsia="Times New Roman" w:cs="Times New Roman"/>
          <w:sz w:val="18"/>
          <w:szCs w:val="18"/>
          <w:lang w:val="sr-Latn-ME"/>
        </w:rPr>
      </w:pPr>
      <w:r w:rsidRPr="00CE406E">
        <w:rPr>
          <w:rFonts w:eastAsia="Times New Roman" w:cs="Times New Roman"/>
          <w:sz w:val="32"/>
          <w:szCs w:val="32"/>
          <w:lang w:val="sr-Latn-RS"/>
        </w:rPr>
        <w:t>Milan Stankovi</w:t>
      </w:r>
      <w:r w:rsidRPr="00CE406E">
        <w:rPr>
          <w:rFonts w:eastAsia="Times New Roman" w:cs="Times New Roman"/>
          <w:sz w:val="32"/>
          <w:szCs w:val="32"/>
          <w:lang w:val="sr-Latn-ME"/>
        </w:rPr>
        <w:t>ć</w:t>
      </w:r>
    </w:p>
    <w:p w14:paraId="4DA59075" w14:textId="77777777" w:rsidR="005635D8" w:rsidRPr="00CE406E" w:rsidRDefault="005635D8" w:rsidP="005635D8">
      <w:pPr>
        <w:spacing w:after="0" w:line="240" w:lineRule="auto"/>
        <w:jc w:val="center"/>
        <w:textAlignment w:val="baseline"/>
        <w:rPr>
          <w:rFonts w:eastAsia="Times New Roman" w:cs="Times New Roman"/>
          <w:sz w:val="18"/>
          <w:szCs w:val="18"/>
        </w:rPr>
      </w:pPr>
      <w:r w:rsidRPr="00CE406E">
        <w:rPr>
          <w:rFonts w:eastAsia="Times New Roman" w:cs="Times New Roman"/>
          <w:sz w:val="28"/>
          <w:szCs w:val="28"/>
        </w:rPr>
        <w:t> </w:t>
      </w:r>
    </w:p>
    <w:p w14:paraId="63A3B3CD" w14:textId="3AFD9B69" w:rsidR="005635D8" w:rsidRPr="00CE406E" w:rsidRDefault="005635D8" w:rsidP="005635D8">
      <w:pPr>
        <w:spacing w:after="0" w:line="240" w:lineRule="auto"/>
        <w:jc w:val="center"/>
        <w:textAlignment w:val="baseline"/>
        <w:rPr>
          <w:rFonts w:eastAsia="Times New Roman" w:cs="Times New Roman"/>
          <w:sz w:val="18"/>
          <w:szCs w:val="18"/>
        </w:rPr>
      </w:pPr>
      <w:r w:rsidRPr="00CE406E">
        <w:rPr>
          <w:rFonts w:eastAsia="Times New Roman" w:cs="Times New Roman"/>
          <w:b/>
          <w:bCs/>
          <w:sz w:val="32"/>
          <w:szCs w:val="32"/>
          <w:lang w:val="sr-Latn-RS"/>
        </w:rPr>
        <w:t>SEMINARSKI RAD</w:t>
      </w:r>
      <w:r w:rsidRPr="00CE406E">
        <w:rPr>
          <w:rFonts w:eastAsia="Times New Roman" w:cs="Times New Roman"/>
          <w:sz w:val="32"/>
          <w:szCs w:val="32"/>
        </w:rPr>
        <w:t> </w:t>
      </w:r>
    </w:p>
    <w:p w14:paraId="1A35B929" w14:textId="77777777" w:rsidR="005635D8" w:rsidRPr="00CE406E" w:rsidRDefault="005635D8" w:rsidP="005635D8">
      <w:pPr>
        <w:spacing w:after="0" w:line="240" w:lineRule="auto"/>
        <w:jc w:val="center"/>
        <w:textAlignment w:val="baseline"/>
        <w:rPr>
          <w:rFonts w:eastAsia="Times New Roman" w:cs="Times New Roman"/>
          <w:sz w:val="18"/>
          <w:szCs w:val="18"/>
        </w:rPr>
      </w:pPr>
      <w:r w:rsidRPr="00CE406E">
        <w:rPr>
          <w:rFonts w:eastAsia="Times New Roman" w:cs="Times New Roman"/>
          <w:sz w:val="32"/>
          <w:szCs w:val="32"/>
        </w:rPr>
        <w:t> </w:t>
      </w:r>
    </w:p>
    <w:p w14:paraId="1A0D0CC6" w14:textId="34738A84" w:rsidR="005635D8" w:rsidRPr="00CE406E" w:rsidRDefault="009722EE" w:rsidP="005635D8">
      <w:pPr>
        <w:spacing w:after="0" w:line="240" w:lineRule="auto"/>
        <w:jc w:val="center"/>
        <w:textAlignment w:val="baseline"/>
        <w:rPr>
          <w:rFonts w:eastAsia="Times New Roman" w:cs="Times New Roman"/>
          <w:sz w:val="18"/>
          <w:szCs w:val="18"/>
          <w:lang w:val="sr-Latn-ME"/>
        </w:rPr>
      </w:pPr>
      <w:r>
        <w:rPr>
          <w:rFonts w:eastAsia="Times New Roman" w:cs="Times New Roman"/>
          <w:b/>
          <w:bCs/>
          <w:sz w:val="32"/>
          <w:szCs w:val="32"/>
          <w:lang w:val="sr-Latn-RS"/>
        </w:rPr>
        <w:t>Obrada transakcija</w:t>
      </w:r>
      <w:r w:rsidR="006B5346" w:rsidRPr="00CE406E">
        <w:rPr>
          <w:rFonts w:eastAsia="Times New Roman" w:cs="Times New Roman"/>
          <w:b/>
          <w:bCs/>
          <w:sz w:val="32"/>
          <w:szCs w:val="32"/>
          <w:lang w:val="sr-Latn-RS"/>
        </w:rPr>
        <w:t xml:space="preserve">, </w:t>
      </w:r>
      <w:r>
        <w:rPr>
          <w:rFonts w:eastAsia="Times New Roman" w:cs="Times New Roman"/>
          <w:b/>
          <w:bCs/>
          <w:sz w:val="32"/>
          <w:szCs w:val="32"/>
          <w:lang w:val="sr-Latn-RS"/>
        </w:rPr>
        <w:t>planovi izvr</w:t>
      </w:r>
      <w:r>
        <w:rPr>
          <w:rFonts w:eastAsia="Times New Roman" w:cs="Times New Roman"/>
          <w:b/>
          <w:bCs/>
          <w:sz w:val="32"/>
          <w:szCs w:val="32"/>
          <w:lang w:val="sr-Latn-ME"/>
        </w:rPr>
        <w:t>šavanja transakcija</w:t>
      </w:r>
      <w:r w:rsidR="006B5346" w:rsidRPr="00CE406E">
        <w:rPr>
          <w:rFonts w:eastAsia="Times New Roman" w:cs="Times New Roman"/>
          <w:b/>
          <w:bCs/>
          <w:sz w:val="32"/>
          <w:szCs w:val="32"/>
          <w:lang w:val="sr-Latn-RS"/>
        </w:rPr>
        <w:t>,</w:t>
      </w:r>
      <w:r>
        <w:rPr>
          <w:rFonts w:eastAsia="Times New Roman" w:cs="Times New Roman"/>
          <w:b/>
          <w:bCs/>
          <w:sz w:val="32"/>
          <w:szCs w:val="32"/>
          <w:lang w:val="sr-Latn-RS"/>
        </w:rPr>
        <w:t xml:space="preserve"> izolacija i</w:t>
      </w:r>
      <w:r w:rsidR="006B5346" w:rsidRPr="00CE406E">
        <w:rPr>
          <w:rFonts w:eastAsia="Times New Roman" w:cs="Times New Roman"/>
          <w:b/>
          <w:bCs/>
          <w:sz w:val="32"/>
          <w:szCs w:val="32"/>
          <w:lang w:val="sr-Latn-RS"/>
        </w:rPr>
        <w:t xml:space="preserve"> zaklju</w:t>
      </w:r>
      <w:r w:rsidR="006B5346" w:rsidRPr="00CE406E">
        <w:rPr>
          <w:rFonts w:eastAsia="Times New Roman" w:cs="Times New Roman"/>
          <w:b/>
          <w:bCs/>
          <w:sz w:val="32"/>
          <w:szCs w:val="32"/>
          <w:lang w:val="sr-Latn-ME"/>
        </w:rPr>
        <w:t>čvanje kod PostgreSql</w:t>
      </w:r>
    </w:p>
    <w:p w14:paraId="01AFC839" w14:textId="35EE9242" w:rsidR="005635D8" w:rsidRPr="00CE406E" w:rsidRDefault="005635D8" w:rsidP="005635D8">
      <w:pPr>
        <w:spacing w:after="0" w:line="240" w:lineRule="auto"/>
        <w:jc w:val="center"/>
        <w:textAlignment w:val="baseline"/>
        <w:rPr>
          <w:rFonts w:eastAsia="Times New Roman" w:cs="Times New Roman"/>
          <w:sz w:val="18"/>
          <w:szCs w:val="18"/>
        </w:rPr>
      </w:pPr>
      <w:r w:rsidRPr="00CE406E">
        <w:rPr>
          <w:rFonts w:eastAsia="Times New Roman" w:cs="Times New Roman"/>
          <w:b/>
          <w:bCs/>
          <w:sz w:val="28"/>
          <w:szCs w:val="28"/>
          <w:lang w:val="sr-Latn-RS"/>
        </w:rPr>
        <w:t> </w:t>
      </w:r>
      <w:r w:rsidR="000907A7" w:rsidRPr="00CE406E">
        <w:rPr>
          <w:rFonts w:eastAsia="Times New Roman" w:cs="Times New Roman"/>
          <w:sz w:val="28"/>
          <w:szCs w:val="28"/>
          <w:lang w:val="sr-Latn-RS"/>
        </w:rPr>
        <w:t>Sistemi za upravljanje bazama podataka</w:t>
      </w:r>
    </w:p>
    <w:p w14:paraId="4FA0E056" w14:textId="77777777"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p w14:paraId="27707F2D" w14:textId="77777777" w:rsidR="00C70527" w:rsidRPr="00CE406E" w:rsidRDefault="00C70527" w:rsidP="005635D8">
      <w:pPr>
        <w:spacing w:after="0" w:line="240" w:lineRule="auto"/>
        <w:textAlignment w:val="baseline"/>
        <w:rPr>
          <w:rFonts w:eastAsia="Times New Roman" w:cs="Times New Roman"/>
          <w:szCs w:val="24"/>
        </w:rPr>
      </w:pPr>
    </w:p>
    <w:p w14:paraId="69CB34D5" w14:textId="5CB85A63"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p w14:paraId="33B6CE4F" w14:textId="77777777"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p w14:paraId="07157B01" w14:textId="77777777"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p w14:paraId="5E1C81B8" w14:textId="0D5D1D9D" w:rsidR="005635D8" w:rsidRPr="00CE406E" w:rsidRDefault="005635D8" w:rsidP="005635D8">
      <w:pPr>
        <w:spacing w:after="0" w:line="240" w:lineRule="auto"/>
        <w:textAlignment w:val="baseline"/>
        <w:rPr>
          <w:rFonts w:eastAsia="Times New Roman" w:cs="Times New Roman"/>
          <w:szCs w:val="24"/>
        </w:rPr>
      </w:pPr>
      <w:r w:rsidRPr="00CE406E">
        <w:rPr>
          <w:rFonts w:eastAsia="Times New Roman" w:cs="Times New Roman"/>
          <w:szCs w:val="24"/>
        </w:rPr>
        <w:t> </w:t>
      </w:r>
    </w:p>
    <w:p w14:paraId="4845CB74" w14:textId="389AFC8E" w:rsidR="005635D8" w:rsidRPr="00CE406E" w:rsidRDefault="005635D8" w:rsidP="005635D8">
      <w:pPr>
        <w:spacing w:after="0" w:line="240" w:lineRule="auto"/>
        <w:textAlignment w:val="baseline"/>
        <w:rPr>
          <w:rFonts w:eastAsia="Times New Roman" w:cs="Times New Roman"/>
          <w:szCs w:val="24"/>
        </w:rPr>
      </w:pPr>
    </w:p>
    <w:p w14:paraId="2CD79E24" w14:textId="66DA9AA6" w:rsidR="005635D8" w:rsidRPr="00CE406E" w:rsidRDefault="005635D8" w:rsidP="005635D8">
      <w:pPr>
        <w:spacing w:after="0" w:line="240" w:lineRule="auto"/>
        <w:textAlignment w:val="baseline"/>
        <w:rPr>
          <w:rFonts w:eastAsia="Times New Roman" w:cs="Times New Roman"/>
          <w:szCs w:val="24"/>
        </w:rPr>
      </w:pPr>
    </w:p>
    <w:p w14:paraId="6B6BCEC2" w14:textId="71283E08" w:rsidR="005635D8" w:rsidRPr="00CE406E" w:rsidRDefault="005635D8" w:rsidP="005635D8">
      <w:pPr>
        <w:spacing w:after="0" w:line="240" w:lineRule="auto"/>
        <w:textAlignment w:val="baseline"/>
        <w:rPr>
          <w:rFonts w:eastAsia="Times New Roman" w:cs="Times New Roman"/>
          <w:sz w:val="18"/>
          <w:szCs w:val="18"/>
        </w:rPr>
      </w:pPr>
    </w:p>
    <w:p w14:paraId="2FE0AF38" w14:textId="1A6C47EC" w:rsidR="005635D8" w:rsidRPr="00CE406E" w:rsidRDefault="005635D8" w:rsidP="005635D8">
      <w:pPr>
        <w:spacing w:after="0" w:line="240" w:lineRule="auto"/>
        <w:textAlignment w:val="baseline"/>
        <w:rPr>
          <w:rFonts w:eastAsia="Times New Roman" w:cs="Times New Roman"/>
          <w:sz w:val="18"/>
          <w:szCs w:val="18"/>
        </w:rPr>
      </w:pPr>
    </w:p>
    <w:p w14:paraId="470FDED5" w14:textId="77777777" w:rsidR="00202612" w:rsidRPr="00CE406E" w:rsidRDefault="00202612" w:rsidP="005635D8">
      <w:pPr>
        <w:spacing w:after="0" w:line="240" w:lineRule="auto"/>
        <w:textAlignment w:val="baseline"/>
        <w:rPr>
          <w:rFonts w:eastAsia="Times New Roman" w:cs="Times New Roman"/>
          <w:sz w:val="18"/>
          <w:szCs w:val="18"/>
        </w:rPr>
      </w:pPr>
    </w:p>
    <w:p w14:paraId="2187D62A" w14:textId="732FC845" w:rsidR="005635D8" w:rsidRPr="00CE406E" w:rsidRDefault="005635D8" w:rsidP="005635D8">
      <w:pPr>
        <w:spacing w:after="0" w:line="240" w:lineRule="auto"/>
        <w:textAlignment w:val="baseline"/>
        <w:rPr>
          <w:rFonts w:eastAsia="Times New Roman" w:cs="Times New Roman"/>
          <w:sz w:val="18"/>
          <w:szCs w:val="18"/>
        </w:rPr>
      </w:pPr>
    </w:p>
    <w:p w14:paraId="0B22F60E" w14:textId="2F8D5387" w:rsidR="005635D8" w:rsidRPr="00CE406E" w:rsidRDefault="005635D8" w:rsidP="005635D8">
      <w:pPr>
        <w:spacing w:after="0" w:line="240" w:lineRule="auto"/>
        <w:textAlignment w:val="baseline"/>
        <w:rPr>
          <w:rFonts w:eastAsia="Times New Roman" w:cs="Times New Roman"/>
          <w:sz w:val="18"/>
          <w:szCs w:val="18"/>
        </w:rPr>
      </w:pPr>
    </w:p>
    <w:p w14:paraId="5BCA1DAF" w14:textId="73E1B2E4" w:rsidR="005635D8" w:rsidRPr="00CE406E" w:rsidRDefault="005635D8" w:rsidP="005635D8">
      <w:pPr>
        <w:spacing w:after="0" w:line="240" w:lineRule="auto"/>
        <w:textAlignment w:val="baseline"/>
        <w:rPr>
          <w:rFonts w:eastAsia="Times New Roman" w:cs="Times New Roman"/>
          <w:sz w:val="18"/>
          <w:szCs w:val="18"/>
        </w:rPr>
      </w:pPr>
    </w:p>
    <w:p w14:paraId="3498B962" w14:textId="620CB573" w:rsidR="005635D8" w:rsidRPr="00CE406E" w:rsidRDefault="005635D8" w:rsidP="005635D8">
      <w:pPr>
        <w:spacing w:after="0" w:line="240" w:lineRule="auto"/>
        <w:textAlignment w:val="baseline"/>
        <w:rPr>
          <w:rFonts w:eastAsia="Times New Roman" w:cs="Times New Roman"/>
          <w:sz w:val="18"/>
          <w:szCs w:val="18"/>
        </w:rPr>
      </w:pPr>
    </w:p>
    <w:p w14:paraId="1C99D63F" w14:textId="54BCDDB7" w:rsidR="005635D8" w:rsidRPr="00CE406E" w:rsidRDefault="005635D8" w:rsidP="005635D8">
      <w:pPr>
        <w:spacing w:after="0" w:line="240" w:lineRule="auto"/>
        <w:textAlignment w:val="baseline"/>
        <w:rPr>
          <w:rFonts w:eastAsia="Times New Roman" w:cs="Times New Roman"/>
          <w:sz w:val="18"/>
          <w:szCs w:val="18"/>
        </w:rPr>
      </w:pPr>
    </w:p>
    <w:p w14:paraId="30E1E2EC" w14:textId="77777777" w:rsidR="005635D8" w:rsidRPr="00CE406E" w:rsidRDefault="005635D8" w:rsidP="005635D8">
      <w:pPr>
        <w:spacing w:after="0" w:line="240" w:lineRule="auto"/>
        <w:textAlignment w:val="baseline"/>
        <w:rPr>
          <w:rFonts w:eastAsia="Times New Roman" w:cs="Times New Roman"/>
          <w:sz w:val="18"/>
          <w:szCs w:val="18"/>
        </w:rPr>
      </w:pPr>
    </w:p>
    <w:p w14:paraId="06A95E11" w14:textId="77777777"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p w14:paraId="2A8A6D12" w14:textId="77777777"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p w14:paraId="1B871C8A" w14:textId="77777777"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tbl>
      <w:tblPr>
        <w:tblW w:w="0" w:type="dxa"/>
        <w:tblCellMar>
          <w:left w:w="0" w:type="dxa"/>
          <w:right w:w="0" w:type="dxa"/>
        </w:tblCellMar>
        <w:tblLook w:val="04A0" w:firstRow="1" w:lastRow="0" w:firstColumn="1" w:lastColumn="0" w:noHBand="0" w:noVBand="1"/>
      </w:tblPr>
      <w:tblGrid>
        <w:gridCol w:w="4530"/>
        <w:gridCol w:w="4530"/>
      </w:tblGrid>
      <w:tr w:rsidR="005635D8" w:rsidRPr="00CE406E" w14:paraId="4ACAC691" w14:textId="77777777" w:rsidTr="00202612">
        <w:tc>
          <w:tcPr>
            <w:tcW w:w="4530" w:type="dxa"/>
            <w:shd w:val="clear" w:color="auto" w:fill="auto"/>
            <w:hideMark/>
          </w:tcPr>
          <w:p w14:paraId="295E9B2C" w14:textId="77777777" w:rsidR="005635D8" w:rsidRPr="00CE406E" w:rsidRDefault="005635D8" w:rsidP="00202612">
            <w:pPr>
              <w:spacing w:after="0" w:line="240" w:lineRule="auto"/>
              <w:ind w:firstLine="0"/>
              <w:textAlignment w:val="baseline"/>
              <w:rPr>
                <w:rFonts w:eastAsia="Times New Roman" w:cs="Times New Roman"/>
                <w:szCs w:val="24"/>
              </w:rPr>
            </w:pPr>
            <w:r w:rsidRPr="00CE406E">
              <w:rPr>
                <w:rFonts w:eastAsia="Times New Roman" w:cs="Times New Roman"/>
                <w:sz w:val="28"/>
                <w:szCs w:val="28"/>
                <w:lang w:val="sr-Latn-RS"/>
              </w:rPr>
              <w:t>Student:</w:t>
            </w:r>
            <w:r w:rsidRPr="00CE406E">
              <w:rPr>
                <w:rFonts w:eastAsia="Times New Roman" w:cs="Times New Roman"/>
                <w:sz w:val="28"/>
                <w:szCs w:val="28"/>
              </w:rPr>
              <w:t> </w:t>
            </w:r>
          </w:p>
        </w:tc>
        <w:tc>
          <w:tcPr>
            <w:tcW w:w="4530" w:type="dxa"/>
            <w:shd w:val="clear" w:color="auto" w:fill="auto"/>
            <w:hideMark/>
          </w:tcPr>
          <w:p w14:paraId="2D73B3F0" w14:textId="38D68AF4" w:rsidR="005635D8" w:rsidRPr="00CE406E" w:rsidRDefault="005635D8" w:rsidP="005635D8">
            <w:pPr>
              <w:spacing w:after="0" w:line="240" w:lineRule="auto"/>
              <w:textAlignment w:val="baseline"/>
              <w:rPr>
                <w:rFonts w:eastAsia="Times New Roman" w:cs="Times New Roman"/>
                <w:szCs w:val="24"/>
              </w:rPr>
            </w:pPr>
            <w:r w:rsidRPr="00CE406E">
              <w:rPr>
                <w:rFonts w:eastAsia="Times New Roman" w:cs="Times New Roman"/>
                <w:sz w:val="28"/>
                <w:szCs w:val="28"/>
                <w:lang w:val="sr-Latn-RS"/>
              </w:rPr>
              <w:t> Mentor:</w:t>
            </w:r>
            <w:r w:rsidRPr="00CE406E">
              <w:rPr>
                <w:rFonts w:eastAsia="Times New Roman" w:cs="Times New Roman"/>
                <w:sz w:val="28"/>
                <w:szCs w:val="28"/>
              </w:rPr>
              <w:t> </w:t>
            </w:r>
          </w:p>
        </w:tc>
      </w:tr>
      <w:tr w:rsidR="005635D8" w:rsidRPr="00CE406E" w14:paraId="2638EC7F" w14:textId="77777777" w:rsidTr="00202612">
        <w:tc>
          <w:tcPr>
            <w:tcW w:w="4530" w:type="dxa"/>
            <w:shd w:val="clear" w:color="auto" w:fill="auto"/>
            <w:hideMark/>
          </w:tcPr>
          <w:p w14:paraId="60309459" w14:textId="0393E767" w:rsidR="005635D8" w:rsidRPr="00CE406E" w:rsidRDefault="00DB552F" w:rsidP="00DB552F">
            <w:pPr>
              <w:spacing w:after="0" w:line="240" w:lineRule="auto"/>
              <w:ind w:firstLine="0"/>
              <w:textAlignment w:val="baseline"/>
              <w:rPr>
                <w:rFonts w:eastAsia="Times New Roman" w:cs="Times New Roman"/>
                <w:szCs w:val="24"/>
              </w:rPr>
            </w:pPr>
            <w:r w:rsidRPr="00CE406E">
              <w:rPr>
                <w:rFonts w:eastAsia="Times New Roman" w:cs="Times New Roman"/>
                <w:sz w:val="28"/>
                <w:szCs w:val="28"/>
                <w:lang w:val="sr-Latn-RS"/>
              </w:rPr>
              <w:t>Milan Stanković</w:t>
            </w:r>
            <w:r w:rsidR="005635D8" w:rsidRPr="00CE406E">
              <w:rPr>
                <w:rFonts w:eastAsia="Times New Roman" w:cs="Times New Roman"/>
                <w:sz w:val="28"/>
                <w:szCs w:val="28"/>
                <w:lang w:val="sr-Latn-RS"/>
              </w:rPr>
              <w:t>, br. ind. 1</w:t>
            </w:r>
            <w:r w:rsidRPr="00CE406E">
              <w:rPr>
                <w:rFonts w:eastAsia="Times New Roman" w:cs="Times New Roman"/>
                <w:sz w:val="28"/>
                <w:szCs w:val="28"/>
                <w:lang w:val="sr-Latn-RS"/>
              </w:rPr>
              <w:t>276</w:t>
            </w:r>
            <w:r w:rsidR="005635D8" w:rsidRPr="00CE406E">
              <w:rPr>
                <w:rFonts w:eastAsia="Times New Roman" w:cs="Times New Roman"/>
                <w:sz w:val="28"/>
                <w:szCs w:val="28"/>
              </w:rPr>
              <w:t> </w:t>
            </w:r>
          </w:p>
        </w:tc>
        <w:tc>
          <w:tcPr>
            <w:tcW w:w="4530" w:type="dxa"/>
            <w:shd w:val="clear" w:color="auto" w:fill="auto"/>
            <w:hideMark/>
          </w:tcPr>
          <w:p w14:paraId="42B7F4D8" w14:textId="264CE1AA" w:rsidR="005635D8" w:rsidRPr="00CE406E" w:rsidRDefault="00C70527" w:rsidP="00202612">
            <w:pPr>
              <w:spacing w:after="0" w:line="240" w:lineRule="auto"/>
              <w:jc w:val="center"/>
              <w:textAlignment w:val="baseline"/>
              <w:rPr>
                <w:rFonts w:eastAsia="Times New Roman" w:cs="Times New Roman"/>
                <w:szCs w:val="24"/>
              </w:rPr>
            </w:pPr>
            <w:r w:rsidRPr="00CE406E">
              <w:rPr>
                <w:rFonts w:eastAsia="Times New Roman" w:cs="Times New Roman"/>
                <w:sz w:val="28"/>
                <w:szCs w:val="28"/>
                <w:lang w:val="sr-Latn-RS"/>
              </w:rPr>
              <w:t xml:space="preserve"> Prof. dr Aleksandar Stanimirović</w:t>
            </w:r>
          </w:p>
        </w:tc>
      </w:tr>
    </w:tbl>
    <w:p w14:paraId="70D5786F" w14:textId="77777777"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p w14:paraId="487A3249" w14:textId="77777777" w:rsidR="005635D8" w:rsidRPr="00CE406E" w:rsidRDefault="005635D8" w:rsidP="005635D8">
      <w:pPr>
        <w:spacing w:after="0" w:line="240" w:lineRule="auto"/>
        <w:textAlignment w:val="baseline"/>
        <w:rPr>
          <w:rFonts w:eastAsia="Times New Roman" w:cs="Times New Roman"/>
          <w:sz w:val="18"/>
          <w:szCs w:val="18"/>
        </w:rPr>
      </w:pPr>
      <w:r w:rsidRPr="00CE406E">
        <w:rPr>
          <w:rFonts w:eastAsia="Times New Roman" w:cs="Times New Roman"/>
          <w:szCs w:val="24"/>
        </w:rPr>
        <w:t> </w:t>
      </w:r>
    </w:p>
    <w:p w14:paraId="3FE9CE09" w14:textId="4A892D86" w:rsidR="009A2D1F" w:rsidRPr="00CE406E" w:rsidRDefault="005635D8" w:rsidP="00C70527">
      <w:pPr>
        <w:spacing w:after="0" w:line="240" w:lineRule="auto"/>
        <w:jc w:val="center"/>
        <w:textAlignment w:val="baseline"/>
        <w:rPr>
          <w:rFonts w:eastAsia="Times New Roman" w:cs="Times New Roman"/>
          <w:sz w:val="28"/>
          <w:szCs w:val="28"/>
        </w:rPr>
      </w:pPr>
      <w:r w:rsidRPr="00CE406E">
        <w:rPr>
          <w:rFonts w:eastAsia="Times New Roman" w:cs="Times New Roman"/>
          <w:sz w:val="28"/>
          <w:szCs w:val="28"/>
          <w:lang w:val="sr-Latn-RS"/>
        </w:rPr>
        <w:lastRenderedPageBreak/>
        <w:t>Niš, </w:t>
      </w:r>
      <w:r w:rsidR="000907A7" w:rsidRPr="00CE406E">
        <w:rPr>
          <w:rFonts w:eastAsia="Times New Roman" w:cs="Times New Roman"/>
          <w:sz w:val="28"/>
          <w:szCs w:val="28"/>
          <w:lang w:val="sr-Latn-RS"/>
        </w:rPr>
        <w:t>2022</w:t>
      </w:r>
      <w:r w:rsidRPr="00CE406E">
        <w:rPr>
          <w:rFonts w:eastAsia="Times New Roman" w:cs="Times New Roman"/>
          <w:sz w:val="28"/>
          <w:szCs w:val="28"/>
          <w:lang w:val="sr-Latn-RS"/>
        </w:rPr>
        <w:t>. god.</w:t>
      </w:r>
      <w:r w:rsidRPr="00CE406E">
        <w:rPr>
          <w:rFonts w:eastAsia="Times New Roman" w:cs="Times New Roman"/>
          <w:sz w:val="28"/>
          <w:szCs w:val="28"/>
        </w:rPr>
        <w:t> </w:t>
      </w:r>
    </w:p>
    <w:sdt>
      <w:sdtPr>
        <w:rPr>
          <w:rFonts w:eastAsiaTheme="minorHAnsi" w:cs="Times New Roman"/>
          <w:sz w:val="24"/>
          <w:szCs w:val="22"/>
        </w:rPr>
        <w:id w:val="-1265224147"/>
        <w:docPartObj>
          <w:docPartGallery w:val="Table of Contents"/>
          <w:docPartUnique/>
        </w:docPartObj>
      </w:sdtPr>
      <w:sdtEndPr>
        <w:rPr>
          <w:b/>
          <w:bCs/>
          <w:noProof/>
        </w:rPr>
      </w:sdtEndPr>
      <w:sdtContent>
        <w:p w14:paraId="466218D8" w14:textId="52A8CB74" w:rsidR="002F1078" w:rsidRPr="00CE406E" w:rsidRDefault="002F1078">
          <w:pPr>
            <w:pStyle w:val="TOCHeading"/>
            <w:rPr>
              <w:rFonts w:cs="Times New Roman"/>
            </w:rPr>
          </w:pPr>
          <w:r w:rsidRPr="00CE406E">
            <w:rPr>
              <w:rFonts w:cs="Times New Roman"/>
            </w:rPr>
            <w:t>Sadržaj</w:t>
          </w:r>
        </w:p>
        <w:p w14:paraId="577C1377" w14:textId="77777777" w:rsidR="00A12208" w:rsidRDefault="002F1078">
          <w:pPr>
            <w:pStyle w:val="TOC1"/>
            <w:tabs>
              <w:tab w:val="left" w:pos="1200"/>
              <w:tab w:val="right" w:leader="dot" w:pos="9350"/>
            </w:tabs>
            <w:rPr>
              <w:rFonts w:asciiTheme="minorHAnsi" w:eastAsiaTheme="minorEastAsia" w:hAnsiTheme="minorHAnsi" w:cstheme="minorBidi"/>
              <w:bCs w:val="0"/>
              <w:iCs w:val="0"/>
              <w:noProof/>
              <w:sz w:val="22"/>
              <w:szCs w:val="22"/>
            </w:rPr>
          </w:pPr>
          <w:r w:rsidRPr="00CE406E">
            <w:rPr>
              <w:rFonts w:cs="Times New Roman"/>
            </w:rPr>
            <w:fldChar w:fldCharType="begin"/>
          </w:r>
          <w:r w:rsidRPr="00CE406E">
            <w:rPr>
              <w:rFonts w:cs="Times New Roman"/>
            </w:rPr>
            <w:instrText xml:space="preserve"> TOC \o "1-3" \h \z \u </w:instrText>
          </w:r>
          <w:r w:rsidRPr="00CE406E">
            <w:rPr>
              <w:rFonts w:cs="Times New Roman"/>
            </w:rPr>
            <w:fldChar w:fldCharType="separate"/>
          </w:r>
          <w:bookmarkStart w:id="0" w:name="_GoBack"/>
          <w:bookmarkEnd w:id="0"/>
          <w:r w:rsidR="00A12208" w:rsidRPr="009635C6">
            <w:rPr>
              <w:rStyle w:val="Hyperlink"/>
              <w:noProof/>
            </w:rPr>
            <w:fldChar w:fldCharType="begin"/>
          </w:r>
          <w:r w:rsidR="00A12208" w:rsidRPr="009635C6">
            <w:rPr>
              <w:rStyle w:val="Hyperlink"/>
              <w:noProof/>
            </w:rPr>
            <w:instrText xml:space="preserve"> </w:instrText>
          </w:r>
          <w:r w:rsidR="00A12208">
            <w:rPr>
              <w:noProof/>
            </w:rPr>
            <w:instrText>HYPERLINK \l "_Toc105013828"</w:instrText>
          </w:r>
          <w:r w:rsidR="00A12208" w:rsidRPr="009635C6">
            <w:rPr>
              <w:rStyle w:val="Hyperlink"/>
              <w:noProof/>
            </w:rPr>
            <w:instrText xml:space="preserve"> </w:instrText>
          </w:r>
          <w:r w:rsidR="00A12208" w:rsidRPr="009635C6">
            <w:rPr>
              <w:rStyle w:val="Hyperlink"/>
              <w:noProof/>
            </w:rPr>
          </w:r>
          <w:r w:rsidR="00A12208" w:rsidRPr="009635C6">
            <w:rPr>
              <w:rStyle w:val="Hyperlink"/>
              <w:noProof/>
            </w:rPr>
            <w:fldChar w:fldCharType="separate"/>
          </w:r>
          <w:r w:rsidR="00A12208" w:rsidRPr="009635C6">
            <w:rPr>
              <w:rStyle w:val="Hyperlink"/>
              <w:rFonts w:cs="Times New Roman"/>
              <w:noProof/>
            </w:rPr>
            <w:t>1.</w:t>
          </w:r>
          <w:r w:rsidR="00A12208">
            <w:rPr>
              <w:rFonts w:asciiTheme="minorHAnsi" w:eastAsiaTheme="minorEastAsia" w:hAnsiTheme="minorHAnsi" w:cstheme="minorBidi"/>
              <w:bCs w:val="0"/>
              <w:iCs w:val="0"/>
              <w:noProof/>
              <w:sz w:val="22"/>
              <w:szCs w:val="22"/>
            </w:rPr>
            <w:tab/>
          </w:r>
          <w:r w:rsidR="00A12208" w:rsidRPr="009635C6">
            <w:rPr>
              <w:rStyle w:val="Hyperlink"/>
              <w:rFonts w:cs="Times New Roman"/>
              <w:noProof/>
            </w:rPr>
            <w:t>Uvod</w:t>
          </w:r>
          <w:r w:rsidR="00A12208">
            <w:rPr>
              <w:noProof/>
              <w:webHidden/>
            </w:rPr>
            <w:tab/>
          </w:r>
          <w:r w:rsidR="00A12208">
            <w:rPr>
              <w:noProof/>
              <w:webHidden/>
            </w:rPr>
            <w:fldChar w:fldCharType="begin"/>
          </w:r>
          <w:r w:rsidR="00A12208">
            <w:rPr>
              <w:noProof/>
              <w:webHidden/>
            </w:rPr>
            <w:instrText xml:space="preserve"> PAGEREF _Toc105013828 \h </w:instrText>
          </w:r>
          <w:r w:rsidR="00A12208">
            <w:rPr>
              <w:noProof/>
              <w:webHidden/>
            </w:rPr>
          </w:r>
          <w:r w:rsidR="00A12208">
            <w:rPr>
              <w:noProof/>
              <w:webHidden/>
            </w:rPr>
            <w:fldChar w:fldCharType="separate"/>
          </w:r>
          <w:r w:rsidR="00A12208">
            <w:rPr>
              <w:noProof/>
              <w:webHidden/>
            </w:rPr>
            <w:t>3</w:t>
          </w:r>
          <w:r w:rsidR="00A12208">
            <w:rPr>
              <w:noProof/>
              <w:webHidden/>
            </w:rPr>
            <w:fldChar w:fldCharType="end"/>
          </w:r>
          <w:r w:rsidR="00A12208" w:rsidRPr="009635C6">
            <w:rPr>
              <w:rStyle w:val="Hyperlink"/>
              <w:noProof/>
            </w:rPr>
            <w:fldChar w:fldCharType="end"/>
          </w:r>
        </w:p>
        <w:p w14:paraId="4E039638" w14:textId="77777777" w:rsidR="00A12208" w:rsidRDefault="00A12208">
          <w:pPr>
            <w:pStyle w:val="TOC1"/>
            <w:tabs>
              <w:tab w:val="left" w:pos="1200"/>
              <w:tab w:val="right" w:leader="dot" w:pos="9350"/>
            </w:tabs>
            <w:rPr>
              <w:rFonts w:asciiTheme="minorHAnsi" w:eastAsiaTheme="minorEastAsia" w:hAnsiTheme="minorHAnsi" w:cstheme="minorBidi"/>
              <w:bCs w:val="0"/>
              <w:iCs w:val="0"/>
              <w:noProof/>
              <w:sz w:val="22"/>
              <w:szCs w:val="22"/>
            </w:rPr>
          </w:pPr>
          <w:hyperlink w:anchor="_Toc105013829" w:history="1">
            <w:r w:rsidRPr="009635C6">
              <w:rPr>
                <w:rStyle w:val="Hyperlink"/>
                <w:rFonts w:cs="Times New Roman"/>
                <w:noProof/>
              </w:rPr>
              <w:t>2.</w:t>
            </w:r>
            <w:r>
              <w:rPr>
                <w:rFonts w:asciiTheme="minorHAnsi" w:eastAsiaTheme="minorEastAsia" w:hAnsiTheme="minorHAnsi" w:cstheme="minorBidi"/>
                <w:bCs w:val="0"/>
                <w:iCs w:val="0"/>
                <w:noProof/>
                <w:sz w:val="22"/>
                <w:szCs w:val="22"/>
              </w:rPr>
              <w:tab/>
            </w:r>
            <w:r w:rsidRPr="009635C6">
              <w:rPr>
                <w:rStyle w:val="Hyperlink"/>
                <w:rFonts w:cs="Times New Roman"/>
                <w:noProof/>
              </w:rPr>
              <w:t>Transakcije</w:t>
            </w:r>
            <w:r>
              <w:rPr>
                <w:noProof/>
                <w:webHidden/>
              </w:rPr>
              <w:tab/>
            </w:r>
            <w:r>
              <w:rPr>
                <w:noProof/>
                <w:webHidden/>
              </w:rPr>
              <w:fldChar w:fldCharType="begin"/>
            </w:r>
            <w:r>
              <w:rPr>
                <w:noProof/>
                <w:webHidden/>
              </w:rPr>
              <w:instrText xml:space="preserve"> PAGEREF _Toc105013829 \h </w:instrText>
            </w:r>
            <w:r>
              <w:rPr>
                <w:noProof/>
                <w:webHidden/>
              </w:rPr>
            </w:r>
            <w:r>
              <w:rPr>
                <w:noProof/>
                <w:webHidden/>
              </w:rPr>
              <w:fldChar w:fldCharType="separate"/>
            </w:r>
            <w:r>
              <w:rPr>
                <w:noProof/>
                <w:webHidden/>
              </w:rPr>
              <w:t>4</w:t>
            </w:r>
            <w:r>
              <w:rPr>
                <w:noProof/>
                <w:webHidden/>
              </w:rPr>
              <w:fldChar w:fldCharType="end"/>
            </w:r>
          </w:hyperlink>
        </w:p>
        <w:p w14:paraId="7AA6C1F3" w14:textId="77777777" w:rsidR="00A12208" w:rsidRDefault="00A12208">
          <w:pPr>
            <w:pStyle w:val="TOC2"/>
            <w:tabs>
              <w:tab w:val="left" w:pos="1680"/>
              <w:tab w:val="right" w:leader="dot" w:pos="9350"/>
            </w:tabs>
            <w:rPr>
              <w:rFonts w:asciiTheme="minorHAnsi" w:eastAsiaTheme="minorEastAsia" w:hAnsiTheme="minorHAnsi" w:cstheme="minorBidi"/>
              <w:bCs w:val="0"/>
              <w:noProof/>
              <w:sz w:val="22"/>
            </w:rPr>
          </w:pPr>
          <w:hyperlink w:anchor="_Toc105013834" w:history="1">
            <w:r w:rsidRPr="009635C6">
              <w:rPr>
                <w:rStyle w:val="Hyperlink"/>
                <w:noProof/>
              </w:rPr>
              <w:t>2.1</w:t>
            </w:r>
            <w:r>
              <w:rPr>
                <w:rFonts w:asciiTheme="minorHAnsi" w:eastAsiaTheme="minorEastAsia" w:hAnsiTheme="minorHAnsi" w:cstheme="minorBidi"/>
                <w:bCs w:val="0"/>
                <w:noProof/>
                <w:sz w:val="22"/>
              </w:rPr>
              <w:tab/>
            </w:r>
            <w:r w:rsidRPr="009635C6">
              <w:rPr>
                <w:rStyle w:val="Hyperlink"/>
                <w:noProof/>
              </w:rPr>
              <w:t>Stanja transakcija</w:t>
            </w:r>
            <w:r>
              <w:rPr>
                <w:noProof/>
                <w:webHidden/>
              </w:rPr>
              <w:tab/>
            </w:r>
            <w:r>
              <w:rPr>
                <w:noProof/>
                <w:webHidden/>
              </w:rPr>
              <w:fldChar w:fldCharType="begin"/>
            </w:r>
            <w:r>
              <w:rPr>
                <w:noProof/>
                <w:webHidden/>
              </w:rPr>
              <w:instrText xml:space="preserve"> PAGEREF _Toc105013834 \h </w:instrText>
            </w:r>
            <w:r>
              <w:rPr>
                <w:noProof/>
                <w:webHidden/>
              </w:rPr>
            </w:r>
            <w:r>
              <w:rPr>
                <w:noProof/>
                <w:webHidden/>
              </w:rPr>
              <w:fldChar w:fldCharType="separate"/>
            </w:r>
            <w:r>
              <w:rPr>
                <w:noProof/>
                <w:webHidden/>
              </w:rPr>
              <w:t>4</w:t>
            </w:r>
            <w:r>
              <w:rPr>
                <w:noProof/>
                <w:webHidden/>
              </w:rPr>
              <w:fldChar w:fldCharType="end"/>
            </w:r>
          </w:hyperlink>
        </w:p>
        <w:p w14:paraId="6A6B7EC9" w14:textId="77777777" w:rsidR="00A12208" w:rsidRDefault="00A12208">
          <w:pPr>
            <w:pStyle w:val="TOC2"/>
            <w:tabs>
              <w:tab w:val="left" w:pos="1680"/>
              <w:tab w:val="right" w:leader="dot" w:pos="9350"/>
            </w:tabs>
            <w:rPr>
              <w:rFonts w:asciiTheme="minorHAnsi" w:eastAsiaTheme="minorEastAsia" w:hAnsiTheme="minorHAnsi" w:cstheme="minorBidi"/>
              <w:bCs w:val="0"/>
              <w:noProof/>
              <w:sz w:val="22"/>
            </w:rPr>
          </w:pPr>
          <w:hyperlink w:anchor="_Toc105013838" w:history="1">
            <w:r w:rsidRPr="009635C6">
              <w:rPr>
                <w:rStyle w:val="Hyperlink"/>
                <w:noProof/>
              </w:rPr>
              <w:t>2.2</w:t>
            </w:r>
            <w:r>
              <w:rPr>
                <w:rFonts w:asciiTheme="minorHAnsi" w:eastAsiaTheme="minorEastAsia" w:hAnsiTheme="minorHAnsi" w:cstheme="minorBidi"/>
                <w:bCs w:val="0"/>
                <w:noProof/>
                <w:sz w:val="22"/>
              </w:rPr>
              <w:tab/>
            </w:r>
            <w:r w:rsidRPr="009635C6">
              <w:rPr>
                <w:rStyle w:val="Hyperlink"/>
                <w:noProof/>
              </w:rPr>
              <w:t>Operacije transakcija</w:t>
            </w:r>
            <w:r>
              <w:rPr>
                <w:noProof/>
                <w:webHidden/>
              </w:rPr>
              <w:tab/>
            </w:r>
            <w:r>
              <w:rPr>
                <w:noProof/>
                <w:webHidden/>
              </w:rPr>
              <w:fldChar w:fldCharType="begin"/>
            </w:r>
            <w:r>
              <w:rPr>
                <w:noProof/>
                <w:webHidden/>
              </w:rPr>
              <w:instrText xml:space="preserve"> PAGEREF _Toc105013838 \h </w:instrText>
            </w:r>
            <w:r>
              <w:rPr>
                <w:noProof/>
                <w:webHidden/>
              </w:rPr>
            </w:r>
            <w:r>
              <w:rPr>
                <w:noProof/>
                <w:webHidden/>
              </w:rPr>
              <w:fldChar w:fldCharType="separate"/>
            </w:r>
            <w:r>
              <w:rPr>
                <w:noProof/>
                <w:webHidden/>
              </w:rPr>
              <w:t>5</w:t>
            </w:r>
            <w:r>
              <w:rPr>
                <w:noProof/>
                <w:webHidden/>
              </w:rPr>
              <w:fldChar w:fldCharType="end"/>
            </w:r>
          </w:hyperlink>
        </w:p>
        <w:p w14:paraId="38EBDA6F" w14:textId="77777777" w:rsidR="00A12208" w:rsidRDefault="00A12208">
          <w:pPr>
            <w:pStyle w:val="TOC2"/>
            <w:tabs>
              <w:tab w:val="left" w:pos="1680"/>
              <w:tab w:val="right" w:leader="dot" w:pos="9350"/>
            </w:tabs>
            <w:rPr>
              <w:rFonts w:asciiTheme="minorHAnsi" w:eastAsiaTheme="minorEastAsia" w:hAnsiTheme="minorHAnsi" w:cstheme="minorBidi"/>
              <w:bCs w:val="0"/>
              <w:noProof/>
              <w:sz w:val="22"/>
            </w:rPr>
          </w:pPr>
          <w:hyperlink w:anchor="_Toc105013843" w:history="1">
            <w:r w:rsidRPr="009635C6">
              <w:rPr>
                <w:rStyle w:val="Hyperlink"/>
                <w:noProof/>
              </w:rPr>
              <w:t>2.3</w:t>
            </w:r>
            <w:r>
              <w:rPr>
                <w:rFonts w:asciiTheme="minorHAnsi" w:eastAsiaTheme="minorEastAsia" w:hAnsiTheme="minorHAnsi" w:cstheme="minorBidi"/>
                <w:bCs w:val="0"/>
                <w:noProof/>
                <w:sz w:val="22"/>
              </w:rPr>
              <w:tab/>
            </w:r>
            <w:r w:rsidRPr="009635C6">
              <w:rPr>
                <w:rStyle w:val="Hyperlink"/>
                <w:noProof/>
              </w:rPr>
              <w:t>ACID svojstva transakcije</w:t>
            </w:r>
            <w:r>
              <w:rPr>
                <w:noProof/>
                <w:webHidden/>
              </w:rPr>
              <w:tab/>
            </w:r>
            <w:r>
              <w:rPr>
                <w:noProof/>
                <w:webHidden/>
              </w:rPr>
              <w:fldChar w:fldCharType="begin"/>
            </w:r>
            <w:r>
              <w:rPr>
                <w:noProof/>
                <w:webHidden/>
              </w:rPr>
              <w:instrText xml:space="preserve"> PAGEREF _Toc105013843 \h </w:instrText>
            </w:r>
            <w:r>
              <w:rPr>
                <w:noProof/>
                <w:webHidden/>
              </w:rPr>
            </w:r>
            <w:r>
              <w:rPr>
                <w:noProof/>
                <w:webHidden/>
              </w:rPr>
              <w:fldChar w:fldCharType="separate"/>
            </w:r>
            <w:r>
              <w:rPr>
                <w:noProof/>
                <w:webHidden/>
              </w:rPr>
              <w:t>6</w:t>
            </w:r>
            <w:r>
              <w:rPr>
                <w:noProof/>
                <w:webHidden/>
              </w:rPr>
              <w:fldChar w:fldCharType="end"/>
            </w:r>
          </w:hyperlink>
        </w:p>
        <w:p w14:paraId="4B27A000" w14:textId="77777777" w:rsidR="00A12208" w:rsidRDefault="00A12208">
          <w:pPr>
            <w:pStyle w:val="TOC2"/>
            <w:tabs>
              <w:tab w:val="left" w:pos="1680"/>
              <w:tab w:val="right" w:leader="dot" w:pos="9350"/>
            </w:tabs>
            <w:rPr>
              <w:rFonts w:asciiTheme="minorHAnsi" w:eastAsiaTheme="minorEastAsia" w:hAnsiTheme="minorHAnsi" w:cstheme="minorBidi"/>
              <w:bCs w:val="0"/>
              <w:noProof/>
              <w:sz w:val="22"/>
            </w:rPr>
          </w:pPr>
          <w:hyperlink w:anchor="_Toc105013849" w:history="1">
            <w:r w:rsidRPr="009635C6">
              <w:rPr>
                <w:rStyle w:val="Hyperlink"/>
                <w:noProof/>
              </w:rPr>
              <w:t>2.4</w:t>
            </w:r>
            <w:r>
              <w:rPr>
                <w:rFonts w:asciiTheme="minorHAnsi" w:eastAsiaTheme="minorEastAsia" w:hAnsiTheme="minorHAnsi" w:cstheme="minorBidi"/>
                <w:bCs w:val="0"/>
                <w:noProof/>
                <w:sz w:val="22"/>
              </w:rPr>
              <w:tab/>
            </w:r>
            <w:r w:rsidRPr="009635C6">
              <w:rPr>
                <w:rStyle w:val="Hyperlink"/>
                <w:noProof/>
              </w:rPr>
              <w:t>Implementacija transakcije kod PostgreSQL-a</w:t>
            </w:r>
            <w:r>
              <w:rPr>
                <w:noProof/>
                <w:webHidden/>
              </w:rPr>
              <w:tab/>
            </w:r>
            <w:r>
              <w:rPr>
                <w:noProof/>
                <w:webHidden/>
              </w:rPr>
              <w:fldChar w:fldCharType="begin"/>
            </w:r>
            <w:r>
              <w:rPr>
                <w:noProof/>
                <w:webHidden/>
              </w:rPr>
              <w:instrText xml:space="preserve"> PAGEREF _Toc105013849 \h </w:instrText>
            </w:r>
            <w:r>
              <w:rPr>
                <w:noProof/>
                <w:webHidden/>
              </w:rPr>
            </w:r>
            <w:r>
              <w:rPr>
                <w:noProof/>
                <w:webHidden/>
              </w:rPr>
              <w:fldChar w:fldCharType="separate"/>
            </w:r>
            <w:r>
              <w:rPr>
                <w:noProof/>
                <w:webHidden/>
              </w:rPr>
              <w:t>7</w:t>
            </w:r>
            <w:r>
              <w:rPr>
                <w:noProof/>
                <w:webHidden/>
              </w:rPr>
              <w:fldChar w:fldCharType="end"/>
            </w:r>
          </w:hyperlink>
        </w:p>
        <w:p w14:paraId="4A320B5F" w14:textId="77777777" w:rsidR="00A12208" w:rsidRDefault="00A12208">
          <w:pPr>
            <w:pStyle w:val="TOC1"/>
            <w:tabs>
              <w:tab w:val="left" w:pos="1200"/>
              <w:tab w:val="right" w:leader="dot" w:pos="9350"/>
            </w:tabs>
            <w:rPr>
              <w:rFonts w:asciiTheme="minorHAnsi" w:eastAsiaTheme="minorEastAsia" w:hAnsiTheme="minorHAnsi" w:cstheme="minorBidi"/>
              <w:bCs w:val="0"/>
              <w:iCs w:val="0"/>
              <w:noProof/>
              <w:sz w:val="22"/>
              <w:szCs w:val="22"/>
            </w:rPr>
          </w:pPr>
          <w:hyperlink w:anchor="_Toc105013850" w:history="1">
            <w:r w:rsidRPr="009635C6">
              <w:rPr>
                <w:rStyle w:val="Hyperlink"/>
                <w:noProof/>
              </w:rPr>
              <w:t>3.</w:t>
            </w:r>
            <w:r>
              <w:rPr>
                <w:rFonts w:asciiTheme="minorHAnsi" w:eastAsiaTheme="minorEastAsia" w:hAnsiTheme="minorHAnsi" w:cstheme="minorBidi"/>
                <w:bCs w:val="0"/>
                <w:iCs w:val="0"/>
                <w:noProof/>
                <w:sz w:val="22"/>
                <w:szCs w:val="22"/>
              </w:rPr>
              <w:tab/>
            </w:r>
            <w:r w:rsidRPr="009635C6">
              <w:rPr>
                <w:rStyle w:val="Hyperlink"/>
                <w:noProof/>
              </w:rPr>
              <w:t>Konkurentnost kod transakcija</w:t>
            </w:r>
            <w:r>
              <w:rPr>
                <w:noProof/>
                <w:webHidden/>
              </w:rPr>
              <w:tab/>
            </w:r>
            <w:r>
              <w:rPr>
                <w:noProof/>
                <w:webHidden/>
              </w:rPr>
              <w:fldChar w:fldCharType="begin"/>
            </w:r>
            <w:r>
              <w:rPr>
                <w:noProof/>
                <w:webHidden/>
              </w:rPr>
              <w:instrText xml:space="preserve"> PAGEREF _Toc105013850 \h </w:instrText>
            </w:r>
            <w:r>
              <w:rPr>
                <w:noProof/>
                <w:webHidden/>
              </w:rPr>
            </w:r>
            <w:r>
              <w:rPr>
                <w:noProof/>
                <w:webHidden/>
              </w:rPr>
              <w:fldChar w:fldCharType="separate"/>
            </w:r>
            <w:r>
              <w:rPr>
                <w:noProof/>
                <w:webHidden/>
              </w:rPr>
              <w:t>11</w:t>
            </w:r>
            <w:r>
              <w:rPr>
                <w:noProof/>
                <w:webHidden/>
              </w:rPr>
              <w:fldChar w:fldCharType="end"/>
            </w:r>
          </w:hyperlink>
        </w:p>
        <w:p w14:paraId="7CEB2083" w14:textId="77777777" w:rsidR="00A12208" w:rsidRDefault="00A12208">
          <w:pPr>
            <w:pStyle w:val="TOC2"/>
            <w:tabs>
              <w:tab w:val="left" w:pos="1680"/>
              <w:tab w:val="right" w:leader="dot" w:pos="9350"/>
            </w:tabs>
            <w:rPr>
              <w:rFonts w:asciiTheme="minorHAnsi" w:eastAsiaTheme="minorEastAsia" w:hAnsiTheme="minorHAnsi" w:cstheme="minorBidi"/>
              <w:bCs w:val="0"/>
              <w:noProof/>
              <w:sz w:val="22"/>
            </w:rPr>
          </w:pPr>
          <w:hyperlink w:anchor="_Toc105013854" w:history="1">
            <w:r w:rsidRPr="009635C6">
              <w:rPr>
                <w:rStyle w:val="Hyperlink"/>
                <w:noProof/>
              </w:rPr>
              <w:t>3.1</w:t>
            </w:r>
            <w:r>
              <w:rPr>
                <w:rFonts w:asciiTheme="minorHAnsi" w:eastAsiaTheme="minorEastAsia" w:hAnsiTheme="minorHAnsi" w:cstheme="minorBidi"/>
                <w:bCs w:val="0"/>
                <w:noProof/>
                <w:sz w:val="22"/>
              </w:rPr>
              <w:tab/>
            </w:r>
            <w:r w:rsidRPr="009635C6">
              <w:rPr>
                <w:rStyle w:val="Hyperlink"/>
                <w:noProof/>
              </w:rPr>
              <w:t>Izolacija transakcija kod PostgreSQL-a</w:t>
            </w:r>
            <w:r>
              <w:rPr>
                <w:noProof/>
                <w:webHidden/>
              </w:rPr>
              <w:tab/>
            </w:r>
            <w:r>
              <w:rPr>
                <w:noProof/>
                <w:webHidden/>
              </w:rPr>
              <w:fldChar w:fldCharType="begin"/>
            </w:r>
            <w:r>
              <w:rPr>
                <w:noProof/>
                <w:webHidden/>
              </w:rPr>
              <w:instrText xml:space="preserve"> PAGEREF _Toc105013854 \h </w:instrText>
            </w:r>
            <w:r>
              <w:rPr>
                <w:noProof/>
                <w:webHidden/>
              </w:rPr>
            </w:r>
            <w:r>
              <w:rPr>
                <w:noProof/>
                <w:webHidden/>
              </w:rPr>
              <w:fldChar w:fldCharType="separate"/>
            </w:r>
            <w:r>
              <w:rPr>
                <w:noProof/>
                <w:webHidden/>
              </w:rPr>
              <w:t>12</w:t>
            </w:r>
            <w:r>
              <w:rPr>
                <w:noProof/>
                <w:webHidden/>
              </w:rPr>
              <w:fldChar w:fldCharType="end"/>
            </w:r>
          </w:hyperlink>
        </w:p>
        <w:p w14:paraId="634B3C19" w14:textId="77777777" w:rsidR="00A12208" w:rsidRDefault="00A12208">
          <w:pPr>
            <w:pStyle w:val="TOC2"/>
            <w:tabs>
              <w:tab w:val="left" w:pos="1680"/>
              <w:tab w:val="right" w:leader="dot" w:pos="9350"/>
            </w:tabs>
            <w:rPr>
              <w:rFonts w:asciiTheme="minorHAnsi" w:eastAsiaTheme="minorEastAsia" w:hAnsiTheme="minorHAnsi" w:cstheme="minorBidi"/>
              <w:bCs w:val="0"/>
              <w:noProof/>
              <w:sz w:val="22"/>
            </w:rPr>
          </w:pPr>
          <w:hyperlink w:anchor="_Toc105013855" w:history="1">
            <w:r w:rsidRPr="009635C6">
              <w:rPr>
                <w:rStyle w:val="Hyperlink"/>
                <w:noProof/>
              </w:rPr>
              <w:t>3.2</w:t>
            </w:r>
            <w:r>
              <w:rPr>
                <w:rFonts w:asciiTheme="minorHAnsi" w:eastAsiaTheme="minorEastAsia" w:hAnsiTheme="minorHAnsi" w:cstheme="minorBidi"/>
                <w:bCs w:val="0"/>
                <w:noProof/>
                <w:sz w:val="22"/>
              </w:rPr>
              <w:tab/>
            </w:r>
            <w:r w:rsidRPr="009635C6">
              <w:rPr>
                <w:rStyle w:val="Hyperlink"/>
                <w:noProof/>
              </w:rPr>
              <w:t>Eksplicitna zaključavana transakcija kod PostgreSQL-a</w:t>
            </w:r>
            <w:r>
              <w:rPr>
                <w:noProof/>
                <w:webHidden/>
              </w:rPr>
              <w:tab/>
            </w:r>
            <w:r>
              <w:rPr>
                <w:noProof/>
                <w:webHidden/>
              </w:rPr>
              <w:fldChar w:fldCharType="begin"/>
            </w:r>
            <w:r>
              <w:rPr>
                <w:noProof/>
                <w:webHidden/>
              </w:rPr>
              <w:instrText xml:space="preserve"> PAGEREF _Toc105013855 \h </w:instrText>
            </w:r>
            <w:r>
              <w:rPr>
                <w:noProof/>
                <w:webHidden/>
              </w:rPr>
            </w:r>
            <w:r>
              <w:rPr>
                <w:noProof/>
                <w:webHidden/>
              </w:rPr>
              <w:fldChar w:fldCharType="separate"/>
            </w:r>
            <w:r>
              <w:rPr>
                <w:noProof/>
                <w:webHidden/>
              </w:rPr>
              <w:t>20</w:t>
            </w:r>
            <w:r>
              <w:rPr>
                <w:noProof/>
                <w:webHidden/>
              </w:rPr>
              <w:fldChar w:fldCharType="end"/>
            </w:r>
          </w:hyperlink>
        </w:p>
        <w:p w14:paraId="584D6452" w14:textId="77777777" w:rsidR="00A12208" w:rsidRDefault="00A12208">
          <w:pPr>
            <w:pStyle w:val="TOC3"/>
            <w:tabs>
              <w:tab w:val="left" w:pos="1920"/>
              <w:tab w:val="right" w:leader="dot" w:pos="9350"/>
            </w:tabs>
            <w:rPr>
              <w:rFonts w:asciiTheme="minorHAnsi" w:eastAsiaTheme="minorEastAsia" w:hAnsiTheme="minorHAnsi" w:cstheme="minorBidi"/>
              <w:noProof/>
              <w:szCs w:val="22"/>
            </w:rPr>
          </w:pPr>
          <w:hyperlink w:anchor="_Toc105013856" w:history="1">
            <w:r w:rsidRPr="009635C6">
              <w:rPr>
                <w:rStyle w:val="Hyperlink"/>
                <w:noProof/>
                <w:lang w:val="sr-Latn-ME"/>
              </w:rPr>
              <w:t>3.2.1</w:t>
            </w:r>
            <w:r>
              <w:rPr>
                <w:rFonts w:asciiTheme="minorHAnsi" w:eastAsiaTheme="minorEastAsia" w:hAnsiTheme="minorHAnsi" w:cstheme="minorBidi"/>
                <w:noProof/>
                <w:szCs w:val="22"/>
              </w:rPr>
              <w:tab/>
            </w:r>
            <w:r w:rsidRPr="009635C6">
              <w:rPr>
                <w:rStyle w:val="Hyperlink"/>
                <w:noProof/>
                <w:lang w:val="sr-Latn-ME"/>
              </w:rPr>
              <w:t>Table-Level Locks (Zaključavanja na nivou tabele)</w:t>
            </w:r>
            <w:r>
              <w:rPr>
                <w:noProof/>
                <w:webHidden/>
              </w:rPr>
              <w:tab/>
            </w:r>
            <w:r>
              <w:rPr>
                <w:noProof/>
                <w:webHidden/>
              </w:rPr>
              <w:fldChar w:fldCharType="begin"/>
            </w:r>
            <w:r>
              <w:rPr>
                <w:noProof/>
                <w:webHidden/>
              </w:rPr>
              <w:instrText xml:space="preserve"> PAGEREF _Toc105013856 \h </w:instrText>
            </w:r>
            <w:r>
              <w:rPr>
                <w:noProof/>
                <w:webHidden/>
              </w:rPr>
            </w:r>
            <w:r>
              <w:rPr>
                <w:noProof/>
                <w:webHidden/>
              </w:rPr>
              <w:fldChar w:fldCharType="separate"/>
            </w:r>
            <w:r>
              <w:rPr>
                <w:noProof/>
                <w:webHidden/>
              </w:rPr>
              <w:t>21</w:t>
            </w:r>
            <w:r>
              <w:rPr>
                <w:noProof/>
                <w:webHidden/>
              </w:rPr>
              <w:fldChar w:fldCharType="end"/>
            </w:r>
          </w:hyperlink>
        </w:p>
        <w:p w14:paraId="2C0E8471" w14:textId="77777777" w:rsidR="00A12208" w:rsidRDefault="00A12208">
          <w:pPr>
            <w:pStyle w:val="TOC3"/>
            <w:tabs>
              <w:tab w:val="left" w:pos="1920"/>
              <w:tab w:val="right" w:leader="dot" w:pos="9350"/>
            </w:tabs>
            <w:rPr>
              <w:rFonts w:asciiTheme="minorHAnsi" w:eastAsiaTheme="minorEastAsia" w:hAnsiTheme="minorHAnsi" w:cstheme="minorBidi"/>
              <w:noProof/>
              <w:szCs w:val="22"/>
            </w:rPr>
          </w:pPr>
          <w:hyperlink w:anchor="_Toc105013857" w:history="1">
            <w:r w:rsidRPr="009635C6">
              <w:rPr>
                <w:rStyle w:val="Hyperlink"/>
                <w:noProof/>
                <w:lang w:val="sr-Latn-ME"/>
              </w:rPr>
              <w:t>3.2.2</w:t>
            </w:r>
            <w:r>
              <w:rPr>
                <w:rFonts w:asciiTheme="minorHAnsi" w:eastAsiaTheme="minorEastAsia" w:hAnsiTheme="minorHAnsi" w:cstheme="minorBidi"/>
                <w:noProof/>
                <w:szCs w:val="22"/>
              </w:rPr>
              <w:tab/>
            </w:r>
            <w:r w:rsidRPr="009635C6">
              <w:rPr>
                <w:rStyle w:val="Hyperlink"/>
                <w:noProof/>
                <w:lang w:val="sr-Latn-ME"/>
              </w:rPr>
              <w:t>Row-Level Locks (Zaključavanje na nivou reda)</w:t>
            </w:r>
            <w:r>
              <w:rPr>
                <w:noProof/>
                <w:webHidden/>
              </w:rPr>
              <w:tab/>
            </w:r>
            <w:r>
              <w:rPr>
                <w:noProof/>
                <w:webHidden/>
              </w:rPr>
              <w:fldChar w:fldCharType="begin"/>
            </w:r>
            <w:r>
              <w:rPr>
                <w:noProof/>
                <w:webHidden/>
              </w:rPr>
              <w:instrText xml:space="preserve"> PAGEREF _Toc105013857 \h </w:instrText>
            </w:r>
            <w:r>
              <w:rPr>
                <w:noProof/>
                <w:webHidden/>
              </w:rPr>
            </w:r>
            <w:r>
              <w:rPr>
                <w:noProof/>
                <w:webHidden/>
              </w:rPr>
              <w:fldChar w:fldCharType="separate"/>
            </w:r>
            <w:r>
              <w:rPr>
                <w:noProof/>
                <w:webHidden/>
              </w:rPr>
              <w:t>22</w:t>
            </w:r>
            <w:r>
              <w:rPr>
                <w:noProof/>
                <w:webHidden/>
              </w:rPr>
              <w:fldChar w:fldCharType="end"/>
            </w:r>
          </w:hyperlink>
        </w:p>
        <w:p w14:paraId="43FBB70C" w14:textId="77777777" w:rsidR="00A12208" w:rsidRDefault="00A12208">
          <w:pPr>
            <w:pStyle w:val="TOC3"/>
            <w:tabs>
              <w:tab w:val="left" w:pos="1920"/>
              <w:tab w:val="right" w:leader="dot" w:pos="9350"/>
            </w:tabs>
            <w:rPr>
              <w:rFonts w:asciiTheme="minorHAnsi" w:eastAsiaTheme="minorEastAsia" w:hAnsiTheme="minorHAnsi" w:cstheme="minorBidi"/>
              <w:noProof/>
              <w:szCs w:val="22"/>
            </w:rPr>
          </w:pPr>
          <w:hyperlink w:anchor="_Toc105013858" w:history="1">
            <w:r w:rsidRPr="009635C6">
              <w:rPr>
                <w:rStyle w:val="Hyperlink"/>
                <w:noProof/>
                <w:lang w:val="sr-Latn-ME"/>
              </w:rPr>
              <w:t>3.2.3</w:t>
            </w:r>
            <w:r>
              <w:rPr>
                <w:rFonts w:asciiTheme="minorHAnsi" w:eastAsiaTheme="minorEastAsia" w:hAnsiTheme="minorHAnsi" w:cstheme="minorBidi"/>
                <w:noProof/>
                <w:szCs w:val="22"/>
              </w:rPr>
              <w:tab/>
            </w:r>
            <w:r w:rsidRPr="009635C6">
              <w:rPr>
                <w:rStyle w:val="Hyperlink"/>
                <w:noProof/>
                <w:lang w:val="sr-Latn-ME"/>
              </w:rPr>
              <w:t>DeadLock-ovi (Zastoji)</w:t>
            </w:r>
            <w:r>
              <w:rPr>
                <w:noProof/>
                <w:webHidden/>
              </w:rPr>
              <w:tab/>
            </w:r>
            <w:r>
              <w:rPr>
                <w:noProof/>
                <w:webHidden/>
              </w:rPr>
              <w:fldChar w:fldCharType="begin"/>
            </w:r>
            <w:r>
              <w:rPr>
                <w:noProof/>
                <w:webHidden/>
              </w:rPr>
              <w:instrText xml:space="preserve"> PAGEREF _Toc105013858 \h </w:instrText>
            </w:r>
            <w:r>
              <w:rPr>
                <w:noProof/>
                <w:webHidden/>
              </w:rPr>
            </w:r>
            <w:r>
              <w:rPr>
                <w:noProof/>
                <w:webHidden/>
              </w:rPr>
              <w:fldChar w:fldCharType="separate"/>
            </w:r>
            <w:r>
              <w:rPr>
                <w:noProof/>
                <w:webHidden/>
              </w:rPr>
              <w:t>24</w:t>
            </w:r>
            <w:r>
              <w:rPr>
                <w:noProof/>
                <w:webHidden/>
              </w:rPr>
              <w:fldChar w:fldCharType="end"/>
            </w:r>
          </w:hyperlink>
        </w:p>
        <w:p w14:paraId="2AAA1297" w14:textId="77777777" w:rsidR="00A12208" w:rsidRDefault="00A12208">
          <w:pPr>
            <w:pStyle w:val="TOC3"/>
            <w:tabs>
              <w:tab w:val="left" w:pos="1920"/>
              <w:tab w:val="right" w:leader="dot" w:pos="9350"/>
            </w:tabs>
            <w:rPr>
              <w:rFonts w:asciiTheme="minorHAnsi" w:eastAsiaTheme="minorEastAsia" w:hAnsiTheme="minorHAnsi" w:cstheme="minorBidi"/>
              <w:noProof/>
              <w:szCs w:val="22"/>
            </w:rPr>
          </w:pPr>
          <w:hyperlink w:anchor="_Toc105013859" w:history="1">
            <w:r w:rsidRPr="009635C6">
              <w:rPr>
                <w:rStyle w:val="Hyperlink"/>
                <w:noProof/>
              </w:rPr>
              <w:t>3.2.4</w:t>
            </w:r>
            <w:r>
              <w:rPr>
                <w:rFonts w:asciiTheme="minorHAnsi" w:eastAsiaTheme="minorEastAsia" w:hAnsiTheme="minorHAnsi" w:cstheme="minorBidi"/>
                <w:noProof/>
                <w:szCs w:val="22"/>
              </w:rPr>
              <w:tab/>
            </w:r>
            <w:r w:rsidRPr="009635C6">
              <w:rPr>
                <w:rStyle w:val="Hyperlink"/>
                <w:noProof/>
              </w:rPr>
              <w:t>Advisory Locks (Zaključavanja na nivou aplikacije)</w:t>
            </w:r>
            <w:r>
              <w:rPr>
                <w:noProof/>
                <w:webHidden/>
              </w:rPr>
              <w:tab/>
            </w:r>
            <w:r>
              <w:rPr>
                <w:noProof/>
                <w:webHidden/>
              </w:rPr>
              <w:fldChar w:fldCharType="begin"/>
            </w:r>
            <w:r>
              <w:rPr>
                <w:noProof/>
                <w:webHidden/>
              </w:rPr>
              <w:instrText xml:space="preserve"> PAGEREF _Toc105013859 \h </w:instrText>
            </w:r>
            <w:r>
              <w:rPr>
                <w:noProof/>
                <w:webHidden/>
              </w:rPr>
            </w:r>
            <w:r>
              <w:rPr>
                <w:noProof/>
                <w:webHidden/>
              </w:rPr>
              <w:fldChar w:fldCharType="separate"/>
            </w:r>
            <w:r>
              <w:rPr>
                <w:noProof/>
                <w:webHidden/>
              </w:rPr>
              <w:t>25</w:t>
            </w:r>
            <w:r>
              <w:rPr>
                <w:noProof/>
                <w:webHidden/>
              </w:rPr>
              <w:fldChar w:fldCharType="end"/>
            </w:r>
          </w:hyperlink>
        </w:p>
        <w:p w14:paraId="5997EC6B" w14:textId="77777777" w:rsidR="00A12208" w:rsidRDefault="00A12208">
          <w:pPr>
            <w:pStyle w:val="TOC1"/>
            <w:tabs>
              <w:tab w:val="left" w:pos="1200"/>
              <w:tab w:val="right" w:leader="dot" w:pos="9350"/>
            </w:tabs>
            <w:rPr>
              <w:rFonts w:asciiTheme="minorHAnsi" w:eastAsiaTheme="minorEastAsia" w:hAnsiTheme="minorHAnsi" w:cstheme="minorBidi"/>
              <w:bCs w:val="0"/>
              <w:iCs w:val="0"/>
              <w:noProof/>
              <w:sz w:val="22"/>
              <w:szCs w:val="22"/>
            </w:rPr>
          </w:pPr>
          <w:hyperlink w:anchor="_Toc105013860" w:history="1">
            <w:r w:rsidRPr="009635C6">
              <w:rPr>
                <w:rStyle w:val="Hyperlink"/>
                <w:noProof/>
              </w:rPr>
              <w:t>4</w:t>
            </w:r>
            <w:r>
              <w:rPr>
                <w:rFonts w:asciiTheme="minorHAnsi" w:eastAsiaTheme="minorEastAsia" w:hAnsiTheme="minorHAnsi" w:cstheme="minorBidi"/>
                <w:bCs w:val="0"/>
                <w:iCs w:val="0"/>
                <w:noProof/>
                <w:sz w:val="22"/>
                <w:szCs w:val="22"/>
              </w:rPr>
              <w:tab/>
            </w:r>
            <w:r w:rsidRPr="009635C6">
              <w:rPr>
                <w:rStyle w:val="Hyperlink"/>
                <w:noProof/>
              </w:rPr>
              <w:t>Zaključak</w:t>
            </w:r>
            <w:r>
              <w:rPr>
                <w:noProof/>
                <w:webHidden/>
              </w:rPr>
              <w:tab/>
            </w:r>
            <w:r>
              <w:rPr>
                <w:noProof/>
                <w:webHidden/>
              </w:rPr>
              <w:fldChar w:fldCharType="begin"/>
            </w:r>
            <w:r>
              <w:rPr>
                <w:noProof/>
                <w:webHidden/>
              </w:rPr>
              <w:instrText xml:space="preserve"> PAGEREF _Toc105013860 \h </w:instrText>
            </w:r>
            <w:r>
              <w:rPr>
                <w:noProof/>
                <w:webHidden/>
              </w:rPr>
            </w:r>
            <w:r>
              <w:rPr>
                <w:noProof/>
                <w:webHidden/>
              </w:rPr>
              <w:fldChar w:fldCharType="separate"/>
            </w:r>
            <w:r>
              <w:rPr>
                <w:noProof/>
                <w:webHidden/>
              </w:rPr>
              <w:t>27</w:t>
            </w:r>
            <w:r>
              <w:rPr>
                <w:noProof/>
                <w:webHidden/>
              </w:rPr>
              <w:fldChar w:fldCharType="end"/>
            </w:r>
          </w:hyperlink>
        </w:p>
        <w:p w14:paraId="34559C3D" w14:textId="77777777" w:rsidR="00A12208" w:rsidRDefault="00A12208">
          <w:pPr>
            <w:pStyle w:val="TOC1"/>
            <w:tabs>
              <w:tab w:val="left" w:pos="1200"/>
              <w:tab w:val="right" w:leader="dot" w:pos="9350"/>
            </w:tabs>
            <w:rPr>
              <w:rFonts w:asciiTheme="minorHAnsi" w:eastAsiaTheme="minorEastAsia" w:hAnsiTheme="minorHAnsi" w:cstheme="minorBidi"/>
              <w:bCs w:val="0"/>
              <w:iCs w:val="0"/>
              <w:noProof/>
              <w:sz w:val="22"/>
              <w:szCs w:val="22"/>
            </w:rPr>
          </w:pPr>
          <w:hyperlink w:anchor="_Toc105013861" w:history="1">
            <w:r w:rsidRPr="009635C6">
              <w:rPr>
                <w:rStyle w:val="Hyperlink"/>
                <w:noProof/>
              </w:rPr>
              <w:t>5</w:t>
            </w:r>
            <w:r>
              <w:rPr>
                <w:rFonts w:asciiTheme="minorHAnsi" w:eastAsiaTheme="minorEastAsia" w:hAnsiTheme="minorHAnsi" w:cstheme="minorBidi"/>
                <w:bCs w:val="0"/>
                <w:iCs w:val="0"/>
                <w:noProof/>
                <w:sz w:val="22"/>
                <w:szCs w:val="22"/>
              </w:rPr>
              <w:tab/>
            </w:r>
            <w:r w:rsidRPr="009635C6">
              <w:rPr>
                <w:rStyle w:val="Hyperlink"/>
                <w:noProof/>
              </w:rPr>
              <w:t>Literatura</w:t>
            </w:r>
            <w:r>
              <w:rPr>
                <w:noProof/>
                <w:webHidden/>
              </w:rPr>
              <w:tab/>
            </w:r>
            <w:r>
              <w:rPr>
                <w:noProof/>
                <w:webHidden/>
              </w:rPr>
              <w:fldChar w:fldCharType="begin"/>
            </w:r>
            <w:r>
              <w:rPr>
                <w:noProof/>
                <w:webHidden/>
              </w:rPr>
              <w:instrText xml:space="preserve"> PAGEREF _Toc105013861 \h </w:instrText>
            </w:r>
            <w:r>
              <w:rPr>
                <w:noProof/>
                <w:webHidden/>
              </w:rPr>
            </w:r>
            <w:r>
              <w:rPr>
                <w:noProof/>
                <w:webHidden/>
              </w:rPr>
              <w:fldChar w:fldCharType="separate"/>
            </w:r>
            <w:r>
              <w:rPr>
                <w:noProof/>
                <w:webHidden/>
              </w:rPr>
              <w:t>28</w:t>
            </w:r>
            <w:r>
              <w:rPr>
                <w:noProof/>
                <w:webHidden/>
              </w:rPr>
              <w:fldChar w:fldCharType="end"/>
            </w:r>
          </w:hyperlink>
        </w:p>
        <w:p w14:paraId="3C5FEF69" w14:textId="26C7DC0C" w:rsidR="002F1078" w:rsidRPr="00CE406E" w:rsidRDefault="002F1078">
          <w:pPr>
            <w:rPr>
              <w:rFonts w:cs="Times New Roman"/>
            </w:rPr>
          </w:pPr>
          <w:r w:rsidRPr="00CE406E">
            <w:rPr>
              <w:rFonts w:cs="Times New Roman"/>
              <w:b/>
              <w:bCs/>
              <w:noProof/>
            </w:rPr>
            <w:fldChar w:fldCharType="end"/>
          </w:r>
        </w:p>
      </w:sdtContent>
    </w:sdt>
    <w:p w14:paraId="4618675C" w14:textId="5ECAD331" w:rsidR="002F1078" w:rsidRPr="00CE406E" w:rsidRDefault="002F1078">
      <w:pPr>
        <w:ind w:firstLine="0"/>
        <w:jc w:val="left"/>
        <w:rPr>
          <w:rFonts w:eastAsiaTheme="majorEastAsia" w:cs="Times New Roman"/>
          <w:sz w:val="36"/>
          <w:szCs w:val="36"/>
        </w:rPr>
      </w:pPr>
      <w:r w:rsidRPr="00CE406E">
        <w:rPr>
          <w:rFonts w:cs="Times New Roman"/>
          <w:sz w:val="36"/>
          <w:szCs w:val="36"/>
        </w:rPr>
        <w:br w:type="page"/>
      </w:r>
    </w:p>
    <w:p w14:paraId="2614DEA3" w14:textId="77777777" w:rsidR="00D905BF" w:rsidRPr="00CE406E" w:rsidRDefault="00D905BF" w:rsidP="00F07978">
      <w:pPr>
        <w:pStyle w:val="Heading1"/>
        <w:numPr>
          <w:ilvl w:val="0"/>
          <w:numId w:val="0"/>
        </w:numPr>
        <w:ind w:left="1080"/>
        <w:rPr>
          <w:rFonts w:cs="Times New Roman"/>
          <w:sz w:val="36"/>
          <w:szCs w:val="36"/>
        </w:rPr>
      </w:pPr>
    </w:p>
    <w:p w14:paraId="7B10CF06" w14:textId="4DD0ECA0" w:rsidR="006B5346" w:rsidRPr="00CE406E" w:rsidRDefault="001E6E35" w:rsidP="003727F0">
      <w:pPr>
        <w:pStyle w:val="Heading1"/>
        <w:numPr>
          <w:ilvl w:val="0"/>
          <w:numId w:val="3"/>
        </w:numPr>
        <w:ind w:left="360" w:firstLine="0"/>
        <w:jc w:val="center"/>
        <w:rPr>
          <w:rFonts w:cs="Times New Roman"/>
          <w:sz w:val="36"/>
          <w:szCs w:val="36"/>
        </w:rPr>
      </w:pPr>
      <w:bookmarkStart w:id="1" w:name="_Toc105013828"/>
      <w:r w:rsidRPr="00CE406E">
        <w:rPr>
          <w:rFonts w:cs="Times New Roman"/>
          <w:sz w:val="36"/>
          <w:szCs w:val="36"/>
        </w:rPr>
        <w:t>Uvod</w:t>
      </w:r>
      <w:bookmarkEnd w:id="1"/>
    </w:p>
    <w:p w14:paraId="0FF49327" w14:textId="77777777" w:rsidR="001E6E35" w:rsidRPr="00CE406E" w:rsidRDefault="001E6E35" w:rsidP="001E6E35">
      <w:pPr>
        <w:rPr>
          <w:rFonts w:cs="Times New Roman"/>
        </w:rPr>
      </w:pPr>
    </w:p>
    <w:p w14:paraId="314216F4" w14:textId="77777777" w:rsidR="00D905BF" w:rsidRPr="00CE406E" w:rsidRDefault="00D905BF" w:rsidP="001E6E35">
      <w:pPr>
        <w:rPr>
          <w:rFonts w:cs="Times New Roman"/>
        </w:rPr>
      </w:pPr>
    </w:p>
    <w:p w14:paraId="7ABC6BB0" w14:textId="77777777" w:rsidR="00956C56" w:rsidRPr="00CE406E" w:rsidRDefault="00956C56" w:rsidP="00956C56">
      <w:pPr>
        <w:rPr>
          <w:rFonts w:cs="Times New Roman"/>
        </w:rPr>
      </w:pPr>
      <w:r w:rsidRPr="00CE406E">
        <w:rPr>
          <w:rFonts w:cs="Times New Roman"/>
        </w:rPr>
        <w:t xml:space="preserve">Baze podataka i drugi sistemi za skladištenje podataka kod kojih je integritet podataka vrlo značajan često imaju mogućnost da rade </w:t>
      </w:r>
      <w:proofErr w:type="gramStart"/>
      <w:r w:rsidRPr="00CE406E">
        <w:rPr>
          <w:rFonts w:cs="Times New Roman"/>
        </w:rPr>
        <w:t>sa</w:t>
      </w:r>
      <w:proofErr w:type="gramEnd"/>
      <w:r w:rsidRPr="00CE406E">
        <w:rPr>
          <w:rFonts w:cs="Times New Roman"/>
        </w:rPr>
        <w:t xml:space="preserve"> transakcijama kako bi očuvale taj integritet. </w:t>
      </w:r>
    </w:p>
    <w:p w14:paraId="779F2652" w14:textId="693A22B6" w:rsidR="00956C56" w:rsidRPr="00CE406E" w:rsidRDefault="00956C56" w:rsidP="00956C56">
      <w:pPr>
        <w:rPr>
          <w:rFonts w:cs="Times New Roman"/>
        </w:rPr>
      </w:pPr>
      <w:r w:rsidRPr="00CE406E">
        <w:rPr>
          <w:rFonts w:cs="Times New Roman"/>
        </w:rPr>
        <w:t xml:space="preserve">Prilikom čitanja </w:t>
      </w:r>
      <w:proofErr w:type="gramStart"/>
      <w:r w:rsidRPr="00CE406E">
        <w:rPr>
          <w:rFonts w:cs="Times New Roman"/>
        </w:rPr>
        <w:t>ili</w:t>
      </w:r>
      <w:proofErr w:type="gramEnd"/>
      <w:r w:rsidRPr="00CE406E">
        <w:rPr>
          <w:rFonts w:cs="Times New Roman"/>
        </w:rPr>
        <w:t xml:space="preserve"> upisa podataka u bazu potrebno je voditi računa o tome da sva obrada nad podatacima ostavi bazu podataka u konzistentom stanju. Neophodno je obezbediti ispravnost podataka u svakom trenutku, čak i u slučaju u kome se upiti izvršavaju istovremeno, odnosno u kome je prisutna konkurentnost. U bilo kojoj bazi podataka, loše upravljanje transakcijama često dovodi do problema </w:t>
      </w:r>
      <w:proofErr w:type="gramStart"/>
      <w:r w:rsidRPr="00CE406E">
        <w:rPr>
          <w:rFonts w:cs="Times New Roman"/>
        </w:rPr>
        <w:t>sa</w:t>
      </w:r>
      <w:proofErr w:type="gramEnd"/>
      <w:r w:rsidRPr="00CE406E">
        <w:rPr>
          <w:rFonts w:cs="Times New Roman"/>
        </w:rPr>
        <w:t xml:space="preserve"> performansama u sistemima koji imaju mnogo korisnika. Kako se povećava broj korisnika koji pristupaju podacima, postaje važno što efikaksnije korišćenje transakcija. </w:t>
      </w:r>
    </w:p>
    <w:p w14:paraId="2F8E2208" w14:textId="77777777" w:rsidR="00956C56" w:rsidRPr="00CE406E" w:rsidRDefault="00956C56" w:rsidP="00956C56">
      <w:pPr>
        <w:rPr>
          <w:rFonts w:cs="Times New Roman"/>
        </w:rPr>
      </w:pPr>
      <w:r w:rsidRPr="00CE406E">
        <w:rPr>
          <w:rFonts w:cs="Times New Roman"/>
        </w:rPr>
        <w:t xml:space="preserve">Pojedinačne transakcije su akcije koje se mogu sastojati </w:t>
      </w:r>
      <w:proofErr w:type="gramStart"/>
      <w:r w:rsidRPr="00CE406E">
        <w:rPr>
          <w:rFonts w:cs="Times New Roman"/>
        </w:rPr>
        <w:t>od</w:t>
      </w:r>
      <w:proofErr w:type="gramEnd"/>
      <w:r w:rsidRPr="00CE406E">
        <w:rPr>
          <w:rFonts w:cs="Times New Roman"/>
        </w:rPr>
        <w:t xml:space="preserve"> pojedinačnih operacija, skupa operacija pa čak i od drugih transakcija. One su ključne za održavanje samog integriteta podataka, obezbeđuju da se skup operacija izvršava kao celina čime direktno utiču </w:t>
      </w:r>
      <w:proofErr w:type="gramStart"/>
      <w:r w:rsidRPr="00CE406E">
        <w:rPr>
          <w:rFonts w:cs="Times New Roman"/>
        </w:rPr>
        <w:t>na</w:t>
      </w:r>
      <w:proofErr w:type="gramEnd"/>
      <w:r w:rsidRPr="00CE406E">
        <w:rPr>
          <w:rFonts w:cs="Times New Roman"/>
        </w:rPr>
        <w:t xml:space="preserve"> to da stanje u bazi bude konzistentno. </w:t>
      </w:r>
    </w:p>
    <w:p w14:paraId="64B1D87B" w14:textId="4931B2F4" w:rsidR="008751F8" w:rsidRPr="00CE406E" w:rsidRDefault="008751F8" w:rsidP="00956C56">
      <w:pPr>
        <w:rPr>
          <w:rFonts w:cs="Times New Roman"/>
        </w:rPr>
      </w:pPr>
      <w:r w:rsidRPr="00CE406E">
        <w:rPr>
          <w:rFonts w:cs="Times New Roman"/>
        </w:rPr>
        <w:t xml:space="preserve">Ovaj rad govoriće o konceptu transakcija koji se koristi kod različitih sistema, planu izvršavanja i obradi transakcija, biće navedene i opisane neke od najznačajnijih </w:t>
      </w:r>
      <w:proofErr w:type="gramStart"/>
      <w:r w:rsidRPr="00CE406E">
        <w:rPr>
          <w:rFonts w:cs="Times New Roman"/>
        </w:rPr>
        <w:t xml:space="preserve">naredbi </w:t>
      </w:r>
      <w:r w:rsidR="00BE7A96" w:rsidRPr="00CE406E">
        <w:rPr>
          <w:rFonts w:cs="Times New Roman"/>
        </w:rPr>
        <w:t xml:space="preserve"> koje</w:t>
      </w:r>
      <w:proofErr w:type="gramEnd"/>
      <w:r w:rsidR="00BE7A96" w:rsidRPr="00CE406E">
        <w:rPr>
          <w:rFonts w:cs="Times New Roman"/>
        </w:rPr>
        <w:t xml:space="preserve"> se koriste </w:t>
      </w:r>
      <w:r w:rsidRPr="00CE406E">
        <w:rPr>
          <w:rFonts w:cs="Times New Roman"/>
        </w:rPr>
        <w:t>u okviru transakcija</w:t>
      </w:r>
      <w:r w:rsidR="00BE7A96" w:rsidRPr="00CE406E">
        <w:rPr>
          <w:rFonts w:cs="Times New Roman"/>
        </w:rPr>
        <w:t xml:space="preserve"> kod PostgreSQL-a sa konkretnim primerima iz realnog sveta</w:t>
      </w:r>
      <w:r w:rsidRPr="00CE406E">
        <w:rPr>
          <w:rFonts w:cs="Times New Roman"/>
        </w:rPr>
        <w:t>. Takođe biće objašnjen koncept ACID svojstva, koja svaka transakcija treba da zadovolji</w:t>
      </w:r>
      <w:r w:rsidR="00ED7D3D">
        <w:rPr>
          <w:rFonts w:cs="Times New Roman"/>
        </w:rPr>
        <w:t xml:space="preserve"> kao i pojava konkurentnosti kod transakcija</w:t>
      </w:r>
      <w:r w:rsidRPr="00CE406E">
        <w:rPr>
          <w:rFonts w:cs="Times New Roman"/>
        </w:rPr>
        <w:t>.</w:t>
      </w:r>
    </w:p>
    <w:p w14:paraId="1A437C10" w14:textId="429BF939" w:rsidR="00D96DA0" w:rsidRPr="00CE406E" w:rsidRDefault="00D96DA0" w:rsidP="00D96DA0">
      <w:pPr>
        <w:rPr>
          <w:rFonts w:cs="Times New Roman"/>
        </w:rPr>
      </w:pPr>
      <w:r w:rsidRPr="00CE406E">
        <w:rPr>
          <w:rFonts w:cs="Times New Roman"/>
        </w:rPr>
        <w:t xml:space="preserve">Pored transakcija </w:t>
      </w:r>
      <w:r w:rsidR="005E70BC" w:rsidRPr="00CE406E">
        <w:rPr>
          <w:rFonts w:cs="Times New Roman"/>
        </w:rPr>
        <w:t>opisa</w:t>
      </w:r>
      <w:r w:rsidR="001349C6" w:rsidRPr="00CE406E">
        <w:rPr>
          <w:rFonts w:cs="Times New Roman"/>
        </w:rPr>
        <w:t>ć</w:t>
      </w:r>
      <w:r w:rsidR="005E70BC" w:rsidRPr="00CE406E">
        <w:rPr>
          <w:rFonts w:cs="Times New Roman"/>
        </w:rPr>
        <w:t>e se</w:t>
      </w:r>
      <w:r w:rsidRPr="00CE406E">
        <w:rPr>
          <w:rFonts w:cs="Times New Roman"/>
        </w:rPr>
        <w:t xml:space="preserve"> koncept izolacije, odnosno operacije koje pružaju postavljanje nivoa izolovanosti kojim se definiše stepen u kojem jedna transakcija mora biti izolovana </w:t>
      </w:r>
      <w:proofErr w:type="gramStart"/>
      <w:r w:rsidRPr="00CE406E">
        <w:rPr>
          <w:rFonts w:cs="Times New Roman"/>
        </w:rPr>
        <w:t>od</w:t>
      </w:r>
      <w:proofErr w:type="gramEnd"/>
      <w:r w:rsidRPr="00CE406E">
        <w:rPr>
          <w:rFonts w:cs="Times New Roman"/>
        </w:rPr>
        <w:t xml:space="preserve"> modifikacije nad podatacima izvršene od strane druge transakcije. Takođe </w:t>
      </w:r>
      <w:r w:rsidR="005E70BC" w:rsidRPr="00CE406E">
        <w:rPr>
          <w:rFonts w:cs="Times New Roman"/>
        </w:rPr>
        <w:t>navešćemo nivoe</w:t>
      </w:r>
      <w:r w:rsidRPr="00CE406E">
        <w:rPr>
          <w:rFonts w:cs="Times New Roman"/>
        </w:rPr>
        <w:t xml:space="preserve"> izolacije koji se koriste kod PostgreSQL-a</w:t>
      </w:r>
      <w:r w:rsidR="005E70BC" w:rsidRPr="00CE406E">
        <w:rPr>
          <w:rFonts w:cs="Times New Roman"/>
        </w:rPr>
        <w:t>.</w:t>
      </w:r>
    </w:p>
    <w:p w14:paraId="7C1CD31E" w14:textId="29FB4309" w:rsidR="00BE7A96" w:rsidRPr="00CE406E" w:rsidRDefault="00D96DA0" w:rsidP="00D96DA0">
      <w:pPr>
        <w:rPr>
          <w:rFonts w:cs="Times New Roman"/>
        </w:rPr>
      </w:pPr>
      <w:r w:rsidRPr="00CE406E">
        <w:rPr>
          <w:rFonts w:cs="Times New Roman"/>
        </w:rPr>
        <w:t xml:space="preserve">Na kraju biće opisan mehanizam zaključavanja odnosno ekspicitnog zaključavanja, koji je neophodan za uspešnou obradu transakcija. Biće nabrojani različti režimi zaključavanja koje PostgreSQL koristi za kontrolu istovremenog pristupa podacima u tabelama u situacijama kada se izolacijom ne </w:t>
      </w:r>
      <w:proofErr w:type="gramStart"/>
      <w:r w:rsidRPr="00CE406E">
        <w:rPr>
          <w:rFonts w:cs="Times New Roman"/>
        </w:rPr>
        <w:t>postiže  željeno</w:t>
      </w:r>
      <w:proofErr w:type="gramEnd"/>
      <w:r w:rsidRPr="00CE406E">
        <w:rPr>
          <w:rFonts w:cs="Times New Roman"/>
        </w:rPr>
        <w:t xml:space="preserve"> ponašanje.</w:t>
      </w:r>
    </w:p>
    <w:p w14:paraId="6FE48023" w14:textId="217E9520" w:rsidR="001349C6" w:rsidRPr="00CE406E" w:rsidRDefault="001349C6">
      <w:pPr>
        <w:ind w:firstLine="0"/>
        <w:jc w:val="left"/>
        <w:rPr>
          <w:rFonts w:cs="Times New Roman"/>
        </w:rPr>
      </w:pPr>
      <w:r w:rsidRPr="00CE406E">
        <w:rPr>
          <w:rFonts w:cs="Times New Roman"/>
        </w:rPr>
        <w:br w:type="page"/>
      </w:r>
    </w:p>
    <w:p w14:paraId="21A6E9A1" w14:textId="1DB488E6" w:rsidR="001E6E35" w:rsidRPr="00CE406E" w:rsidRDefault="0024236F" w:rsidP="003727F0">
      <w:pPr>
        <w:pStyle w:val="Heading1"/>
        <w:numPr>
          <w:ilvl w:val="0"/>
          <w:numId w:val="3"/>
        </w:numPr>
        <w:ind w:left="270" w:firstLine="0"/>
        <w:jc w:val="center"/>
        <w:rPr>
          <w:rFonts w:cs="Times New Roman"/>
          <w:sz w:val="36"/>
          <w:szCs w:val="36"/>
        </w:rPr>
      </w:pPr>
      <w:bookmarkStart w:id="2" w:name="_Toc105013829"/>
      <w:r w:rsidRPr="00CE406E">
        <w:rPr>
          <w:rFonts w:cs="Times New Roman"/>
          <w:sz w:val="36"/>
          <w:szCs w:val="36"/>
        </w:rPr>
        <w:lastRenderedPageBreak/>
        <w:t>Transakcije</w:t>
      </w:r>
      <w:bookmarkEnd w:id="2"/>
    </w:p>
    <w:p w14:paraId="7D1159F5" w14:textId="77777777" w:rsidR="0024236F" w:rsidRPr="00CE406E" w:rsidRDefault="0024236F" w:rsidP="0024236F">
      <w:pPr>
        <w:rPr>
          <w:rFonts w:cs="Times New Roman"/>
        </w:rPr>
      </w:pPr>
    </w:p>
    <w:p w14:paraId="1DB509E3" w14:textId="3237D0A9" w:rsidR="0024236F" w:rsidRPr="00CE406E" w:rsidRDefault="0024236F" w:rsidP="0024236F">
      <w:pPr>
        <w:rPr>
          <w:rFonts w:cs="Times New Roman"/>
        </w:rPr>
      </w:pPr>
      <w:r w:rsidRPr="00CE406E">
        <w:rPr>
          <w:rFonts w:cs="Times New Roman"/>
        </w:rPr>
        <w:t xml:space="preserve">U situacijama kada jedan </w:t>
      </w:r>
      <w:proofErr w:type="gramStart"/>
      <w:r w:rsidRPr="00CE406E">
        <w:rPr>
          <w:rFonts w:cs="Times New Roman"/>
        </w:rPr>
        <w:t>ili</w:t>
      </w:r>
      <w:proofErr w:type="gramEnd"/>
      <w:r w:rsidRPr="00CE406E">
        <w:rPr>
          <w:rFonts w:cs="Times New Roman"/>
        </w:rPr>
        <w:t xml:space="preserve"> više korisnika pokušava da pristupi i promeni podatke u istoj tabeli u istom trenutku, dolazi do preplitanja akcija i mogućnosti nekonzistentne promene istih podataka ili netačnosti podataka. U cilju rešavanja ovog problema SQL podržava korišćenje transakcija da bi se obezbedilo konkurentno izvođenje akcija, </w:t>
      </w:r>
      <w:proofErr w:type="gramStart"/>
      <w:r w:rsidRPr="00CE406E">
        <w:rPr>
          <w:rFonts w:cs="Times New Roman"/>
        </w:rPr>
        <w:t>ali</w:t>
      </w:r>
      <w:proofErr w:type="gramEnd"/>
      <w:r w:rsidRPr="00CE406E">
        <w:rPr>
          <w:rFonts w:cs="Times New Roman"/>
        </w:rPr>
        <w:t xml:space="preserve"> i u cilju oporavka baze podataka.</w:t>
      </w:r>
    </w:p>
    <w:p w14:paraId="72249993" w14:textId="7616D07A" w:rsidR="0024236F" w:rsidRPr="00CE406E" w:rsidRDefault="0024236F" w:rsidP="0024236F">
      <w:pPr>
        <w:rPr>
          <w:rFonts w:cs="Times New Roman"/>
          <w:color w:val="000000"/>
          <w:szCs w:val="24"/>
        </w:rPr>
      </w:pPr>
      <w:r w:rsidRPr="00CE406E">
        <w:rPr>
          <w:rFonts w:cs="Times New Roman"/>
        </w:rPr>
        <w:t xml:space="preserve">Transakcija se definiše kao jedinica posla, koju čine jedna </w:t>
      </w:r>
      <w:proofErr w:type="gramStart"/>
      <w:r w:rsidRPr="00CE406E">
        <w:rPr>
          <w:rFonts w:cs="Times New Roman"/>
        </w:rPr>
        <w:t>ili</w:t>
      </w:r>
      <w:proofErr w:type="gramEnd"/>
      <w:r w:rsidRPr="00CE406E">
        <w:rPr>
          <w:rFonts w:cs="Times New Roman"/>
        </w:rPr>
        <w:t xml:space="preserve"> više SQL naredbi koje izvršavaju odgovarajući skup akcija. </w:t>
      </w:r>
      <w:r w:rsidRPr="00CE406E">
        <w:rPr>
          <w:rFonts w:cs="Times New Roman"/>
          <w:color w:val="000000"/>
          <w:szCs w:val="24"/>
        </w:rPr>
        <w:t>Transakcije mogu sadržati operacije čitanja, pisanja, brisanja,</w:t>
      </w:r>
      <w:r w:rsidRPr="00CE406E">
        <w:rPr>
          <w:rFonts w:cs="Times New Roman"/>
          <w:color w:val="000000"/>
        </w:rPr>
        <w:t xml:space="preserve"> </w:t>
      </w:r>
      <w:r w:rsidRPr="00CE406E">
        <w:rPr>
          <w:rFonts w:cs="Times New Roman"/>
          <w:color w:val="000000"/>
          <w:szCs w:val="24"/>
        </w:rPr>
        <w:t xml:space="preserve">ažuriranja </w:t>
      </w:r>
      <w:proofErr w:type="gramStart"/>
      <w:r w:rsidRPr="00CE406E">
        <w:rPr>
          <w:rFonts w:cs="Times New Roman"/>
          <w:color w:val="000000"/>
          <w:szCs w:val="24"/>
        </w:rPr>
        <w:t>ili</w:t>
      </w:r>
      <w:proofErr w:type="gramEnd"/>
      <w:r w:rsidRPr="00CE406E">
        <w:rPr>
          <w:rFonts w:cs="Times New Roman"/>
          <w:color w:val="000000"/>
          <w:szCs w:val="24"/>
        </w:rPr>
        <w:t xml:space="preserve"> njihove kombinacije</w:t>
      </w:r>
      <w:r w:rsidR="00952C53" w:rsidRPr="00CE406E">
        <w:rPr>
          <w:rFonts w:cs="Times New Roman"/>
          <w:color w:val="000000"/>
          <w:szCs w:val="24"/>
        </w:rPr>
        <w:t xml:space="preserve"> nad podacima u tabeli</w:t>
      </w:r>
      <w:r w:rsidRPr="00CE406E">
        <w:rPr>
          <w:rFonts w:cs="Times New Roman"/>
          <w:color w:val="000000"/>
          <w:szCs w:val="24"/>
        </w:rPr>
        <w:t>.</w:t>
      </w:r>
    </w:p>
    <w:p w14:paraId="7448A805" w14:textId="77777777" w:rsidR="002F1078" w:rsidRPr="00CE406E" w:rsidRDefault="002F1078" w:rsidP="0024236F">
      <w:pPr>
        <w:rPr>
          <w:rFonts w:cs="Times New Roman"/>
          <w:color w:val="000000"/>
          <w:szCs w:val="24"/>
        </w:rPr>
      </w:pPr>
    </w:p>
    <w:p w14:paraId="3EE5CB27" w14:textId="77777777" w:rsidR="00FF7151" w:rsidRPr="00FF7151" w:rsidRDefault="00FF7151" w:rsidP="003727F0">
      <w:pPr>
        <w:pStyle w:val="ListParagraph"/>
        <w:keepNext/>
        <w:keepLines/>
        <w:numPr>
          <w:ilvl w:val="0"/>
          <w:numId w:val="8"/>
        </w:numPr>
        <w:spacing w:before="40" w:after="0"/>
        <w:contextualSpacing w:val="0"/>
        <w:outlineLvl w:val="1"/>
        <w:rPr>
          <w:rFonts w:eastAsiaTheme="majorEastAsia" w:cs="Times New Roman"/>
          <w:vanish/>
          <w:sz w:val="28"/>
          <w:szCs w:val="26"/>
        </w:rPr>
      </w:pPr>
      <w:bookmarkStart w:id="3" w:name="_Toc104635253"/>
      <w:bookmarkStart w:id="4" w:name="_Toc104635424"/>
      <w:bookmarkStart w:id="5" w:name="_Toc104650954"/>
      <w:bookmarkStart w:id="6" w:name="_Toc104729688"/>
      <w:bookmarkStart w:id="7" w:name="_Toc104729709"/>
      <w:bookmarkStart w:id="8" w:name="_Toc104841676"/>
      <w:bookmarkStart w:id="9" w:name="_Toc104899472"/>
      <w:bookmarkStart w:id="10" w:name="_Toc104899656"/>
      <w:bookmarkStart w:id="11" w:name="_Toc104899725"/>
      <w:bookmarkStart w:id="12" w:name="_Toc104926959"/>
      <w:bookmarkStart w:id="13" w:name="_Toc104927499"/>
      <w:bookmarkStart w:id="14" w:name="_Toc104927707"/>
      <w:bookmarkStart w:id="15" w:name="_Toc104929549"/>
      <w:bookmarkStart w:id="16" w:name="_Toc104930224"/>
      <w:bookmarkStart w:id="17" w:name="_Toc104935870"/>
      <w:bookmarkStart w:id="18" w:name="_Toc104935965"/>
      <w:bookmarkStart w:id="19" w:name="_Toc104936005"/>
      <w:bookmarkStart w:id="20" w:name="_Toc104936039"/>
      <w:bookmarkStart w:id="21" w:name="_Toc104942456"/>
      <w:bookmarkStart w:id="22" w:name="_Toc104983697"/>
      <w:bookmarkStart w:id="23" w:name="_Toc104985423"/>
      <w:bookmarkStart w:id="24" w:name="_Toc105013830"/>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37C571EC" w14:textId="77777777" w:rsidR="00FF7151" w:rsidRPr="00FF7151" w:rsidRDefault="00FF7151" w:rsidP="003727F0">
      <w:pPr>
        <w:pStyle w:val="ListParagraph"/>
        <w:keepNext/>
        <w:keepLines/>
        <w:numPr>
          <w:ilvl w:val="0"/>
          <w:numId w:val="8"/>
        </w:numPr>
        <w:spacing w:before="40" w:after="0"/>
        <w:contextualSpacing w:val="0"/>
        <w:outlineLvl w:val="1"/>
        <w:rPr>
          <w:rFonts w:eastAsiaTheme="majorEastAsia" w:cs="Times New Roman"/>
          <w:vanish/>
          <w:sz w:val="28"/>
          <w:szCs w:val="26"/>
        </w:rPr>
      </w:pPr>
      <w:bookmarkStart w:id="25" w:name="_Toc104635254"/>
      <w:bookmarkStart w:id="26" w:name="_Toc104635425"/>
      <w:bookmarkStart w:id="27" w:name="_Toc104650955"/>
      <w:bookmarkStart w:id="28" w:name="_Toc104729689"/>
      <w:bookmarkStart w:id="29" w:name="_Toc104729710"/>
      <w:bookmarkStart w:id="30" w:name="_Toc104841677"/>
      <w:bookmarkStart w:id="31" w:name="_Toc104899473"/>
      <w:bookmarkStart w:id="32" w:name="_Toc104899657"/>
      <w:bookmarkStart w:id="33" w:name="_Toc104899726"/>
      <w:bookmarkStart w:id="34" w:name="_Toc104926960"/>
      <w:bookmarkStart w:id="35" w:name="_Toc104927500"/>
      <w:bookmarkStart w:id="36" w:name="_Toc104927708"/>
      <w:bookmarkStart w:id="37" w:name="_Toc104929550"/>
      <w:bookmarkStart w:id="38" w:name="_Toc104930225"/>
      <w:bookmarkStart w:id="39" w:name="_Toc104935871"/>
      <w:bookmarkStart w:id="40" w:name="_Toc104935966"/>
      <w:bookmarkStart w:id="41" w:name="_Toc104936006"/>
      <w:bookmarkStart w:id="42" w:name="_Toc104936040"/>
      <w:bookmarkStart w:id="43" w:name="_Toc104942457"/>
      <w:bookmarkStart w:id="44" w:name="_Toc104983698"/>
      <w:bookmarkStart w:id="45" w:name="_Toc104985424"/>
      <w:bookmarkStart w:id="46" w:name="_Toc10501383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7C43393" w14:textId="77777777" w:rsidR="00A80BE6" w:rsidRPr="00A80BE6" w:rsidRDefault="00A80BE6" w:rsidP="00A80BE6">
      <w:pPr>
        <w:pStyle w:val="ListParagraph"/>
        <w:keepNext/>
        <w:keepLines/>
        <w:numPr>
          <w:ilvl w:val="0"/>
          <w:numId w:val="19"/>
        </w:numPr>
        <w:spacing w:before="240" w:after="0"/>
        <w:contextualSpacing w:val="0"/>
        <w:outlineLvl w:val="0"/>
        <w:rPr>
          <w:rFonts w:eastAsiaTheme="majorEastAsia" w:cstheme="majorBidi"/>
          <w:vanish/>
          <w:sz w:val="32"/>
          <w:szCs w:val="32"/>
        </w:rPr>
      </w:pPr>
      <w:bookmarkStart w:id="47" w:name="_Toc104936007"/>
      <w:bookmarkStart w:id="48" w:name="_Toc104936041"/>
      <w:bookmarkStart w:id="49" w:name="_Toc104942458"/>
      <w:bookmarkStart w:id="50" w:name="_Toc104983699"/>
      <w:bookmarkStart w:id="51" w:name="_Toc104985425"/>
      <w:bookmarkStart w:id="52" w:name="_Toc105013832"/>
      <w:bookmarkEnd w:id="47"/>
      <w:bookmarkEnd w:id="48"/>
      <w:bookmarkEnd w:id="49"/>
      <w:bookmarkEnd w:id="50"/>
      <w:bookmarkEnd w:id="51"/>
      <w:bookmarkEnd w:id="52"/>
    </w:p>
    <w:p w14:paraId="2F969557" w14:textId="77777777" w:rsidR="00A80BE6" w:rsidRPr="00A80BE6" w:rsidRDefault="00A80BE6" w:rsidP="00A80BE6">
      <w:pPr>
        <w:pStyle w:val="ListParagraph"/>
        <w:keepNext/>
        <w:keepLines/>
        <w:numPr>
          <w:ilvl w:val="0"/>
          <w:numId w:val="19"/>
        </w:numPr>
        <w:spacing w:before="240" w:after="0"/>
        <w:contextualSpacing w:val="0"/>
        <w:outlineLvl w:val="0"/>
        <w:rPr>
          <w:rFonts w:eastAsiaTheme="majorEastAsia" w:cstheme="majorBidi"/>
          <w:vanish/>
          <w:sz w:val="32"/>
          <w:szCs w:val="32"/>
        </w:rPr>
      </w:pPr>
      <w:bookmarkStart w:id="53" w:name="_Toc104936008"/>
      <w:bookmarkStart w:id="54" w:name="_Toc104936042"/>
      <w:bookmarkStart w:id="55" w:name="_Toc104942459"/>
      <w:bookmarkStart w:id="56" w:name="_Toc104983700"/>
      <w:bookmarkStart w:id="57" w:name="_Toc104985426"/>
      <w:bookmarkStart w:id="58" w:name="_Toc105013833"/>
      <w:bookmarkEnd w:id="53"/>
      <w:bookmarkEnd w:id="54"/>
      <w:bookmarkEnd w:id="55"/>
      <w:bookmarkEnd w:id="56"/>
      <w:bookmarkEnd w:id="57"/>
      <w:bookmarkEnd w:id="58"/>
    </w:p>
    <w:p w14:paraId="2262C70C" w14:textId="5CFB4BC4" w:rsidR="002F1078" w:rsidRPr="00A80BE6" w:rsidRDefault="002F1078" w:rsidP="00A80BE6">
      <w:pPr>
        <w:pStyle w:val="Heading2"/>
      </w:pPr>
      <w:bookmarkStart w:id="59" w:name="_Toc105013834"/>
      <w:r w:rsidRPr="00A80BE6">
        <w:t>Stanja transakcija</w:t>
      </w:r>
      <w:bookmarkEnd w:id="59"/>
    </w:p>
    <w:p w14:paraId="782ACCD7" w14:textId="77777777" w:rsidR="002F1078" w:rsidRPr="00CE406E" w:rsidRDefault="002F1078" w:rsidP="002F1078">
      <w:pPr>
        <w:rPr>
          <w:rFonts w:cs="Times New Roman"/>
        </w:rPr>
      </w:pPr>
    </w:p>
    <w:p w14:paraId="31DF8BEF" w14:textId="2577BA62" w:rsidR="003A0BA8" w:rsidRPr="00CE406E" w:rsidRDefault="003A0BA8" w:rsidP="0024236F">
      <w:pPr>
        <w:rPr>
          <w:rFonts w:cs="Times New Roman"/>
          <w:color w:val="000000"/>
          <w:szCs w:val="24"/>
        </w:rPr>
      </w:pPr>
      <w:r w:rsidRPr="00CE406E">
        <w:rPr>
          <w:rFonts w:cs="Times New Roman"/>
          <w:color w:val="000000"/>
          <w:szCs w:val="24"/>
        </w:rPr>
        <w:t xml:space="preserve">Tokom trajanja transakcije, potrebno je proći mnogo stanja. Ova stanja ažuriraju sistema </w:t>
      </w:r>
      <w:r w:rsidR="00254072" w:rsidRPr="00CE406E">
        <w:rPr>
          <w:rFonts w:cs="Times New Roman"/>
          <w:color w:val="000000"/>
          <w:szCs w:val="24"/>
        </w:rPr>
        <w:t>i</w:t>
      </w:r>
      <w:r w:rsidRPr="00CE406E">
        <w:rPr>
          <w:rFonts w:cs="Times New Roman"/>
          <w:color w:val="000000"/>
          <w:szCs w:val="24"/>
        </w:rPr>
        <w:t xml:space="preserve"> govore o trenutnom stanju transakcije. Takođe govore korisniku kako da planiraju dalju obradu transakcije. Ova stanja odlučuju </w:t>
      </w:r>
      <w:proofErr w:type="gramStart"/>
      <w:r w:rsidRPr="00CE406E">
        <w:rPr>
          <w:rFonts w:cs="Times New Roman"/>
          <w:color w:val="000000"/>
          <w:szCs w:val="24"/>
        </w:rPr>
        <w:t>o  sudbini</w:t>
      </w:r>
      <w:proofErr w:type="gramEnd"/>
      <w:r w:rsidRPr="00CE406E">
        <w:rPr>
          <w:rFonts w:cs="Times New Roman"/>
          <w:color w:val="000000"/>
          <w:szCs w:val="24"/>
        </w:rPr>
        <w:t xml:space="preserve"> transakcije, da li će se ona izvršiti ili će se prekinuti.</w:t>
      </w:r>
    </w:p>
    <w:p w14:paraId="6448E02A" w14:textId="3C79D7BB" w:rsidR="00952C53" w:rsidRPr="00CE406E" w:rsidRDefault="003A0BA8" w:rsidP="00254072">
      <w:pPr>
        <w:ind w:left="720" w:firstLine="0"/>
        <w:jc w:val="center"/>
        <w:rPr>
          <w:rFonts w:cs="Times New Roman"/>
        </w:rPr>
      </w:pPr>
      <w:r w:rsidRPr="00CE406E">
        <w:rPr>
          <w:rFonts w:cs="Times New Roman"/>
          <w:noProof/>
        </w:rPr>
        <w:drawing>
          <wp:inline distT="0" distB="0" distL="0" distR="0" wp14:anchorId="2955F455" wp14:editId="09235A9E">
            <wp:extent cx="59436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3700"/>
                    </a:xfrm>
                    <a:prstGeom prst="rect">
                      <a:avLst/>
                    </a:prstGeom>
                  </pic:spPr>
                </pic:pic>
              </a:graphicData>
            </a:graphic>
          </wp:inline>
        </w:drawing>
      </w:r>
    </w:p>
    <w:p w14:paraId="55A11934" w14:textId="07589DA4" w:rsidR="002753F3" w:rsidRPr="00CE406E" w:rsidRDefault="002753F3" w:rsidP="002753F3">
      <w:pPr>
        <w:ind w:left="720" w:firstLine="0"/>
        <w:jc w:val="center"/>
        <w:rPr>
          <w:rFonts w:cs="Times New Roman"/>
        </w:rPr>
      </w:pPr>
      <w:r w:rsidRPr="00CE406E">
        <w:rPr>
          <w:rFonts w:cs="Times New Roman"/>
        </w:rPr>
        <w:t>Slika 1. Stanja transakcija u DBMS</w:t>
      </w:r>
    </w:p>
    <w:p w14:paraId="2C580C5B" w14:textId="4848BFA3" w:rsidR="003A0BA8" w:rsidRPr="00CE406E" w:rsidRDefault="00991633" w:rsidP="003A0BA8">
      <w:pPr>
        <w:ind w:left="720" w:firstLine="0"/>
        <w:rPr>
          <w:rFonts w:cs="Times New Roman"/>
        </w:rPr>
      </w:pPr>
      <w:r w:rsidRPr="00CE406E">
        <w:rPr>
          <w:rFonts w:cs="Times New Roman"/>
        </w:rPr>
        <w:t>Stanja kroz koje prolazi jedna transakcija navedene su i pojašnjene u delu ispod:</w:t>
      </w:r>
    </w:p>
    <w:p w14:paraId="425299F3" w14:textId="030DBCF2" w:rsidR="00991633" w:rsidRPr="00CE406E" w:rsidRDefault="00991633" w:rsidP="003727F0">
      <w:pPr>
        <w:pStyle w:val="ListParagraph"/>
        <w:numPr>
          <w:ilvl w:val="0"/>
          <w:numId w:val="6"/>
        </w:numPr>
        <w:rPr>
          <w:rFonts w:cs="Times New Roman"/>
        </w:rPr>
      </w:pPr>
      <w:r w:rsidRPr="00CE406E">
        <w:rPr>
          <w:rFonts w:cs="Times New Roman"/>
          <w:b/>
        </w:rPr>
        <w:t>Aktivno stanje (Active State)</w:t>
      </w:r>
      <w:r w:rsidRPr="00CE406E">
        <w:rPr>
          <w:rFonts w:cs="Times New Roman"/>
        </w:rPr>
        <w:t xml:space="preserve"> - Kada su instrukcije transakcije pokrenute, transakcija je u aktivnom stanju. Ako se sve operacije čitanja ili upisa izvode bez ikakvih grešaka, onda ide u "delimično predano stanje" (Partially Commited State); ako bilo koja instrukcija ne uspe, prelazi u „neuspešno stanje</w:t>
      </w:r>
      <w:proofErr w:type="gramStart"/>
      <w:r w:rsidRPr="00CE406E">
        <w:rPr>
          <w:rFonts w:cs="Times New Roman"/>
        </w:rPr>
        <w:t>“ (</w:t>
      </w:r>
      <w:proofErr w:type="gramEnd"/>
      <w:r w:rsidRPr="00CE406E">
        <w:rPr>
          <w:rFonts w:cs="Times New Roman"/>
        </w:rPr>
        <w:t>Failed State).</w:t>
      </w:r>
    </w:p>
    <w:p w14:paraId="08A37D62" w14:textId="6450DC3A" w:rsidR="00991633" w:rsidRPr="00CE406E" w:rsidRDefault="00991633" w:rsidP="003727F0">
      <w:pPr>
        <w:pStyle w:val="ListParagraph"/>
        <w:numPr>
          <w:ilvl w:val="0"/>
          <w:numId w:val="6"/>
        </w:numPr>
        <w:rPr>
          <w:rFonts w:cs="Times New Roman"/>
        </w:rPr>
      </w:pPr>
      <w:r w:rsidRPr="00CE406E">
        <w:rPr>
          <w:rFonts w:cs="Times New Roman"/>
          <w:b/>
        </w:rPr>
        <w:lastRenderedPageBreak/>
        <w:t xml:space="preserve">Delimično predano stanje (Partially Commited State) </w:t>
      </w:r>
      <w:r w:rsidRPr="00CE406E">
        <w:rPr>
          <w:rFonts w:cs="Times New Roman"/>
        </w:rPr>
        <w:t xml:space="preserve">- Nakon što su sve operacije čitanja i pisanja završene, promene koje su prethodno napravljene u glavnoj memoriji sada postaju trajne u bazi podataka, nakon čega će stanje napredovati u predano stanje (Commited State), </w:t>
      </w:r>
      <w:proofErr w:type="gramStart"/>
      <w:r w:rsidRPr="00CE406E">
        <w:rPr>
          <w:rFonts w:cs="Times New Roman"/>
        </w:rPr>
        <w:t>ali</w:t>
      </w:r>
      <w:proofErr w:type="gramEnd"/>
      <w:r w:rsidRPr="00CE406E">
        <w:rPr>
          <w:rFonts w:cs="Times New Roman"/>
        </w:rPr>
        <w:t xml:space="preserve"> će u slučaju neuspeha otići u neuspešno stanje.</w:t>
      </w:r>
    </w:p>
    <w:p w14:paraId="001DA7F9" w14:textId="1DD05C45" w:rsidR="00991633" w:rsidRPr="00CE406E" w:rsidRDefault="00991633" w:rsidP="003727F0">
      <w:pPr>
        <w:pStyle w:val="ListParagraph"/>
        <w:numPr>
          <w:ilvl w:val="0"/>
          <w:numId w:val="6"/>
        </w:numPr>
        <w:rPr>
          <w:rFonts w:cs="Times New Roman"/>
        </w:rPr>
      </w:pPr>
      <w:r w:rsidRPr="00CE406E">
        <w:rPr>
          <w:rFonts w:cs="Times New Roman"/>
          <w:b/>
        </w:rPr>
        <w:t>Neuspešno stanje (Failed State)</w:t>
      </w:r>
      <w:r w:rsidRPr="00CE406E">
        <w:rPr>
          <w:rFonts w:cs="Times New Roman"/>
        </w:rPr>
        <w:t xml:space="preserve"> - Ako bilo koja operacija tokom transakcije ne uspe zbog nekih softverskih </w:t>
      </w:r>
      <w:proofErr w:type="gramStart"/>
      <w:r w:rsidRPr="00CE406E">
        <w:rPr>
          <w:rFonts w:cs="Times New Roman"/>
        </w:rPr>
        <w:t>ili</w:t>
      </w:r>
      <w:proofErr w:type="gramEnd"/>
      <w:r w:rsidRPr="00CE406E">
        <w:rPr>
          <w:rFonts w:cs="Times New Roman"/>
        </w:rPr>
        <w:t xml:space="preserve"> hardverskih problema, onda prelazi u neuspešno stanje. Pojava greške tokom transakcije čini trajnu promenu podataka u bazi podataka. Promene napravljene u podacima lokalne memorije se vraćaju u prethodno konzistentno stanje.</w:t>
      </w:r>
    </w:p>
    <w:p w14:paraId="6882C768" w14:textId="21FD0330" w:rsidR="001056E9" w:rsidRPr="00CE406E" w:rsidRDefault="001056E9" w:rsidP="003727F0">
      <w:pPr>
        <w:pStyle w:val="ListParagraph"/>
        <w:numPr>
          <w:ilvl w:val="0"/>
          <w:numId w:val="6"/>
        </w:numPr>
        <w:rPr>
          <w:rFonts w:cs="Times New Roman"/>
        </w:rPr>
      </w:pPr>
      <w:r w:rsidRPr="00CE406E">
        <w:rPr>
          <w:rFonts w:cs="Times New Roman"/>
          <w:b/>
        </w:rPr>
        <w:t>Prekinuto stanje (Aborted State)</w:t>
      </w:r>
      <w:r w:rsidRPr="00CE406E">
        <w:rPr>
          <w:rFonts w:cs="Times New Roman"/>
        </w:rPr>
        <w:t xml:space="preserve"> - Ako transakcija ne uspe tokom svog izvršenja, prelazi iz neuspešnog u prekinuto stanje i pošto su u prethodnim stanjima sve promene izvršene samo u glavnoj memoriji </w:t>
      </w:r>
      <w:proofErr w:type="gramStart"/>
      <w:r w:rsidRPr="00CE406E">
        <w:rPr>
          <w:rFonts w:cs="Times New Roman"/>
        </w:rPr>
        <w:t>ili</w:t>
      </w:r>
      <w:proofErr w:type="gramEnd"/>
      <w:r w:rsidRPr="00CE406E">
        <w:rPr>
          <w:rFonts w:cs="Times New Roman"/>
        </w:rPr>
        <w:t xml:space="preserve"> lokalnom baferu, ove neizvršene promene se ili brišu ili vraćaju nazad (RollBack). Transakcija u ovom trenutku može ponovo da se pokrene i počne iznova iz aktivnog stanja.</w:t>
      </w:r>
    </w:p>
    <w:p w14:paraId="1B9D6F65" w14:textId="798E910F" w:rsidR="001056E9" w:rsidRPr="00CE406E" w:rsidRDefault="001056E9" w:rsidP="003727F0">
      <w:pPr>
        <w:pStyle w:val="ListParagraph"/>
        <w:numPr>
          <w:ilvl w:val="0"/>
          <w:numId w:val="6"/>
        </w:numPr>
        <w:rPr>
          <w:rFonts w:cs="Times New Roman"/>
        </w:rPr>
      </w:pPr>
      <w:r w:rsidRPr="00CE406E">
        <w:rPr>
          <w:rFonts w:cs="Times New Roman"/>
          <w:b/>
        </w:rPr>
        <w:t>Izvršeno stanje (Commited State)</w:t>
      </w:r>
      <w:r w:rsidRPr="00CE406E">
        <w:rPr>
          <w:rFonts w:cs="Times New Roman"/>
        </w:rPr>
        <w:t xml:space="preserve"> - Ako transakcija uspešno završi sve skupove operacija, sve promene napravljene tokom delimično izvršenog stanja se trajno čuvaju </w:t>
      </w:r>
      <w:r w:rsidR="00015029" w:rsidRPr="00CE406E">
        <w:rPr>
          <w:rFonts w:cs="Times New Roman"/>
        </w:rPr>
        <w:t xml:space="preserve">u bazi podataka </w:t>
      </w:r>
      <w:r w:rsidRPr="00CE406E">
        <w:rPr>
          <w:rFonts w:cs="Times New Roman"/>
        </w:rPr>
        <w:t xml:space="preserve">i za transakciju se navodi da je završena, tako da transakcija može napredovati da bi konačno bila prekinuta u </w:t>
      </w:r>
      <w:r w:rsidR="00015029" w:rsidRPr="00CE406E">
        <w:rPr>
          <w:rFonts w:cs="Times New Roman"/>
        </w:rPr>
        <w:t>završnom</w:t>
      </w:r>
      <w:r w:rsidRPr="00CE406E">
        <w:rPr>
          <w:rFonts w:cs="Times New Roman"/>
        </w:rPr>
        <w:t xml:space="preserve"> stanju (Terminated State).</w:t>
      </w:r>
    </w:p>
    <w:p w14:paraId="587E01E3" w14:textId="3A89DAF1" w:rsidR="002753F3" w:rsidRPr="00CE406E" w:rsidRDefault="002753F3" w:rsidP="003727F0">
      <w:pPr>
        <w:pStyle w:val="ListParagraph"/>
        <w:numPr>
          <w:ilvl w:val="0"/>
          <w:numId w:val="6"/>
        </w:numPr>
        <w:rPr>
          <w:rFonts w:cs="Times New Roman"/>
        </w:rPr>
      </w:pPr>
      <w:r w:rsidRPr="00CE406E">
        <w:rPr>
          <w:rFonts w:cs="Times New Roman"/>
          <w:b/>
        </w:rPr>
        <w:t xml:space="preserve">Završeno stanje (Terminated State) </w:t>
      </w:r>
      <w:r w:rsidRPr="00CE406E">
        <w:rPr>
          <w:rFonts w:cs="Times New Roman"/>
        </w:rPr>
        <w:t xml:space="preserve">- Ako se transakcija prekine nakon vraćanja unazad (rollback) </w:t>
      </w:r>
      <w:proofErr w:type="gramStart"/>
      <w:r w:rsidRPr="00CE406E">
        <w:rPr>
          <w:rFonts w:cs="Times New Roman"/>
        </w:rPr>
        <w:t>ili</w:t>
      </w:r>
      <w:proofErr w:type="gramEnd"/>
      <w:r w:rsidRPr="00CE406E">
        <w:rPr>
          <w:rFonts w:cs="Times New Roman"/>
        </w:rPr>
        <w:t xml:space="preserve"> transakcija dođe iz stanja izvršenja, onda baza podataka dolazi u konzistentno stanje i spremna je za dalje nove transakcije pošto je prethodna transakcija sada prekinuta.</w:t>
      </w:r>
    </w:p>
    <w:p w14:paraId="1D014E77" w14:textId="77777777" w:rsidR="002F1078" w:rsidRPr="00CE406E" w:rsidRDefault="002F1078" w:rsidP="002753F3">
      <w:pPr>
        <w:ind w:left="720" w:firstLine="0"/>
        <w:rPr>
          <w:rFonts w:cs="Times New Roman"/>
        </w:rPr>
      </w:pPr>
    </w:p>
    <w:p w14:paraId="1D0F1658" w14:textId="77777777" w:rsidR="00FF7151" w:rsidRPr="00FF7151" w:rsidRDefault="00FF7151" w:rsidP="003727F0">
      <w:pPr>
        <w:pStyle w:val="ListParagraph"/>
        <w:keepNext/>
        <w:keepLines/>
        <w:numPr>
          <w:ilvl w:val="0"/>
          <w:numId w:val="9"/>
        </w:numPr>
        <w:spacing w:before="40" w:after="0"/>
        <w:contextualSpacing w:val="0"/>
        <w:outlineLvl w:val="1"/>
        <w:rPr>
          <w:rFonts w:eastAsiaTheme="majorEastAsia" w:cs="Times New Roman"/>
          <w:vanish/>
          <w:sz w:val="28"/>
          <w:szCs w:val="26"/>
        </w:rPr>
      </w:pPr>
      <w:bookmarkStart w:id="60" w:name="_Toc104635256"/>
      <w:bookmarkStart w:id="61" w:name="_Toc104635427"/>
      <w:bookmarkStart w:id="62" w:name="_Toc104650957"/>
      <w:bookmarkStart w:id="63" w:name="_Toc104729691"/>
      <w:bookmarkStart w:id="64" w:name="_Toc104729712"/>
      <w:bookmarkStart w:id="65" w:name="_Toc104841679"/>
      <w:bookmarkStart w:id="66" w:name="_Toc104899475"/>
      <w:bookmarkStart w:id="67" w:name="_Toc104899659"/>
      <w:bookmarkStart w:id="68" w:name="_Toc104899728"/>
      <w:bookmarkStart w:id="69" w:name="_Toc104926962"/>
      <w:bookmarkStart w:id="70" w:name="_Toc104927502"/>
      <w:bookmarkStart w:id="71" w:name="_Toc104927710"/>
      <w:bookmarkStart w:id="72" w:name="_Toc104929552"/>
      <w:bookmarkStart w:id="73" w:name="_Toc104930227"/>
      <w:bookmarkStart w:id="74" w:name="_Toc104935873"/>
      <w:bookmarkStart w:id="75" w:name="_Toc104935968"/>
      <w:bookmarkStart w:id="76" w:name="_Toc104936010"/>
      <w:bookmarkStart w:id="77" w:name="_Toc104936044"/>
      <w:bookmarkStart w:id="78" w:name="_Toc104942461"/>
      <w:bookmarkStart w:id="79" w:name="_Toc104983702"/>
      <w:bookmarkStart w:id="80" w:name="_Toc104985428"/>
      <w:bookmarkStart w:id="81" w:name="_Toc105013835"/>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2B3C0DD8" w14:textId="77777777" w:rsidR="00FF7151" w:rsidRPr="00FF7151" w:rsidRDefault="00FF7151" w:rsidP="003727F0">
      <w:pPr>
        <w:pStyle w:val="ListParagraph"/>
        <w:keepNext/>
        <w:keepLines/>
        <w:numPr>
          <w:ilvl w:val="0"/>
          <w:numId w:val="9"/>
        </w:numPr>
        <w:spacing w:before="40" w:after="0"/>
        <w:contextualSpacing w:val="0"/>
        <w:outlineLvl w:val="1"/>
        <w:rPr>
          <w:rFonts w:eastAsiaTheme="majorEastAsia" w:cs="Times New Roman"/>
          <w:vanish/>
          <w:sz w:val="28"/>
          <w:szCs w:val="26"/>
        </w:rPr>
      </w:pPr>
      <w:bookmarkStart w:id="82" w:name="_Toc104635257"/>
      <w:bookmarkStart w:id="83" w:name="_Toc104635428"/>
      <w:bookmarkStart w:id="84" w:name="_Toc104650958"/>
      <w:bookmarkStart w:id="85" w:name="_Toc104729692"/>
      <w:bookmarkStart w:id="86" w:name="_Toc104729713"/>
      <w:bookmarkStart w:id="87" w:name="_Toc104841680"/>
      <w:bookmarkStart w:id="88" w:name="_Toc104899476"/>
      <w:bookmarkStart w:id="89" w:name="_Toc104899660"/>
      <w:bookmarkStart w:id="90" w:name="_Toc104899729"/>
      <w:bookmarkStart w:id="91" w:name="_Toc104926963"/>
      <w:bookmarkStart w:id="92" w:name="_Toc104927503"/>
      <w:bookmarkStart w:id="93" w:name="_Toc104927711"/>
      <w:bookmarkStart w:id="94" w:name="_Toc104929553"/>
      <w:bookmarkStart w:id="95" w:name="_Toc104930228"/>
      <w:bookmarkStart w:id="96" w:name="_Toc104935874"/>
      <w:bookmarkStart w:id="97" w:name="_Toc104935969"/>
      <w:bookmarkStart w:id="98" w:name="_Toc104936011"/>
      <w:bookmarkStart w:id="99" w:name="_Toc104936045"/>
      <w:bookmarkStart w:id="100" w:name="_Toc104942462"/>
      <w:bookmarkStart w:id="101" w:name="_Toc104983703"/>
      <w:bookmarkStart w:id="102" w:name="_Toc104985429"/>
      <w:bookmarkStart w:id="103" w:name="_Toc105013836"/>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28C695B4" w14:textId="77777777" w:rsidR="00FF7151" w:rsidRPr="00FF7151" w:rsidRDefault="00FF7151" w:rsidP="003727F0">
      <w:pPr>
        <w:pStyle w:val="ListParagraph"/>
        <w:keepNext/>
        <w:keepLines/>
        <w:numPr>
          <w:ilvl w:val="1"/>
          <w:numId w:val="9"/>
        </w:numPr>
        <w:spacing w:before="40" w:after="0"/>
        <w:contextualSpacing w:val="0"/>
        <w:outlineLvl w:val="1"/>
        <w:rPr>
          <w:rFonts w:eastAsiaTheme="majorEastAsia" w:cs="Times New Roman"/>
          <w:vanish/>
          <w:sz w:val="28"/>
          <w:szCs w:val="26"/>
        </w:rPr>
      </w:pPr>
      <w:bookmarkStart w:id="104" w:name="_Toc104635258"/>
      <w:bookmarkStart w:id="105" w:name="_Toc104635429"/>
      <w:bookmarkStart w:id="106" w:name="_Toc104650959"/>
      <w:bookmarkStart w:id="107" w:name="_Toc104729693"/>
      <w:bookmarkStart w:id="108" w:name="_Toc104729714"/>
      <w:bookmarkStart w:id="109" w:name="_Toc104841681"/>
      <w:bookmarkStart w:id="110" w:name="_Toc104899477"/>
      <w:bookmarkStart w:id="111" w:name="_Toc104899661"/>
      <w:bookmarkStart w:id="112" w:name="_Toc104899730"/>
      <w:bookmarkStart w:id="113" w:name="_Toc104926964"/>
      <w:bookmarkStart w:id="114" w:name="_Toc104927504"/>
      <w:bookmarkStart w:id="115" w:name="_Toc104927712"/>
      <w:bookmarkStart w:id="116" w:name="_Toc104929554"/>
      <w:bookmarkStart w:id="117" w:name="_Toc104930229"/>
      <w:bookmarkStart w:id="118" w:name="_Toc104935875"/>
      <w:bookmarkStart w:id="119" w:name="_Toc104935970"/>
      <w:bookmarkStart w:id="120" w:name="_Toc104936012"/>
      <w:bookmarkStart w:id="121" w:name="_Toc104936046"/>
      <w:bookmarkStart w:id="122" w:name="_Toc104942463"/>
      <w:bookmarkStart w:id="123" w:name="_Toc104983704"/>
      <w:bookmarkStart w:id="124" w:name="_Toc104985430"/>
      <w:bookmarkStart w:id="125" w:name="_Toc105013837"/>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6C48BA4D" w14:textId="6322BB92" w:rsidR="002F1078" w:rsidRPr="00CE406E" w:rsidRDefault="0043633B" w:rsidP="007403A1">
      <w:pPr>
        <w:pStyle w:val="Heading2"/>
      </w:pPr>
      <w:bookmarkStart w:id="126" w:name="_Toc105013838"/>
      <w:r>
        <w:t>Operacije t</w:t>
      </w:r>
      <w:r w:rsidR="002F1078" w:rsidRPr="00CE406E">
        <w:t>ransakcija</w:t>
      </w:r>
      <w:bookmarkEnd w:id="126"/>
    </w:p>
    <w:p w14:paraId="2B443F99" w14:textId="77777777" w:rsidR="002F1078" w:rsidRPr="00CE406E" w:rsidRDefault="002F1078" w:rsidP="002F1078">
      <w:pPr>
        <w:rPr>
          <w:rFonts w:cs="Times New Roman"/>
        </w:rPr>
      </w:pPr>
    </w:p>
    <w:p w14:paraId="644BC629" w14:textId="573CBD20" w:rsidR="00620456" w:rsidRPr="00CE406E" w:rsidRDefault="00A430B1" w:rsidP="00620456">
      <w:pPr>
        <w:ind w:left="720" w:firstLine="0"/>
        <w:rPr>
          <w:rFonts w:cs="Times New Roman"/>
        </w:rPr>
      </w:pPr>
      <w:r w:rsidRPr="00CE406E">
        <w:rPr>
          <w:rFonts w:cs="Times New Roman"/>
        </w:rPr>
        <w:t xml:space="preserve">Za sve transakcije, čitanje i pisanje predstavljaju osnovne operacije baze podataka. </w:t>
      </w:r>
      <w:r w:rsidR="00620456" w:rsidRPr="00CE406E">
        <w:rPr>
          <w:rFonts w:cs="Times New Roman"/>
        </w:rPr>
        <w:t xml:space="preserve">U nastavku ćemo nabrojati neke </w:t>
      </w:r>
      <w:proofErr w:type="gramStart"/>
      <w:r w:rsidR="00620456" w:rsidRPr="00CE406E">
        <w:rPr>
          <w:rFonts w:cs="Times New Roman"/>
        </w:rPr>
        <w:t>od</w:t>
      </w:r>
      <w:proofErr w:type="gramEnd"/>
      <w:r w:rsidR="00620456" w:rsidRPr="00CE406E">
        <w:rPr>
          <w:rFonts w:cs="Times New Roman"/>
        </w:rPr>
        <w:t xml:space="preserve"> osnovnih operacija za rad sa transakcijama čija se sintaksa može razlikovati u odnosu na korišćeni sistem. Operacije niskog nivoa koje se obavljaju u transakciji </w:t>
      </w:r>
      <w:proofErr w:type="gramStart"/>
      <w:r w:rsidR="00620456" w:rsidRPr="00CE406E">
        <w:rPr>
          <w:rFonts w:cs="Times New Roman"/>
        </w:rPr>
        <w:t>su :</w:t>
      </w:r>
      <w:proofErr w:type="gramEnd"/>
    </w:p>
    <w:p w14:paraId="49FE0F0D" w14:textId="3E6C1ADE" w:rsidR="00620456" w:rsidRPr="00CE406E" w:rsidRDefault="00620456" w:rsidP="003727F0">
      <w:pPr>
        <w:pStyle w:val="ListParagraph"/>
        <w:numPr>
          <w:ilvl w:val="0"/>
          <w:numId w:val="4"/>
        </w:numPr>
        <w:rPr>
          <w:rFonts w:cs="Times New Roman"/>
        </w:rPr>
      </w:pPr>
      <w:r w:rsidRPr="00CE406E">
        <w:rPr>
          <w:rFonts w:cs="Times New Roman"/>
          <w:b/>
        </w:rPr>
        <w:t>Begin_transaction</w:t>
      </w:r>
      <w:r w:rsidRPr="00CE406E">
        <w:rPr>
          <w:rFonts w:cs="Times New Roman"/>
        </w:rPr>
        <w:t xml:space="preserve"> − Naredba koji specificira početak izvršenja transakcije.</w:t>
      </w:r>
    </w:p>
    <w:p w14:paraId="32943EBD" w14:textId="3D13B508" w:rsidR="00620456" w:rsidRPr="00CE406E" w:rsidRDefault="00620456" w:rsidP="003727F0">
      <w:pPr>
        <w:pStyle w:val="ListParagraph"/>
        <w:numPr>
          <w:ilvl w:val="0"/>
          <w:numId w:val="4"/>
        </w:numPr>
        <w:rPr>
          <w:rFonts w:cs="Times New Roman"/>
        </w:rPr>
      </w:pPr>
      <w:r w:rsidRPr="00CE406E">
        <w:rPr>
          <w:rFonts w:cs="Times New Roman"/>
          <w:b/>
        </w:rPr>
        <w:t>Read_item</w:t>
      </w:r>
      <w:r w:rsidRPr="00CE406E">
        <w:rPr>
          <w:rFonts w:cs="Times New Roman"/>
        </w:rPr>
        <w:t xml:space="preserve"> </w:t>
      </w:r>
      <w:proofErr w:type="gramStart"/>
      <w:r w:rsidRPr="00CE406E">
        <w:rPr>
          <w:rFonts w:cs="Times New Roman"/>
        </w:rPr>
        <w:t>ili</w:t>
      </w:r>
      <w:proofErr w:type="gramEnd"/>
      <w:r w:rsidRPr="00CE406E">
        <w:rPr>
          <w:rFonts w:cs="Times New Roman"/>
        </w:rPr>
        <w:t xml:space="preserve"> </w:t>
      </w:r>
      <w:r w:rsidRPr="00CE406E">
        <w:rPr>
          <w:rFonts w:cs="Times New Roman"/>
          <w:b/>
        </w:rPr>
        <w:t>Write_item</w:t>
      </w:r>
      <w:r w:rsidRPr="00CE406E">
        <w:rPr>
          <w:rFonts w:cs="Times New Roman"/>
        </w:rPr>
        <w:t xml:space="preserve"> – Operacije baze podataka koje se mogu preplitati sa operacijama glavne memorije kao deo transakcije.</w:t>
      </w:r>
    </w:p>
    <w:p w14:paraId="7E913823" w14:textId="57A93B8E" w:rsidR="00620456" w:rsidRPr="00CE406E" w:rsidRDefault="00620456" w:rsidP="003727F0">
      <w:pPr>
        <w:pStyle w:val="ListParagraph"/>
        <w:numPr>
          <w:ilvl w:val="0"/>
          <w:numId w:val="4"/>
        </w:numPr>
        <w:rPr>
          <w:rFonts w:cs="Times New Roman"/>
        </w:rPr>
      </w:pPr>
      <w:r w:rsidRPr="00CE406E">
        <w:rPr>
          <w:rFonts w:cs="Times New Roman"/>
          <w:b/>
        </w:rPr>
        <w:t>Commite</w:t>
      </w:r>
      <w:r w:rsidRPr="00CE406E">
        <w:rPr>
          <w:rFonts w:cs="Times New Roman"/>
        </w:rPr>
        <w:t xml:space="preserve"> – Signal koji označava da je transakcija u celini uspešno izvršena i da neće biti poništena.</w:t>
      </w:r>
    </w:p>
    <w:p w14:paraId="1D918E2A" w14:textId="27DE3364" w:rsidR="00620456" w:rsidRDefault="00620456" w:rsidP="003727F0">
      <w:pPr>
        <w:pStyle w:val="ListParagraph"/>
        <w:numPr>
          <w:ilvl w:val="0"/>
          <w:numId w:val="4"/>
        </w:numPr>
        <w:rPr>
          <w:rFonts w:cs="Times New Roman"/>
        </w:rPr>
      </w:pPr>
      <w:r w:rsidRPr="00CE406E">
        <w:rPr>
          <w:rFonts w:cs="Times New Roman"/>
          <w:b/>
        </w:rPr>
        <w:t>Rollback</w:t>
      </w:r>
      <w:r w:rsidRPr="00CE406E">
        <w:rPr>
          <w:rFonts w:cs="Times New Roman"/>
        </w:rPr>
        <w:t xml:space="preserve"> – signal za navođenje da je transakcija bila neuspešna i da su sve privremene promene u bazi podataka poništene. Transakcija koja je bila izvršena u potpunosti (commitovana) se ne može vratiti nazad.</w:t>
      </w:r>
    </w:p>
    <w:p w14:paraId="617AAA5B" w14:textId="5049E4F8" w:rsidR="00426915" w:rsidRPr="00CE406E" w:rsidRDefault="00426915" w:rsidP="003727F0">
      <w:pPr>
        <w:pStyle w:val="ListParagraph"/>
        <w:numPr>
          <w:ilvl w:val="0"/>
          <w:numId w:val="4"/>
        </w:numPr>
        <w:rPr>
          <w:rFonts w:cs="Times New Roman"/>
        </w:rPr>
      </w:pPr>
      <w:r>
        <w:rPr>
          <w:rFonts w:cs="Times New Roman"/>
          <w:b/>
        </w:rPr>
        <w:t xml:space="preserve">Savepoint </w:t>
      </w:r>
      <w:r w:rsidRPr="00426915">
        <w:rPr>
          <w:rFonts w:cs="Times New Roman"/>
        </w:rPr>
        <w:t>-</w:t>
      </w:r>
      <w:r>
        <w:rPr>
          <w:rFonts w:cs="Times New Roman"/>
        </w:rPr>
        <w:t xml:space="preserve"> </w:t>
      </w:r>
      <w:r w:rsidRPr="00426915">
        <w:t>definisanje tačke u transakciji na koju se možemo kasnije vratiti</w:t>
      </w:r>
    </w:p>
    <w:p w14:paraId="46421D39" w14:textId="23FF8553" w:rsidR="00E06AAE" w:rsidRPr="00CE406E" w:rsidRDefault="00E06AAE" w:rsidP="00E06AAE">
      <w:pPr>
        <w:ind w:left="720" w:firstLine="0"/>
        <w:rPr>
          <w:rFonts w:cs="Times New Roman"/>
        </w:rPr>
      </w:pPr>
      <w:r w:rsidRPr="00CE406E">
        <w:rPr>
          <w:rFonts w:cs="Times New Roman"/>
        </w:rPr>
        <w:lastRenderedPageBreak/>
        <w:t xml:space="preserve">Transakcija koja uključuje samo preuzimanje podataka bez ikakvog ažuriranja podataka naziva se transakcija samo za čitanje. Svaka operacija visokog nivoa može se podeliti </w:t>
      </w:r>
      <w:proofErr w:type="gramStart"/>
      <w:r w:rsidRPr="00CE406E">
        <w:rPr>
          <w:rFonts w:cs="Times New Roman"/>
        </w:rPr>
        <w:t>na</w:t>
      </w:r>
      <w:proofErr w:type="gramEnd"/>
      <w:r w:rsidRPr="00CE406E">
        <w:rPr>
          <w:rFonts w:cs="Times New Roman"/>
        </w:rPr>
        <w:t xml:space="preserve"> niz zadataka ili operacija niskog nivoa. Na primer, operacija ažuriranja podataka može se podeliti na tri </w:t>
      </w:r>
      <w:proofErr w:type="gramStart"/>
      <w:r w:rsidRPr="00CE406E">
        <w:rPr>
          <w:rFonts w:cs="Times New Roman"/>
        </w:rPr>
        <w:t>zadatka :</w:t>
      </w:r>
      <w:proofErr w:type="gramEnd"/>
    </w:p>
    <w:p w14:paraId="7167F0C4" w14:textId="673BE5C9" w:rsidR="00E06AAE" w:rsidRPr="00CE406E" w:rsidRDefault="00E06AAE" w:rsidP="003727F0">
      <w:pPr>
        <w:pStyle w:val="ListParagraph"/>
        <w:numPr>
          <w:ilvl w:val="0"/>
          <w:numId w:val="5"/>
        </w:numPr>
        <w:rPr>
          <w:rFonts w:cs="Times New Roman"/>
        </w:rPr>
      </w:pPr>
      <w:r w:rsidRPr="00CE406E">
        <w:rPr>
          <w:rFonts w:cs="Times New Roman"/>
          <w:b/>
        </w:rPr>
        <w:t>read_</w:t>
      </w:r>
      <w:proofErr w:type="gramStart"/>
      <w:r w:rsidRPr="00CE406E">
        <w:rPr>
          <w:rFonts w:cs="Times New Roman"/>
          <w:b/>
        </w:rPr>
        <w:t>item(</w:t>
      </w:r>
      <w:proofErr w:type="gramEnd"/>
      <w:r w:rsidRPr="00CE406E">
        <w:rPr>
          <w:rFonts w:cs="Times New Roman"/>
          <w:b/>
        </w:rPr>
        <w:t>)</w:t>
      </w:r>
      <w:r w:rsidRPr="00CE406E">
        <w:rPr>
          <w:rFonts w:cs="Times New Roman"/>
        </w:rPr>
        <w:t xml:space="preserve"> − čita </w:t>
      </w:r>
      <w:r w:rsidR="00130AF2" w:rsidRPr="00CE406E">
        <w:rPr>
          <w:rFonts w:cs="Times New Roman"/>
        </w:rPr>
        <w:t>podatak</w:t>
      </w:r>
      <w:r w:rsidRPr="00CE406E">
        <w:rPr>
          <w:rFonts w:cs="Times New Roman"/>
        </w:rPr>
        <w:t xml:space="preserve"> iz skladišta u glavnu memoriju.</w:t>
      </w:r>
    </w:p>
    <w:p w14:paraId="3B8C7FF9" w14:textId="1AB0DB05" w:rsidR="00E06AAE" w:rsidRPr="00CE406E" w:rsidRDefault="00130AF2" w:rsidP="003727F0">
      <w:pPr>
        <w:pStyle w:val="ListParagraph"/>
        <w:numPr>
          <w:ilvl w:val="0"/>
          <w:numId w:val="5"/>
        </w:numPr>
        <w:rPr>
          <w:rFonts w:cs="Times New Roman"/>
        </w:rPr>
      </w:pPr>
      <w:r w:rsidRPr="00CE406E">
        <w:rPr>
          <w:rFonts w:cs="Times New Roman"/>
          <w:b/>
        </w:rPr>
        <w:t>modify</w:t>
      </w:r>
      <w:r w:rsidR="00E06AAE" w:rsidRPr="00CE406E">
        <w:rPr>
          <w:rFonts w:cs="Times New Roman"/>
          <w:b/>
        </w:rPr>
        <w:t>_</w:t>
      </w:r>
      <w:proofErr w:type="gramStart"/>
      <w:r w:rsidR="00E06AAE" w:rsidRPr="00CE406E">
        <w:rPr>
          <w:rFonts w:cs="Times New Roman"/>
          <w:b/>
        </w:rPr>
        <w:t>item(</w:t>
      </w:r>
      <w:proofErr w:type="gramEnd"/>
      <w:r w:rsidR="00E06AAE" w:rsidRPr="00CE406E">
        <w:rPr>
          <w:rFonts w:cs="Times New Roman"/>
          <w:b/>
        </w:rPr>
        <w:t>)</w:t>
      </w:r>
      <w:r w:rsidR="00E06AAE" w:rsidRPr="00CE406E">
        <w:rPr>
          <w:rFonts w:cs="Times New Roman"/>
        </w:rPr>
        <w:t xml:space="preserve"> − menja vrednost </w:t>
      </w:r>
      <w:r w:rsidRPr="00CE406E">
        <w:rPr>
          <w:rFonts w:cs="Times New Roman"/>
        </w:rPr>
        <w:t>podatka koji se nalazi</w:t>
      </w:r>
      <w:r w:rsidR="00E06AAE" w:rsidRPr="00CE406E">
        <w:rPr>
          <w:rFonts w:cs="Times New Roman"/>
        </w:rPr>
        <w:t xml:space="preserve"> u glavnoj memoriji.</w:t>
      </w:r>
    </w:p>
    <w:p w14:paraId="1816352C" w14:textId="0DCF0046" w:rsidR="00E06AAE" w:rsidRPr="00CE406E" w:rsidRDefault="00130AF2" w:rsidP="003727F0">
      <w:pPr>
        <w:pStyle w:val="ListParagraph"/>
        <w:numPr>
          <w:ilvl w:val="0"/>
          <w:numId w:val="5"/>
        </w:numPr>
        <w:rPr>
          <w:rFonts w:cs="Times New Roman"/>
        </w:rPr>
      </w:pPr>
      <w:r w:rsidRPr="00CE406E">
        <w:rPr>
          <w:rFonts w:cs="Times New Roman"/>
          <w:b/>
        </w:rPr>
        <w:t>w</w:t>
      </w:r>
      <w:r w:rsidR="00E06AAE" w:rsidRPr="00CE406E">
        <w:rPr>
          <w:rFonts w:cs="Times New Roman"/>
          <w:b/>
        </w:rPr>
        <w:t>rite_</w:t>
      </w:r>
      <w:proofErr w:type="gramStart"/>
      <w:r w:rsidR="00E06AAE" w:rsidRPr="00CE406E">
        <w:rPr>
          <w:rFonts w:cs="Times New Roman"/>
          <w:b/>
        </w:rPr>
        <w:t>item(</w:t>
      </w:r>
      <w:proofErr w:type="gramEnd"/>
      <w:r w:rsidR="00E06AAE" w:rsidRPr="00CE406E">
        <w:rPr>
          <w:rFonts w:cs="Times New Roman"/>
          <w:b/>
        </w:rPr>
        <w:t>)</w:t>
      </w:r>
      <w:r w:rsidR="00E06AAE" w:rsidRPr="00CE406E">
        <w:rPr>
          <w:rFonts w:cs="Times New Roman"/>
        </w:rPr>
        <w:t xml:space="preserve"> − upisuje izmenjenu vrednost</w:t>
      </w:r>
      <w:r w:rsidRPr="00CE406E">
        <w:rPr>
          <w:rFonts w:cs="Times New Roman"/>
        </w:rPr>
        <w:t xml:space="preserve"> podatka</w:t>
      </w:r>
      <w:r w:rsidR="00E06AAE" w:rsidRPr="00CE406E">
        <w:rPr>
          <w:rFonts w:cs="Times New Roman"/>
        </w:rPr>
        <w:t xml:space="preserve"> iz glavne memorije u skladište.</w:t>
      </w:r>
    </w:p>
    <w:p w14:paraId="00A87256" w14:textId="77777777" w:rsidR="00BB2C3B" w:rsidRDefault="00BB2C3B" w:rsidP="00BB2C3B">
      <w:pPr>
        <w:pStyle w:val="ListParagraph"/>
        <w:ind w:firstLine="0"/>
        <w:rPr>
          <w:rFonts w:cs="Times New Roman"/>
        </w:rPr>
      </w:pPr>
    </w:p>
    <w:p w14:paraId="3B2EE4D8" w14:textId="461A8CED" w:rsidR="00BB2C3B" w:rsidRPr="008B7D67" w:rsidRDefault="008B7D67" w:rsidP="00BB2C3B">
      <w:pPr>
        <w:pStyle w:val="ListParagraph"/>
        <w:ind w:firstLine="0"/>
        <w:rPr>
          <w:rFonts w:cs="Times New Roman"/>
          <w:lang w:val="sr-Latn-ME"/>
        </w:rPr>
      </w:pPr>
      <w:r>
        <w:rPr>
          <w:rFonts w:cs="Times New Roman"/>
        </w:rPr>
        <w:t>O</w:t>
      </w:r>
      <w:r w:rsidR="00BB2C3B">
        <w:rPr>
          <w:rFonts w:cs="Times New Roman"/>
        </w:rPr>
        <w:t xml:space="preserve">peracije Begin, Commit, Rollback i Savepoint su operacije za kontrolu transakcije i mogu se kombinovati samo </w:t>
      </w:r>
      <w:proofErr w:type="gramStart"/>
      <w:r w:rsidR="00BB2C3B">
        <w:rPr>
          <w:rFonts w:cs="Times New Roman"/>
        </w:rPr>
        <w:t>sa</w:t>
      </w:r>
      <w:proofErr w:type="gramEnd"/>
      <w:r w:rsidR="00BB2C3B">
        <w:rPr>
          <w:rFonts w:cs="Times New Roman"/>
        </w:rPr>
        <w:t xml:space="preserve"> operacijama DML (insert, update, delete)</w:t>
      </w:r>
      <w:r>
        <w:rPr>
          <w:rFonts w:cs="Times New Roman"/>
        </w:rPr>
        <w:t>, n</w:t>
      </w:r>
      <w:r w:rsidR="00BB2C3B">
        <w:rPr>
          <w:rFonts w:cs="Times New Roman"/>
        </w:rPr>
        <w:t xml:space="preserve">e mogu se koristiti sa operacijama create table ili drop jer se one automatski </w:t>
      </w:r>
      <w:r>
        <w:rPr>
          <w:rFonts w:cs="Times New Roman"/>
        </w:rPr>
        <w:t>commit-uju u bazi.</w:t>
      </w:r>
    </w:p>
    <w:p w14:paraId="70AAB290" w14:textId="77777777" w:rsidR="00FF7151" w:rsidRPr="00CE406E" w:rsidRDefault="00FF7151" w:rsidP="00071D41">
      <w:pPr>
        <w:pStyle w:val="ListParagraph"/>
        <w:ind w:left="1440" w:firstLine="0"/>
        <w:rPr>
          <w:rFonts w:cs="Times New Roman"/>
        </w:rPr>
      </w:pPr>
    </w:p>
    <w:p w14:paraId="383D033E" w14:textId="77777777" w:rsidR="00FF7151" w:rsidRPr="00FF7151" w:rsidRDefault="00FF7151" w:rsidP="003727F0">
      <w:pPr>
        <w:pStyle w:val="ListParagraph"/>
        <w:keepNext/>
        <w:keepLines/>
        <w:numPr>
          <w:ilvl w:val="0"/>
          <w:numId w:val="10"/>
        </w:numPr>
        <w:spacing w:before="40" w:after="0"/>
        <w:contextualSpacing w:val="0"/>
        <w:outlineLvl w:val="1"/>
        <w:rPr>
          <w:rFonts w:eastAsiaTheme="majorEastAsia" w:cs="Times New Roman"/>
          <w:vanish/>
          <w:sz w:val="28"/>
          <w:szCs w:val="26"/>
        </w:rPr>
      </w:pPr>
      <w:bookmarkStart w:id="127" w:name="_Toc104635260"/>
      <w:bookmarkStart w:id="128" w:name="_Toc104635431"/>
      <w:bookmarkStart w:id="129" w:name="_Toc104650961"/>
      <w:bookmarkStart w:id="130" w:name="_Toc104729695"/>
      <w:bookmarkStart w:id="131" w:name="_Toc104729716"/>
      <w:bookmarkStart w:id="132" w:name="_Toc104841683"/>
      <w:bookmarkStart w:id="133" w:name="_Toc104899479"/>
      <w:bookmarkStart w:id="134" w:name="_Toc104899663"/>
      <w:bookmarkStart w:id="135" w:name="_Toc104899732"/>
      <w:bookmarkStart w:id="136" w:name="_Toc104926966"/>
      <w:bookmarkStart w:id="137" w:name="_Toc104927506"/>
      <w:bookmarkStart w:id="138" w:name="_Toc104927714"/>
      <w:bookmarkStart w:id="139" w:name="_Toc104929556"/>
      <w:bookmarkStart w:id="140" w:name="_Toc104930231"/>
      <w:bookmarkStart w:id="141" w:name="_Toc104935877"/>
      <w:bookmarkStart w:id="142" w:name="_Toc104935972"/>
      <w:bookmarkStart w:id="143" w:name="_Toc104936014"/>
      <w:bookmarkStart w:id="144" w:name="_Toc104936048"/>
      <w:bookmarkStart w:id="145" w:name="_Toc104942465"/>
      <w:bookmarkStart w:id="146" w:name="_Toc104983706"/>
      <w:bookmarkStart w:id="147" w:name="_Toc104985432"/>
      <w:bookmarkStart w:id="148" w:name="_Toc105013839"/>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2CF800CF" w14:textId="77777777" w:rsidR="00FF7151" w:rsidRPr="00FF7151" w:rsidRDefault="00FF7151" w:rsidP="003727F0">
      <w:pPr>
        <w:pStyle w:val="ListParagraph"/>
        <w:keepNext/>
        <w:keepLines/>
        <w:numPr>
          <w:ilvl w:val="0"/>
          <w:numId w:val="10"/>
        </w:numPr>
        <w:spacing w:before="40" w:after="0"/>
        <w:contextualSpacing w:val="0"/>
        <w:outlineLvl w:val="1"/>
        <w:rPr>
          <w:rFonts w:eastAsiaTheme="majorEastAsia" w:cs="Times New Roman"/>
          <w:vanish/>
          <w:sz w:val="28"/>
          <w:szCs w:val="26"/>
        </w:rPr>
      </w:pPr>
      <w:bookmarkStart w:id="149" w:name="_Toc104635261"/>
      <w:bookmarkStart w:id="150" w:name="_Toc104635432"/>
      <w:bookmarkStart w:id="151" w:name="_Toc104650962"/>
      <w:bookmarkStart w:id="152" w:name="_Toc104729696"/>
      <w:bookmarkStart w:id="153" w:name="_Toc104729717"/>
      <w:bookmarkStart w:id="154" w:name="_Toc104841684"/>
      <w:bookmarkStart w:id="155" w:name="_Toc104899480"/>
      <w:bookmarkStart w:id="156" w:name="_Toc104899664"/>
      <w:bookmarkStart w:id="157" w:name="_Toc104899733"/>
      <w:bookmarkStart w:id="158" w:name="_Toc104926967"/>
      <w:bookmarkStart w:id="159" w:name="_Toc104927507"/>
      <w:bookmarkStart w:id="160" w:name="_Toc104927715"/>
      <w:bookmarkStart w:id="161" w:name="_Toc104929557"/>
      <w:bookmarkStart w:id="162" w:name="_Toc104930232"/>
      <w:bookmarkStart w:id="163" w:name="_Toc104935878"/>
      <w:bookmarkStart w:id="164" w:name="_Toc104935973"/>
      <w:bookmarkStart w:id="165" w:name="_Toc104936015"/>
      <w:bookmarkStart w:id="166" w:name="_Toc104936049"/>
      <w:bookmarkStart w:id="167" w:name="_Toc104942466"/>
      <w:bookmarkStart w:id="168" w:name="_Toc104983707"/>
      <w:bookmarkStart w:id="169" w:name="_Toc104985433"/>
      <w:bookmarkStart w:id="170" w:name="_Toc10501384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63C1F4F3" w14:textId="77777777" w:rsidR="00FF7151" w:rsidRPr="00FF7151" w:rsidRDefault="00FF7151" w:rsidP="003727F0">
      <w:pPr>
        <w:pStyle w:val="ListParagraph"/>
        <w:keepNext/>
        <w:keepLines/>
        <w:numPr>
          <w:ilvl w:val="1"/>
          <w:numId w:val="10"/>
        </w:numPr>
        <w:spacing w:before="40" w:after="0"/>
        <w:contextualSpacing w:val="0"/>
        <w:outlineLvl w:val="1"/>
        <w:rPr>
          <w:rFonts w:eastAsiaTheme="majorEastAsia" w:cs="Times New Roman"/>
          <w:vanish/>
          <w:sz w:val="28"/>
          <w:szCs w:val="26"/>
        </w:rPr>
      </w:pPr>
      <w:bookmarkStart w:id="171" w:name="_Toc104635262"/>
      <w:bookmarkStart w:id="172" w:name="_Toc104635433"/>
      <w:bookmarkStart w:id="173" w:name="_Toc104650963"/>
      <w:bookmarkStart w:id="174" w:name="_Toc104729697"/>
      <w:bookmarkStart w:id="175" w:name="_Toc104729718"/>
      <w:bookmarkStart w:id="176" w:name="_Toc104841685"/>
      <w:bookmarkStart w:id="177" w:name="_Toc104899481"/>
      <w:bookmarkStart w:id="178" w:name="_Toc104899665"/>
      <w:bookmarkStart w:id="179" w:name="_Toc104899734"/>
      <w:bookmarkStart w:id="180" w:name="_Toc104926968"/>
      <w:bookmarkStart w:id="181" w:name="_Toc104927508"/>
      <w:bookmarkStart w:id="182" w:name="_Toc104927716"/>
      <w:bookmarkStart w:id="183" w:name="_Toc104929558"/>
      <w:bookmarkStart w:id="184" w:name="_Toc104930233"/>
      <w:bookmarkStart w:id="185" w:name="_Toc104935879"/>
      <w:bookmarkStart w:id="186" w:name="_Toc104935974"/>
      <w:bookmarkStart w:id="187" w:name="_Toc104936016"/>
      <w:bookmarkStart w:id="188" w:name="_Toc104936050"/>
      <w:bookmarkStart w:id="189" w:name="_Toc104942467"/>
      <w:bookmarkStart w:id="190" w:name="_Toc104983708"/>
      <w:bookmarkStart w:id="191" w:name="_Toc104985434"/>
      <w:bookmarkStart w:id="192" w:name="_Toc105013841"/>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5F80D5C8" w14:textId="77777777" w:rsidR="00FF7151" w:rsidRPr="00FF7151" w:rsidRDefault="00FF7151" w:rsidP="003727F0">
      <w:pPr>
        <w:pStyle w:val="ListParagraph"/>
        <w:keepNext/>
        <w:keepLines/>
        <w:numPr>
          <w:ilvl w:val="1"/>
          <w:numId w:val="10"/>
        </w:numPr>
        <w:spacing w:before="40" w:after="0"/>
        <w:contextualSpacing w:val="0"/>
        <w:outlineLvl w:val="1"/>
        <w:rPr>
          <w:rFonts w:eastAsiaTheme="majorEastAsia" w:cs="Times New Roman"/>
          <w:vanish/>
          <w:sz w:val="28"/>
          <w:szCs w:val="26"/>
        </w:rPr>
      </w:pPr>
      <w:bookmarkStart w:id="193" w:name="_Toc104635263"/>
      <w:bookmarkStart w:id="194" w:name="_Toc104635434"/>
      <w:bookmarkStart w:id="195" w:name="_Toc104650964"/>
      <w:bookmarkStart w:id="196" w:name="_Toc104729698"/>
      <w:bookmarkStart w:id="197" w:name="_Toc104729719"/>
      <w:bookmarkStart w:id="198" w:name="_Toc104841686"/>
      <w:bookmarkStart w:id="199" w:name="_Toc104899482"/>
      <w:bookmarkStart w:id="200" w:name="_Toc104899666"/>
      <w:bookmarkStart w:id="201" w:name="_Toc104899735"/>
      <w:bookmarkStart w:id="202" w:name="_Toc104926969"/>
      <w:bookmarkStart w:id="203" w:name="_Toc104927509"/>
      <w:bookmarkStart w:id="204" w:name="_Toc104927717"/>
      <w:bookmarkStart w:id="205" w:name="_Toc104929559"/>
      <w:bookmarkStart w:id="206" w:name="_Toc104930234"/>
      <w:bookmarkStart w:id="207" w:name="_Toc104935880"/>
      <w:bookmarkStart w:id="208" w:name="_Toc104935975"/>
      <w:bookmarkStart w:id="209" w:name="_Toc104936017"/>
      <w:bookmarkStart w:id="210" w:name="_Toc104936051"/>
      <w:bookmarkStart w:id="211" w:name="_Toc104942468"/>
      <w:bookmarkStart w:id="212" w:name="_Toc104983709"/>
      <w:bookmarkStart w:id="213" w:name="_Toc104985435"/>
      <w:bookmarkStart w:id="214" w:name="_Toc10501384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0F112096" w14:textId="22DEFC46" w:rsidR="00991633" w:rsidRPr="007403A1" w:rsidRDefault="00071D41" w:rsidP="007403A1">
      <w:pPr>
        <w:pStyle w:val="Heading2"/>
      </w:pPr>
      <w:bookmarkStart w:id="215" w:name="_Toc105013843"/>
      <w:r w:rsidRPr="007403A1">
        <w:t>ACID svojstva transakcije</w:t>
      </w:r>
      <w:bookmarkEnd w:id="215"/>
    </w:p>
    <w:p w14:paraId="2005B746" w14:textId="77777777" w:rsidR="00071D41" w:rsidRPr="00CE406E" w:rsidRDefault="00071D41" w:rsidP="00071D41">
      <w:pPr>
        <w:rPr>
          <w:rFonts w:cs="Times New Roman"/>
        </w:rPr>
      </w:pPr>
    </w:p>
    <w:p w14:paraId="6D79A2F6" w14:textId="5D883EE8" w:rsidR="00071D41" w:rsidRPr="00CE406E" w:rsidRDefault="00071D41" w:rsidP="00071D41">
      <w:pPr>
        <w:ind w:left="720" w:firstLine="0"/>
        <w:rPr>
          <w:rFonts w:cs="Times New Roman"/>
        </w:rPr>
      </w:pPr>
      <w:r w:rsidRPr="00CE406E">
        <w:rPr>
          <w:rFonts w:cs="Times New Roman"/>
        </w:rPr>
        <w:t xml:space="preserve">ACID je akronim koji se odnosi </w:t>
      </w:r>
      <w:proofErr w:type="gramStart"/>
      <w:r w:rsidRPr="00CE406E">
        <w:rPr>
          <w:rFonts w:cs="Times New Roman"/>
        </w:rPr>
        <w:t>na</w:t>
      </w:r>
      <w:proofErr w:type="gramEnd"/>
      <w:r w:rsidRPr="00CE406E">
        <w:rPr>
          <w:rFonts w:cs="Times New Roman"/>
        </w:rPr>
        <w:t xml:space="preserve"> skup od 4 ključna svojstva koja definišu transakciju: Atomičnost, Konzistentnost, Izolacija i Trajnost. Ako operacija baze podataka ima ova svojstva ACID, ona se može nazvati ACID transakcijom, a sistemi za skladištenje podataka koji primenjuju ove operacije nazivaju se transakcioni sistemi.</w:t>
      </w:r>
      <w:r w:rsidR="00142E1B">
        <w:rPr>
          <w:rFonts w:cs="Times New Roman"/>
        </w:rPr>
        <w:t xml:space="preserve"> Transakcije kod PostgreS</w:t>
      </w:r>
      <w:r w:rsidR="001E1BCB">
        <w:rPr>
          <w:rFonts w:cs="Times New Roman"/>
        </w:rPr>
        <w:t>QL</w:t>
      </w:r>
      <w:r w:rsidR="00142E1B">
        <w:rPr>
          <w:rFonts w:cs="Times New Roman"/>
        </w:rPr>
        <w:t>-</w:t>
      </w:r>
      <w:proofErr w:type="gramStart"/>
      <w:r w:rsidR="00142E1B">
        <w:rPr>
          <w:rFonts w:cs="Times New Roman"/>
        </w:rPr>
        <w:t>a</w:t>
      </w:r>
      <w:proofErr w:type="gramEnd"/>
      <w:r w:rsidR="00142E1B">
        <w:rPr>
          <w:rFonts w:cs="Times New Roman"/>
        </w:rPr>
        <w:t xml:space="preserve"> ispunjavaju sva </w:t>
      </w:r>
      <w:r w:rsidR="008D5367">
        <w:rPr>
          <w:rFonts w:cs="Times New Roman"/>
          <w:lang w:val="sr-Latn-ME"/>
        </w:rPr>
        <w:t xml:space="preserve">četiri </w:t>
      </w:r>
      <w:r w:rsidR="00142E1B">
        <w:rPr>
          <w:rFonts w:cs="Times New Roman"/>
          <w:lang w:val="sr-Latn-ME"/>
        </w:rPr>
        <w:t>ACID svojstva</w:t>
      </w:r>
      <w:r w:rsidR="00142E1B">
        <w:rPr>
          <w:rFonts w:cs="Times New Roman"/>
        </w:rPr>
        <w:t xml:space="preserve">. </w:t>
      </w:r>
      <w:r w:rsidRPr="00CE406E">
        <w:rPr>
          <w:rFonts w:cs="Times New Roman"/>
        </w:rPr>
        <w:t xml:space="preserve">ACID transakcije garantuju da svako čitanje, pisanje </w:t>
      </w:r>
      <w:proofErr w:type="gramStart"/>
      <w:r w:rsidRPr="00CE406E">
        <w:rPr>
          <w:rFonts w:cs="Times New Roman"/>
        </w:rPr>
        <w:t>ili</w:t>
      </w:r>
      <w:proofErr w:type="gramEnd"/>
      <w:r w:rsidRPr="00CE406E">
        <w:rPr>
          <w:rFonts w:cs="Times New Roman"/>
        </w:rPr>
        <w:t xml:space="preserve"> modifikacija tabele ima sledeća svojstva:</w:t>
      </w:r>
    </w:p>
    <w:p w14:paraId="13941EDC" w14:textId="5647F801" w:rsidR="001301D8" w:rsidRPr="00CE406E" w:rsidRDefault="001301D8" w:rsidP="003727F0">
      <w:pPr>
        <w:pStyle w:val="ListParagraph"/>
        <w:numPr>
          <w:ilvl w:val="0"/>
          <w:numId w:val="7"/>
        </w:numPr>
        <w:rPr>
          <w:rFonts w:cs="Times New Roman"/>
        </w:rPr>
      </w:pPr>
      <w:r w:rsidRPr="00CE406E">
        <w:rPr>
          <w:rFonts w:cs="Times New Roman"/>
          <w:b/>
        </w:rPr>
        <w:t>Atomičnost</w:t>
      </w:r>
      <w:r w:rsidRPr="00CE406E">
        <w:rPr>
          <w:rFonts w:cs="Times New Roman"/>
        </w:rPr>
        <w:t xml:space="preserve"> </w:t>
      </w:r>
      <w:r w:rsidRPr="00CE406E">
        <w:rPr>
          <w:rFonts w:cs="Times New Roman"/>
          <w:b/>
        </w:rPr>
        <w:t>(Atomicity)</w:t>
      </w:r>
      <w:r w:rsidRPr="00CE406E">
        <w:rPr>
          <w:rFonts w:cs="Times New Roman"/>
        </w:rPr>
        <w:t xml:space="preserve"> - Korisnici bi trebalo da posmatraju izvođenje svake transakcije kao atomske. Sve akcije u transakciji (za čitanje, pisanje, ažuriranje ili brisanje podataka</w:t>
      </w:r>
      <w:proofErr w:type="gramStart"/>
      <w:r w:rsidRPr="00CE406E">
        <w:rPr>
          <w:rFonts w:cs="Times New Roman"/>
        </w:rPr>
        <w:t>)  se</w:t>
      </w:r>
      <w:proofErr w:type="gramEnd"/>
      <w:r w:rsidRPr="00CE406E">
        <w:rPr>
          <w:rFonts w:cs="Times New Roman"/>
        </w:rPr>
        <w:t xml:space="preserve"> tretiraju kao jedna celina. Ili se izvršava cela naredba, </w:t>
      </w:r>
      <w:proofErr w:type="gramStart"/>
      <w:r w:rsidRPr="00CE406E">
        <w:rPr>
          <w:rFonts w:cs="Times New Roman"/>
        </w:rPr>
        <w:t>ili</w:t>
      </w:r>
      <w:proofErr w:type="gramEnd"/>
      <w:r w:rsidRPr="00CE406E">
        <w:rPr>
          <w:rFonts w:cs="Times New Roman"/>
        </w:rPr>
        <w:t xml:space="preserve"> se nijedna naredba iz te celine ne izvršava. Ovo svojstvo sprečava gubitak i oštećenje podataka tako da korisnici ne bi trebalo da brinu o efektima nekompletnih transakcija (recimo, kada se dogodi pad sistema). </w:t>
      </w:r>
    </w:p>
    <w:p w14:paraId="220215F5" w14:textId="75F78832" w:rsidR="001301D8" w:rsidRPr="00CE406E" w:rsidRDefault="001301D8" w:rsidP="003727F0">
      <w:pPr>
        <w:pStyle w:val="ListParagraph"/>
        <w:numPr>
          <w:ilvl w:val="0"/>
          <w:numId w:val="7"/>
        </w:numPr>
        <w:rPr>
          <w:rFonts w:cs="Times New Roman"/>
        </w:rPr>
      </w:pPr>
      <w:r w:rsidRPr="00CE406E">
        <w:rPr>
          <w:rFonts w:cs="Times New Roman"/>
          <w:b/>
        </w:rPr>
        <w:t>Konzistencija</w:t>
      </w:r>
      <w:r w:rsidR="00720502" w:rsidRPr="00CE406E">
        <w:rPr>
          <w:rFonts w:cs="Times New Roman"/>
          <w:b/>
        </w:rPr>
        <w:t xml:space="preserve"> (Consistency)</w:t>
      </w:r>
      <w:proofErr w:type="gramStart"/>
      <w:r w:rsidR="00720502" w:rsidRPr="00CE406E">
        <w:rPr>
          <w:rFonts w:cs="Times New Roman"/>
          <w:color w:val="333333"/>
          <w:sz w:val="26"/>
          <w:szCs w:val="26"/>
          <w:shd w:val="clear" w:color="auto" w:fill="FFFFFF"/>
        </w:rPr>
        <w:t> </w:t>
      </w:r>
      <w:r w:rsidRPr="00CE406E">
        <w:rPr>
          <w:rFonts w:cs="Times New Roman"/>
        </w:rPr>
        <w:t xml:space="preserve"> -</w:t>
      </w:r>
      <w:proofErr w:type="gramEnd"/>
      <w:r w:rsidRPr="00CE406E">
        <w:rPr>
          <w:rFonts w:cs="Times New Roman"/>
        </w:rPr>
        <w:t xml:space="preserve"> </w:t>
      </w:r>
      <w:r w:rsidR="00720502" w:rsidRPr="00CE406E">
        <w:rPr>
          <w:rFonts w:cs="Times New Roman"/>
        </w:rPr>
        <w:t xml:space="preserve">Osigurava da transakcije unose promene u tabele samo na unapred definisane, predvidljive načine. Konzistentnost transakcija osigurava da oštećenje </w:t>
      </w:r>
      <w:proofErr w:type="gramStart"/>
      <w:r w:rsidR="00720502" w:rsidRPr="00CE406E">
        <w:rPr>
          <w:rFonts w:cs="Times New Roman"/>
        </w:rPr>
        <w:t>ili</w:t>
      </w:r>
      <w:proofErr w:type="gramEnd"/>
      <w:r w:rsidR="00720502" w:rsidRPr="00CE406E">
        <w:rPr>
          <w:rFonts w:cs="Times New Roman"/>
        </w:rPr>
        <w:t xml:space="preserve"> greške u vašim podacima ne stvaraju neželjene posledice po integritet vaše tabele. </w:t>
      </w:r>
      <w:r w:rsidRPr="00CE406E">
        <w:rPr>
          <w:rFonts w:cs="Times New Roman"/>
        </w:rPr>
        <w:t xml:space="preserve">Drugim rečima, ako je svaka transakcija konzistentna, a </w:t>
      </w:r>
      <w:r w:rsidR="00720502" w:rsidRPr="00CE406E">
        <w:rPr>
          <w:rFonts w:cs="Times New Roman"/>
        </w:rPr>
        <w:t>stanje baze</w:t>
      </w:r>
      <w:r w:rsidRPr="00CE406E">
        <w:rPr>
          <w:rFonts w:cs="Times New Roman"/>
        </w:rPr>
        <w:t xml:space="preserve"> podataka </w:t>
      </w:r>
      <w:r w:rsidR="00720502" w:rsidRPr="00CE406E">
        <w:rPr>
          <w:rFonts w:cs="Times New Roman"/>
        </w:rPr>
        <w:t>je bilo takođe</w:t>
      </w:r>
      <w:r w:rsidRPr="00CE406E">
        <w:rPr>
          <w:rFonts w:cs="Times New Roman"/>
        </w:rPr>
        <w:t xml:space="preserve"> u konzistentnom stanju </w:t>
      </w:r>
      <w:r w:rsidR="00720502" w:rsidRPr="00CE406E">
        <w:rPr>
          <w:rFonts w:cs="Times New Roman"/>
        </w:rPr>
        <w:t>pre izvršenja transakcije, tada stanje baze podatka mora</w:t>
      </w:r>
      <w:r w:rsidRPr="00CE406E">
        <w:rPr>
          <w:rFonts w:cs="Times New Roman"/>
        </w:rPr>
        <w:t xml:space="preserve"> ostati u tom stanju i posle završetka transakcija. Garantovanje ovog svojstva transakcija je odgovornost korisnika.</w:t>
      </w:r>
    </w:p>
    <w:p w14:paraId="39EF507E" w14:textId="4A460520" w:rsidR="00720502" w:rsidRPr="00CE406E" w:rsidRDefault="00720502" w:rsidP="003727F0">
      <w:pPr>
        <w:pStyle w:val="ListParagraph"/>
        <w:numPr>
          <w:ilvl w:val="0"/>
          <w:numId w:val="7"/>
        </w:numPr>
        <w:rPr>
          <w:rFonts w:cs="Times New Roman"/>
        </w:rPr>
      </w:pPr>
      <w:r w:rsidRPr="00CE406E">
        <w:rPr>
          <w:rFonts w:cs="Times New Roman"/>
          <w:b/>
        </w:rPr>
        <w:t>Izolacija</w:t>
      </w:r>
      <w:r w:rsidR="00CE406E" w:rsidRPr="00CE406E">
        <w:rPr>
          <w:rFonts w:cs="Times New Roman"/>
          <w:b/>
        </w:rPr>
        <w:t xml:space="preserve"> (Isolation)</w:t>
      </w:r>
      <w:r w:rsidRPr="00CE406E">
        <w:rPr>
          <w:rFonts w:cs="Times New Roman"/>
        </w:rPr>
        <w:t xml:space="preserve"> – </w:t>
      </w:r>
      <w:r w:rsidR="00CE406E" w:rsidRPr="00CE406E">
        <w:rPr>
          <w:rFonts w:cs="Times New Roman"/>
        </w:rPr>
        <w:t xml:space="preserve">DBMS prepliće akcije nekoliko transakcija zbog obezbeđivanja boljih performansi, </w:t>
      </w:r>
      <w:proofErr w:type="gramStart"/>
      <w:r w:rsidR="00CE406E" w:rsidRPr="00CE406E">
        <w:rPr>
          <w:rFonts w:cs="Times New Roman"/>
        </w:rPr>
        <w:t>ali</w:t>
      </w:r>
      <w:proofErr w:type="gramEnd"/>
      <w:r w:rsidR="00CE406E" w:rsidRPr="00CE406E">
        <w:rPr>
          <w:rFonts w:cs="Times New Roman"/>
        </w:rPr>
        <w:t xml:space="preserve"> i zbog usaglašenosti sa realnim sistemom. K</w:t>
      </w:r>
      <w:r w:rsidRPr="00CE406E">
        <w:rPr>
          <w:rFonts w:cs="Times New Roman"/>
        </w:rPr>
        <w:t xml:space="preserve">ada više korisnika istovremeno čita i piše iz iste tabele, izolacija njihovih transakcija osigurava da istovremene transakcije ne ometaju </w:t>
      </w:r>
      <w:proofErr w:type="gramStart"/>
      <w:r w:rsidRPr="00CE406E">
        <w:rPr>
          <w:rFonts w:cs="Times New Roman"/>
        </w:rPr>
        <w:t>ili</w:t>
      </w:r>
      <w:proofErr w:type="gramEnd"/>
      <w:r w:rsidRPr="00CE406E">
        <w:rPr>
          <w:rFonts w:cs="Times New Roman"/>
        </w:rPr>
        <w:t xml:space="preserve"> utiču jedna na drugu. Svaki zahtev se može pojaviti kao da se javlja jedan po jedan, iak</w:t>
      </w:r>
      <w:r w:rsidR="00CE406E" w:rsidRPr="00CE406E">
        <w:rPr>
          <w:rFonts w:cs="Times New Roman"/>
        </w:rPr>
        <w:t xml:space="preserve">o se zapravo dešava istovremeno, odnosno uticaj </w:t>
      </w:r>
      <w:proofErr w:type="gramStart"/>
      <w:r w:rsidR="00CE406E" w:rsidRPr="00CE406E">
        <w:rPr>
          <w:rFonts w:cs="Times New Roman"/>
        </w:rPr>
        <w:t>na</w:t>
      </w:r>
      <w:proofErr w:type="gramEnd"/>
      <w:r w:rsidR="00CE406E" w:rsidRPr="00CE406E">
        <w:rPr>
          <w:rFonts w:cs="Times New Roman"/>
        </w:rPr>
        <w:t xml:space="preserve"> bazu podataka mora da bude isti kao da se transakcije izvršavanju sekvencijalno.</w:t>
      </w:r>
    </w:p>
    <w:p w14:paraId="4E4B9268" w14:textId="4CA5B9B0" w:rsidR="00CE406E" w:rsidRDefault="00CE406E" w:rsidP="003727F0">
      <w:pPr>
        <w:pStyle w:val="ListParagraph"/>
        <w:numPr>
          <w:ilvl w:val="0"/>
          <w:numId w:val="7"/>
        </w:numPr>
        <w:rPr>
          <w:rFonts w:cs="Times New Roman"/>
        </w:rPr>
      </w:pPr>
      <w:r w:rsidRPr="00CE406E">
        <w:rPr>
          <w:rFonts w:cs="Times New Roman"/>
          <w:b/>
        </w:rPr>
        <w:lastRenderedPageBreak/>
        <w:t xml:space="preserve">Trajnost (Durability) </w:t>
      </w:r>
      <w:r w:rsidRPr="00CE406E">
        <w:rPr>
          <w:rFonts w:cs="Times New Roman"/>
        </w:rPr>
        <w:t xml:space="preserve">- Kada DBMS informiše korisnika da je transakcija uspešno završena (izvršen commit), njeni efekti bi trebalo da budu sačuvani, čak i ako sistem padne, pre nego što su se sve njene promene upisane </w:t>
      </w:r>
      <w:proofErr w:type="gramStart"/>
      <w:r w:rsidRPr="00CE406E">
        <w:rPr>
          <w:rFonts w:cs="Times New Roman"/>
        </w:rPr>
        <w:t>na</w:t>
      </w:r>
      <w:proofErr w:type="gramEnd"/>
      <w:r w:rsidRPr="00CE406E">
        <w:rPr>
          <w:rFonts w:cs="Times New Roman"/>
        </w:rPr>
        <w:t xml:space="preserve"> disku. Drugim rečima, rezultati transakcija koje su uspešno završene i kao takve potvrđene, pamti se u bazi. Ovo svojstvo se naziva trajnost.</w:t>
      </w:r>
    </w:p>
    <w:p w14:paraId="6A01B1D5" w14:textId="74DAFE76" w:rsidR="00CE406E" w:rsidRDefault="00CE406E" w:rsidP="0052506A">
      <w:r>
        <w:t xml:space="preserve">Transakcije mogu da budu nekompletne iz četiri razloga: </w:t>
      </w:r>
    </w:p>
    <w:p w14:paraId="5828605F" w14:textId="77777777" w:rsidR="007F3A95" w:rsidRPr="007F3A95" w:rsidRDefault="00CE406E" w:rsidP="003727F0">
      <w:pPr>
        <w:pStyle w:val="ListParagraph"/>
        <w:numPr>
          <w:ilvl w:val="0"/>
          <w:numId w:val="7"/>
        </w:numPr>
        <w:rPr>
          <w:rFonts w:cs="Times New Roman"/>
        </w:rPr>
      </w:pPr>
      <w:r>
        <w:t xml:space="preserve">Prvo, transakcija može da bude prekinuta (odbačena) </w:t>
      </w:r>
      <w:proofErr w:type="gramStart"/>
      <w:r>
        <w:t>od</w:t>
      </w:r>
      <w:proofErr w:type="gramEnd"/>
      <w:r>
        <w:t xml:space="preserve"> strane DBMS-a, zato što su se nastale neke anomalije tokom izvršavanja. Ako je transakcija prekinuta </w:t>
      </w:r>
      <w:proofErr w:type="gramStart"/>
      <w:r>
        <w:t>od</w:t>
      </w:r>
      <w:proofErr w:type="gramEnd"/>
      <w:r>
        <w:t xml:space="preserve"> DBMS-a iz nekih internih razloga, ona se automatski restartuje i izvršava ponovo.  </w:t>
      </w:r>
    </w:p>
    <w:p w14:paraId="173DF0B7" w14:textId="77777777" w:rsidR="007F3A95" w:rsidRDefault="00CE406E" w:rsidP="003727F0">
      <w:pPr>
        <w:pStyle w:val="ListParagraph"/>
        <w:numPr>
          <w:ilvl w:val="0"/>
          <w:numId w:val="7"/>
        </w:numPr>
        <w:rPr>
          <w:rFonts w:cs="Times New Roman"/>
        </w:rPr>
      </w:pPr>
      <w:r>
        <w:t>Drugo, sistem može da padne (</w:t>
      </w:r>
      <w:proofErr w:type="gramStart"/>
      <w:r>
        <w:t>na</w:t>
      </w:r>
      <w:proofErr w:type="gramEnd"/>
      <w:r>
        <w:t xml:space="preserve"> primer, zato što je prekinuto snabdevanje strujom) dok je jedna ili više transakcija u izvršavanju. </w:t>
      </w:r>
    </w:p>
    <w:p w14:paraId="29D23C62" w14:textId="3E486310" w:rsidR="007F3A95" w:rsidRPr="007F3A95" w:rsidRDefault="00CE406E" w:rsidP="003727F0">
      <w:pPr>
        <w:pStyle w:val="ListParagraph"/>
        <w:numPr>
          <w:ilvl w:val="0"/>
          <w:numId w:val="7"/>
        </w:numPr>
        <w:rPr>
          <w:rFonts w:cs="Times New Roman"/>
        </w:rPr>
      </w:pPr>
      <w:r>
        <w:t xml:space="preserve"> Treće, transakcija može da naiđe </w:t>
      </w:r>
      <w:proofErr w:type="gramStart"/>
      <w:r>
        <w:t>na</w:t>
      </w:r>
      <w:proofErr w:type="gramEnd"/>
      <w:r>
        <w:t xml:space="preserve"> neočekivanu situaciju (na primer, čitanje nepredviđene vrednosti podataka ili nije sposobna da pristupi nekom disku) i "reši" da prekine samu sebe. </w:t>
      </w:r>
    </w:p>
    <w:p w14:paraId="38011717" w14:textId="77777777" w:rsidR="007F3A95" w:rsidRPr="007F3A95" w:rsidRDefault="00CE406E" w:rsidP="003727F0">
      <w:pPr>
        <w:pStyle w:val="ListParagraph"/>
        <w:numPr>
          <w:ilvl w:val="0"/>
          <w:numId w:val="7"/>
        </w:numPr>
        <w:rPr>
          <w:rFonts w:cs="Times New Roman"/>
        </w:rPr>
      </w:pPr>
      <w:r>
        <w:t xml:space="preserve">Četvrto, može da dođe do fizičkog oštećenja </w:t>
      </w:r>
      <w:proofErr w:type="gramStart"/>
      <w:r>
        <w:t>na</w:t>
      </w:r>
      <w:proofErr w:type="gramEnd"/>
      <w:r>
        <w:t xml:space="preserve"> memorijskim uređajima, kada podaci na njima više nisu dostupni.</w:t>
      </w:r>
    </w:p>
    <w:p w14:paraId="3CF08735" w14:textId="77777777" w:rsidR="005A122D" w:rsidRDefault="00CE406E" w:rsidP="008B7D67">
      <w:pPr>
        <w:ind w:firstLine="0"/>
      </w:pPr>
      <w:r>
        <w:t xml:space="preserve">Transakcija koja je prekinuta može da ostavi bazu podataka u nekonzistentnom stanju. DBMS mora da odstrani efekte nepotpunih transakcija iz baze podataka, to jest, mora da obezbedi atomičnost transakcija: bilo da su sve akcije transakcija završene </w:t>
      </w:r>
      <w:proofErr w:type="gramStart"/>
      <w:r>
        <w:t>ili</w:t>
      </w:r>
      <w:proofErr w:type="gramEnd"/>
      <w:r>
        <w:t xml:space="preserve"> nisu. DBMS obezbeđuje atomičnost transakcija poništavanjem akcija nekompletnih transakcija. Da bi bio u stanju da ovo čini, DBMS održava dnevnik (log), svih upisivanja u bazu podataka. Dnevnik se, takođe, koristi da obezbedi trajnost: Ako sistem padne pre neko što su promene učinjene kompletnim (transakcije upisane </w:t>
      </w:r>
      <w:proofErr w:type="gramStart"/>
      <w:r>
        <w:t>na</w:t>
      </w:r>
      <w:proofErr w:type="gramEnd"/>
      <w:r>
        <w:t xml:space="preserve"> disk), dnevnik se koristi da zapamti i vrati ove promene kada se sistem restartuje. DBMS komponenta koja omogućava atomičnost i trajnost se naziva rukovalac oporavkom (recovery manager).</w:t>
      </w:r>
    </w:p>
    <w:p w14:paraId="644AA1D1" w14:textId="71F43ABB" w:rsidR="00D34BD3" w:rsidRPr="005A122D" w:rsidRDefault="007F3A95" w:rsidP="005A122D">
      <w:pPr>
        <w:ind w:firstLine="0"/>
      </w:pPr>
      <w:r>
        <w:t>Konzistentnost baze podataka sl</w:t>
      </w:r>
      <w:r w:rsidR="00D34BD3">
        <w:t>edi iz transakcione atomičnosti i</w:t>
      </w:r>
      <w:r>
        <w:t xml:space="preserve"> </w:t>
      </w:r>
      <w:r w:rsidR="00D34BD3">
        <w:t>izolacije.</w:t>
      </w:r>
    </w:p>
    <w:p w14:paraId="417E1CEE" w14:textId="039D47E1" w:rsidR="00D34BD3" w:rsidRPr="007F3A95" w:rsidRDefault="007F3A95" w:rsidP="005A122D">
      <w:pPr>
        <w:ind w:firstLine="0"/>
      </w:pPr>
      <w:r w:rsidRPr="007F3A95">
        <w:t xml:space="preserve">ACID transakcije obezbeđuju najveću moguću pouzdanost i integritet podataka. </w:t>
      </w:r>
      <w:r>
        <w:t>Takođe</w:t>
      </w:r>
      <w:r w:rsidRPr="007F3A95">
        <w:t xml:space="preserve"> osiguravaju da vaši podaci nikada ne padnu u nekonzistentno stanje zbog operacije koja se samo delimično </w:t>
      </w:r>
      <w:r>
        <w:t>izvršila</w:t>
      </w:r>
      <w:r w:rsidRPr="007F3A95">
        <w:t xml:space="preserve">. </w:t>
      </w:r>
    </w:p>
    <w:p w14:paraId="3430D3C9" w14:textId="77777777" w:rsidR="00720502" w:rsidRPr="00CE406E" w:rsidRDefault="00720502" w:rsidP="00CE406E">
      <w:pPr>
        <w:pStyle w:val="ListParagraph"/>
        <w:ind w:left="1440" w:firstLine="0"/>
        <w:rPr>
          <w:rFonts w:cs="Times New Roman"/>
        </w:rPr>
      </w:pPr>
    </w:p>
    <w:p w14:paraId="7A7BD19D" w14:textId="77777777" w:rsidR="00FF7151" w:rsidRPr="00FF7151" w:rsidRDefault="00FF7151" w:rsidP="003727F0">
      <w:pPr>
        <w:pStyle w:val="ListParagraph"/>
        <w:keepNext/>
        <w:keepLines/>
        <w:numPr>
          <w:ilvl w:val="0"/>
          <w:numId w:val="11"/>
        </w:numPr>
        <w:spacing w:before="40" w:after="0"/>
        <w:contextualSpacing w:val="0"/>
        <w:outlineLvl w:val="1"/>
        <w:rPr>
          <w:rFonts w:eastAsiaTheme="majorEastAsia" w:cstheme="majorBidi"/>
          <w:vanish/>
          <w:sz w:val="28"/>
          <w:szCs w:val="26"/>
        </w:rPr>
      </w:pPr>
      <w:bookmarkStart w:id="216" w:name="_Toc104635265"/>
      <w:bookmarkStart w:id="217" w:name="_Toc104635436"/>
      <w:bookmarkStart w:id="218" w:name="_Toc104650966"/>
      <w:bookmarkStart w:id="219" w:name="_Toc104729700"/>
      <w:bookmarkStart w:id="220" w:name="_Toc104729721"/>
      <w:bookmarkStart w:id="221" w:name="_Toc104841688"/>
      <w:bookmarkStart w:id="222" w:name="_Toc104899484"/>
      <w:bookmarkStart w:id="223" w:name="_Toc104899668"/>
      <w:bookmarkStart w:id="224" w:name="_Toc104899737"/>
      <w:bookmarkStart w:id="225" w:name="_Toc104926971"/>
      <w:bookmarkStart w:id="226" w:name="_Toc104927511"/>
      <w:bookmarkStart w:id="227" w:name="_Toc104927719"/>
      <w:bookmarkStart w:id="228" w:name="_Toc104929561"/>
      <w:bookmarkStart w:id="229" w:name="_Toc104930236"/>
      <w:bookmarkStart w:id="230" w:name="_Toc104935882"/>
      <w:bookmarkStart w:id="231" w:name="_Toc104935977"/>
      <w:bookmarkStart w:id="232" w:name="_Toc104936019"/>
      <w:bookmarkStart w:id="233" w:name="_Toc104936053"/>
      <w:bookmarkStart w:id="234" w:name="_Toc104942470"/>
      <w:bookmarkStart w:id="235" w:name="_Toc104983711"/>
      <w:bookmarkStart w:id="236" w:name="_Toc104985437"/>
      <w:bookmarkStart w:id="237" w:name="_Toc105013844"/>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662B6271" w14:textId="77777777" w:rsidR="00FF7151" w:rsidRPr="00FF7151" w:rsidRDefault="00FF7151" w:rsidP="003727F0">
      <w:pPr>
        <w:pStyle w:val="ListParagraph"/>
        <w:keepNext/>
        <w:keepLines/>
        <w:numPr>
          <w:ilvl w:val="0"/>
          <w:numId w:val="11"/>
        </w:numPr>
        <w:spacing w:before="40" w:after="0"/>
        <w:contextualSpacing w:val="0"/>
        <w:outlineLvl w:val="1"/>
        <w:rPr>
          <w:rFonts w:eastAsiaTheme="majorEastAsia" w:cstheme="majorBidi"/>
          <w:vanish/>
          <w:sz w:val="28"/>
          <w:szCs w:val="26"/>
        </w:rPr>
      </w:pPr>
      <w:bookmarkStart w:id="238" w:name="_Toc104635266"/>
      <w:bookmarkStart w:id="239" w:name="_Toc104635437"/>
      <w:bookmarkStart w:id="240" w:name="_Toc104650967"/>
      <w:bookmarkStart w:id="241" w:name="_Toc104729701"/>
      <w:bookmarkStart w:id="242" w:name="_Toc104729722"/>
      <w:bookmarkStart w:id="243" w:name="_Toc104841689"/>
      <w:bookmarkStart w:id="244" w:name="_Toc104899485"/>
      <w:bookmarkStart w:id="245" w:name="_Toc104899669"/>
      <w:bookmarkStart w:id="246" w:name="_Toc104899738"/>
      <w:bookmarkStart w:id="247" w:name="_Toc104926972"/>
      <w:bookmarkStart w:id="248" w:name="_Toc104927512"/>
      <w:bookmarkStart w:id="249" w:name="_Toc104927720"/>
      <w:bookmarkStart w:id="250" w:name="_Toc104929562"/>
      <w:bookmarkStart w:id="251" w:name="_Toc104930237"/>
      <w:bookmarkStart w:id="252" w:name="_Toc104935883"/>
      <w:bookmarkStart w:id="253" w:name="_Toc104935978"/>
      <w:bookmarkStart w:id="254" w:name="_Toc104936020"/>
      <w:bookmarkStart w:id="255" w:name="_Toc104936054"/>
      <w:bookmarkStart w:id="256" w:name="_Toc104942471"/>
      <w:bookmarkStart w:id="257" w:name="_Toc104983712"/>
      <w:bookmarkStart w:id="258" w:name="_Toc104985438"/>
      <w:bookmarkStart w:id="259" w:name="_Toc105013845"/>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3F9BC52C" w14:textId="77777777" w:rsidR="00FF7151" w:rsidRPr="00FF7151" w:rsidRDefault="00FF7151" w:rsidP="003727F0">
      <w:pPr>
        <w:pStyle w:val="ListParagraph"/>
        <w:keepNext/>
        <w:keepLines/>
        <w:numPr>
          <w:ilvl w:val="1"/>
          <w:numId w:val="11"/>
        </w:numPr>
        <w:spacing w:before="40" w:after="0"/>
        <w:contextualSpacing w:val="0"/>
        <w:outlineLvl w:val="1"/>
        <w:rPr>
          <w:rFonts w:eastAsiaTheme="majorEastAsia" w:cstheme="majorBidi"/>
          <w:vanish/>
          <w:sz w:val="28"/>
          <w:szCs w:val="26"/>
        </w:rPr>
      </w:pPr>
      <w:bookmarkStart w:id="260" w:name="_Toc104635267"/>
      <w:bookmarkStart w:id="261" w:name="_Toc104635438"/>
      <w:bookmarkStart w:id="262" w:name="_Toc104650968"/>
      <w:bookmarkStart w:id="263" w:name="_Toc104729702"/>
      <w:bookmarkStart w:id="264" w:name="_Toc104729723"/>
      <w:bookmarkStart w:id="265" w:name="_Toc104841690"/>
      <w:bookmarkStart w:id="266" w:name="_Toc104899486"/>
      <w:bookmarkStart w:id="267" w:name="_Toc104899670"/>
      <w:bookmarkStart w:id="268" w:name="_Toc104899739"/>
      <w:bookmarkStart w:id="269" w:name="_Toc104926973"/>
      <w:bookmarkStart w:id="270" w:name="_Toc104927513"/>
      <w:bookmarkStart w:id="271" w:name="_Toc104927721"/>
      <w:bookmarkStart w:id="272" w:name="_Toc104929563"/>
      <w:bookmarkStart w:id="273" w:name="_Toc104930238"/>
      <w:bookmarkStart w:id="274" w:name="_Toc104935884"/>
      <w:bookmarkStart w:id="275" w:name="_Toc104935979"/>
      <w:bookmarkStart w:id="276" w:name="_Toc104936021"/>
      <w:bookmarkStart w:id="277" w:name="_Toc104936055"/>
      <w:bookmarkStart w:id="278" w:name="_Toc104942472"/>
      <w:bookmarkStart w:id="279" w:name="_Toc104983713"/>
      <w:bookmarkStart w:id="280" w:name="_Toc104985439"/>
      <w:bookmarkStart w:id="281" w:name="_Toc105013846"/>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3E6B4539" w14:textId="77777777" w:rsidR="00FF7151" w:rsidRPr="00FF7151" w:rsidRDefault="00FF7151" w:rsidP="003727F0">
      <w:pPr>
        <w:pStyle w:val="ListParagraph"/>
        <w:keepNext/>
        <w:keepLines/>
        <w:numPr>
          <w:ilvl w:val="1"/>
          <w:numId w:val="11"/>
        </w:numPr>
        <w:spacing w:before="40" w:after="0"/>
        <w:contextualSpacing w:val="0"/>
        <w:outlineLvl w:val="1"/>
        <w:rPr>
          <w:rFonts w:eastAsiaTheme="majorEastAsia" w:cstheme="majorBidi"/>
          <w:vanish/>
          <w:sz w:val="28"/>
          <w:szCs w:val="26"/>
        </w:rPr>
      </w:pPr>
      <w:bookmarkStart w:id="282" w:name="_Toc104635268"/>
      <w:bookmarkStart w:id="283" w:name="_Toc104635439"/>
      <w:bookmarkStart w:id="284" w:name="_Toc104650969"/>
      <w:bookmarkStart w:id="285" w:name="_Toc104729703"/>
      <w:bookmarkStart w:id="286" w:name="_Toc104729724"/>
      <w:bookmarkStart w:id="287" w:name="_Toc104841691"/>
      <w:bookmarkStart w:id="288" w:name="_Toc104899487"/>
      <w:bookmarkStart w:id="289" w:name="_Toc104899671"/>
      <w:bookmarkStart w:id="290" w:name="_Toc104899740"/>
      <w:bookmarkStart w:id="291" w:name="_Toc104926974"/>
      <w:bookmarkStart w:id="292" w:name="_Toc104927514"/>
      <w:bookmarkStart w:id="293" w:name="_Toc104927722"/>
      <w:bookmarkStart w:id="294" w:name="_Toc104929564"/>
      <w:bookmarkStart w:id="295" w:name="_Toc104930239"/>
      <w:bookmarkStart w:id="296" w:name="_Toc104935885"/>
      <w:bookmarkStart w:id="297" w:name="_Toc104935980"/>
      <w:bookmarkStart w:id="298" w:name="_Toc104936022"/>
      <w:bookmarkStart w:id="299" w:name="_Toc104936056"/>
      <w:bookmarkStart w:id="300" w:name="_Toc104942473"/>
      <w:bookmarkStart w:id="301" w:name="_Toc104983714"/>
      <w:bookmarkStart w:id="302" w:name="_Toc104985440"/>
      <w:bookmarkStart w:id="303" w:name="_Toc105013847"/>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4FD1F78C" w14:textId="77777777" w:rsidR="00FF7151" w:rsidRPr="00FF7151" w:rsidRDefault="00FF7151" w:rsidP="003727F0">
      <w:pPr>
        <w:pStyle w:val="ListParagraph"/>
        <w:keepNext/>
        <w:keepLines/>
        <w:numPr>
          <w:ilvl w:val="1"/>
          <w:numId w:val="11"/>
        </w:numPr>
        <w:spacing w:before="40" w:after="0"/>
        <w:contextualSpacing w:val="0"/>
        <w:outlineLvl w:val="1"/>
        <w:rPr>
          <w:rFonts w:eastAsiaTheme="majorEastAsia" w:cstheme="majorBidi"/>
          <w:vanish/>
          <w:sz w:val="28"/>
          <w:szCs w:val="26"/>
        </w:rPr>
      </w:pPr>
      <w:bookmarkStart w:id="304" w:name="_Toc104635269"/>
      <w:bookmarkStart w:id="305" w:name="_Toc104635440"/>
      <w:bookmarkStart w:id="306" w:name="_Toc104650970"/>
      <w:bookmarkStart w:id="307" w:name="_Toc104729704"/>
      <w:bookmarkStart w:id="308" w:name="_Toc104729725"/>
      <w:bookmarkStart w:id="309" w:name="_Toc104841692"/>
      <w:bookmarkStart w:id="310" w:name="_Toc104899488"/>
      <w:bookmarkStart w:id="311" w:name="_Toc104899672"/>
      <w:bookmarkStart w:id="312" w:name="_Toc104899741"/>
      <w:bookmarkStart w:id="313" w:name="_Toc104926975"/>
      <w:bookmarkStart w:id="314" w:name="_Toc104927515"/>
      <w:bookmarkStart w:id="315" w:name="_Toc104927723"/>
      <w:bookmarkStart w:id="316" w:name="_Toc104929565"/>
      <w:bookmarkStart w:id="317" w:name="_Toc104930240"/>
      <w:bookmarkStart w:id="318" w:name="_Toc104935886"/>
      <w:bookmarkStart w:id="319" w:name="_Toc104935981"/>
      <w:bookmarkStart w:id="320" w:name="_Toc104936023"/>
      <w:bookmarkStart w:id="321" w:name="_Toc104936057"/>
      <w:bookmarkStart w:id="322" w:name="_Toc104942474"/>
      <w:bookmarkStart w:id="323" w:name="_Toc104983715"/>
      <w:bookmarkStart w:id="324" w:name="_Toc104985441"/>
      <w:bookmarkStart w:id="325" w:name="_Toc105013848"/>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18FD0FE2" w14:textId="344B8249" w:rsidR="001301D8" w:rsidRPr="007403A1" w:rsidRDefault="001E1BCB" w:rsidP="007403A1">
      <w:pPr>
        <w:pStyle w:val="Heading2"/>
      </w:pPr>
      <w:bookmarkStart w:id="326" w:name="_Toc105013849"/>
      <w:r w:rsidRPr="007403A1">
        <w:t>Implementacija transakcije kod PostgreSQL-a</w:t>
      </w:r>
      <w:bookmarkEnd w:id="326"/>
    </w:p>
    <w:p w14:paraId="5B7612F1" w14:textId="77777777" w:rsidR="00E06AAE" w:rsidRPr="00CE406E" w:rsidRDefault="00E06AAE" w:rsidP="00071D41">
      <w:pPr>
        <w:ind w:left="720" w:firstLine="0"/>
        <w:rPr>
          <w:rFonts w:cs="Times New Roman"/>
        </w:rPr>
      </w:pPr>
    </w:p>
    <w:p w14:paraId="6F144EDF" w14:textId="43DB25CE" w:rsidR="009660D1" w:rsidRDefault="00D65504" w:rsidP="008B7D67">
      <w:r w:rsidRPr="00D65504">
        <w:t>U PostgreS</w:t>
      </w:r>
      <w:r>
        <w:t>QL</w:t>
      </w:r>
      <w:r w:rsidR="00902ED9">
        <w:t xml:space="preserve">-u, kao i u </w:t>
      </w:r>
      <w:r w:rsidRPr="00D65504">
        <w:t>bilo kojoj drugoj baz</w:t>
      </w:r>
      <w:r w:rsidR="00902ED9">
        <w:t xml:space="preserve">i podataka usklađenoj </w:t>
      </w:r>
      <w:proofErr w:type="gramStart"/>
      <w:r w:rsidR="00902ED9">
        <w:t>sa</w:t>
      </w:r>
      <w:proofErr w:type="gramEnd"/>
      <w:r w:rsidR="00902ED9">
        <w:t xml:space="preserve"> ACID svojstvima</w:t>
      </w:r>
      <w:r w:rsidRPr="00D65504">
        <w:t xml:space="preserve">, svaki iskaz </w:t>
      </w:r>
      <w:r w:rsidR="00902ED9">
        <w:t>predstavlja transakciju i pokreće se u</w:t>
      </w:r>
      <w:r w:rsidRPr="00D65504">
        <w:t xml:space="preserve"> transakciji: ako </w:t>
      </w:r>
      <w:r w:rsidR="00902ED9">
        <w:t>iskaz</w:t>
      </w:r>
      <w:r w:rsidRPr="00D65504">
        <w:t xml:space="preserve"> izazove grešku, Postgre</w:t>
      </w:r>
      <w:r w:rsidR="00902ED9">
        <w:t>SQL</w:t>
      </w:r>
      <w:r w:rsidRPr="00D65504">
        <w:t xml:space="preserve"> poništava sve njene efekte.</w:t>
      </w:r>
      <w:r w:rsidR="00902ED9">
        <w:t xml:space="preserve"> Kod</w:t>
      </w:r>
      <w:r>
        <w:t xml:space="preserve"> PostgreSQL</w:t>
      </w:r>
      <w:r w:rsidRPr="00D65504">
        <w:t>-</w:t>
      </w:r>
      <w:r w:rsidR="00902ED9">
        <w:t>a</w:t>
      </w:r>
      <w:r w:rsidRPr="00D65504">
        <w:t xml:space="preserve">, svaki iskaz izvan eksplicitno označene transakcije se zapravo izvršava u sopstvenoj transakciji </w:t>
      </w:r>
      <w:proofErr w:type="gramStart"/>
      <w:r w:rsidRPr="00D65504">
        <w:t>sa</w:t>
      </w:r>
      <w:proofErr w:type="gramEnd"/>
      <w:r w:rsidRPr="00D65504">
        <w:t xml:space="preserve"> jednom naredbom. Da biste eksplicitno pokrenuli </w:t>
      </w:r>
      <w:proofErr w:type="gramStart"/>
      <w:r w:rsidRPr="00D65504">
        <w:t>blok</w:t>
      </w:r>
      <w:proofErr w:type="gramEnd"/>
      <w:r w:rsidRPr="00D65504">
        <w:t xml:space="preserve"> transakcije, možete koristiti ili BEGIN ili START TRANSACTION komande (one su sinonimi). Da biste izvršili transakciju, izdajte komandu COMMIT.</w:t>
      </w:r>
      <w:r w:rsidR="009660D1">
        <w:t xml:space="preserve"> </w:t>
      </w:r>
    </w:p>
    <w:p w14:paraId="2767A573" w14:textId="3F77EBDD" w:rsidR="009660D1" w:rsidRDefault="005F41C8" w:rsidP="00902ED9">
      <w:r>
        <w:lastRenderedPageBreak/>
        <w:t xml:space="preserve">Kao što smo rekli naredba koja označava početak transakcije kod PostgreSQL-a je BEGIN (takođe možemo započeti transakciju naredbama </w:t>
      </w:r>
      <w:r w:rsidRPr="005F41C8">
        <w:t xml:space="preserve">BEGIN TRANSACTION, </w:t>
      </w:r>
      <w:r>
        <w:t>BEGIN WORK, START)</w:t>
      </w:r>
      <w:proofErr w:type="gramStart"/>
      <w:r>
        <w:t>,  ukoliko</w:t>
      </w:r>
      <w:proofErr w:type="gramEnd"/>
      <w:r>
        <w:t xml:space="preserve"> ne navedemo početak transakcije ovom naredbom sistem baze podataka neće moći da prepozna iskaz kao transakciju.</w:t>
      </w:r>
      <w:r w:rsidR="007A2D17">
        <w:t xml:space="preserve"> </w:t>
      </w:r>
    </w:p>
    <w:p w14:paraId="76A05ADE" w14:textId="675F801C" w:rsidR="007A2D17" w:rsidRDefault="000664E8" w:rsidP="002B2345">
      <w:pPr>
        <w:ind w:firstLine="0"/>
        <w:jc w:val="left"/>
      </w:pPr>
      <w:r>
        <w:rPr>
          <w:noProof/>
        </w:rPr>
        <w:drawing>
          <wp:inline distT="0" distB="0" distL="0" distR="0" wp14:anchorId="3F54CB09" wp14:editId="5D6ADAFA">
            <wp:extent cx="5943600" cy="1403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03350"/>
                    </a:xfrm>
                    <a:prstGeom prst="rect">
                      <a:avLst/>
                    </a:prstGeom>
                  </pic:spPr>
                </pic:pic>
              </a:graphicData>
            </a:graphic>
          </wp:inline>
        </w:drawing>
      </w:r>
    </w:p>
    <w:p w14:paraId="2DE26B47" w14:textId="1271E478" w:rsidR="00986CED" w:rsidRDefault="00986CED" w:rsidP="00986CED">
      <w:pPr>
        <w:jc w:val="center"/>
      </w:pPr>
      <w:r>
        <w:t xml:space="preserve">Slika 2. </w:t>
      </w:r>
      <w:proofErr w:type="gramStart"/>
      <w:r>
        <w:t>primer</w:t>
      </w:r>
      <w:proofErr w:type="gramEnd"/>
      <w:r>
        <w:t xml:space="preserve"> transakcije bez commitovanja</w:t>
      </w:r>
    </w:p>
    <w:p w14:paraId="51B1D26C" w14:textId="79DA3F31" w:rsidR="00986CED" w:rsidRDefault="007A2D17" w:rsidP="00986CED">
      <w:r>
        <w:t xml:space="preserve">U primer koji smo naveli </w:t>
      </w:r>
      <w:proofErr w:type="gramStart"/>
      <w:r>
        <w:t>na</w:t>
      </w:r>
      <w:proofErr w:type="gramEnd"/>
      <w:r>
        <w:t xml:space="preserve"> slici iznad započeli smo transakciju </w:t>
      </w:r>
      <w:r w:rsidR="007134E0">
        <w:t>naredbom BEGIN, u</w:t>
      </w:r>
      <w:r>
        <w:t xml:space="preserve"> okviru koje vršimo izmenu vrednosti polja “balance” sa odgovarajućim id-jem. Nakon</w:t>
      </w:r>
      <w:r w:rsidR="007134E0">
        <w:t xml:space="preserve"> uspešnog</w:t>
      </w:r>
      <w:r>
        <w:t xml:space="preserve"> </w:t>
      </w:r>
      <w:proofErr w:type="gramStart"/>
      <w:r>
        <w:t>izvršenja  transakcije</w:t>
      </w:r>
      <w:proofErr w:type="gramEnd"/>
      <w:r w:rsidR="007134E0">
        <w:t xml:space="preserve"> (što se vidi na osnovu rezultata)</w:t>
      </w:r>
      <w:r>
        <w:t xml:space="preserve"> sve promene koje su izvršene u okviru nje vidljive</w:t>
      </w:r>
      <w:r w:rsidR="007134E0">
        <w:t xml:space="preserve"> su</w:t>
      </w:r>
      <w:r>
        <w:t xml:space="preserve"> </w:t>
      </w:r>
      <w:r w:rsidR="00731318">
        <w:t>samo u okviru te sesije ali ne i izvan nje</w:t>
      </w:r>
      <w:r w:rsidR="005416A2">
        <w:t>, tako da ukoliko u okviru druge sesije zatražimo podatke dobićemo ne ažuriranu verziju tih podataka</w:t>
      </w:r>
      <w:r>
        <w:t>.</w:t>
      </w:r>
      <w:r w:rsidR="00986CED">
        <w:t xml:space="preserve"> </w:t>
      </w:r>
      <w:r w:rsidR="005416A2">
        <w:t>S</w:t>
      </w:r>
      <w:r w:rsidR="00986CED">
        <w:t xml:space="preserve">ve izmene </w:t>
      </w:r>
      <w:r w:rsidR="005416A2">
        <w:t>biće izgubljene</w:t>
      </w:r>
      <w:r w:rsidR="00986CED">
        <w:t xml:space="preserve"> nakon osvežavanja baze</w:t>
      </w:r>
      <w:r w:rsidR="005416A2">
        <w:t>,</w:t>
      </w:r>
      <w:r w:rsidR="00986CED">
        <w:t xml:space="preserve"> </w:t>
      </w:r>
      <w:proofErr w:type="gramStart"/>
      <w:r w:rsidR="00986CED">
        <w:t>ili</w:t>
      </w:r>
      <w:proofErr w:type="gramEnd"/>
      <w:r w:rsidR="00986CED">
        <w:t xml:space="preserve"> u slučaju prestanka rada sistema. </w:t>
      </w:r>
      <w:r w:rsidR="00731318">
        <w:t xml:space="preserve"> Razlog za to je što nije izvršena naredba</w:t>
      </w:r>
      <w:r w:rsidR="007134E0">
        <w:t xml:space="preserve"> COMMIT</w:t>
      </w:r>
      <w:r w:rsidR="00731318">
        <w:t xml:space="preserve"> </w:t>
      </w:r>
      <w:proofErr w:type="gramStart"/>
      <w:r w:rsidR="00731318">
        <w:t>na</w:t>
      </w:r>
      <w:proofErr w:type="gramEnd"/>
      <w:r w:rsidR="00731318">
        <w:t xml:space="preserve"> kraju transakcije.</w:t>
      </w:r>
    </w:p>
    <w:p w14:paraId="565EEB23" w14:textId="3A59EC46" w:rsidR="007134E0" w:rsidRDefault="007134E0" w:rsidP="007134E0">
      <w:r>
        <w:t>Naredba</w:t>
      </w:r>
      <w:r w:rsidRPr="007134E0">
        <w:t xml:space="preserve"> COMMIT</w:t>
      </w:r>
      <w:r>
        <w:t xml:space="preserve"> (</w:t>
      </w:r>
      <w:proofErr w:type="gramStart"/>
      <w:r>
        <w:t>ili</w:t>
      </w:r>
      <w:proofErr w:type="gramEnd"/>
      <w:r>
        <w:t xml:space="preserve"> COMMIT WORK ili END TRANSACTION)</w:t>
      </w:r>
      <w:r w:rsidRPr="007134E0">
        <w:t xml:space="preserve"> se koristi za čuvanje promena i njihovo prikazivanje u bazi podataka. </w:t>
      </w:r>
      <w:r>
        <w:t>Nakon Commit naredbe sve prome</w:t>
      </w:r>
      <w:r w:rsidR="00C5144F">
        <w:t>ne</w:t>
      </w:r>
      <w:r>
        <w:t xml:space="preserve"> su trajne i </w:t>
      </w:r>
      <w:r w:rsidR="00C5144F">
        <w:t>dostupne</w:t>
      </w:r>
      <w:r>
        <w:t xml:space="preserve"> za sve sesij</w:t>
      </w:r>
      <w:r w:rsidR="00C5144F">
        <w:t>e</w:t>
      </w:r>
      <w:r>
        <w:t xml:space="preserve"> čak i </w:t>
      </w:r>
      <w:r w:rsidR="00C5144F">
        <w:t>u slučaju</w:t>
      </w:r>
      <w:r>
        <w:t xml:space="preserve"> prestanka rada sistema.</w:t>
      </w:r>
      <w:r w:rsidR="006D0E7D">
        <w:t xml:space="preserve">  </w:t>
      </w:r>
    </w:p>
    <w:p w14:paraId="44ED623B" w14:textId="77777777" w:rsidR="009F200C" w:rsidRDefault="009F200C" w:rsidP="007134E0"/>
    <w:p w14:paraId="7542BA1F" w14:textId="6C20B7E6" w:rsidR="006D0E7D" w:rsidRDefault="005B748D" w:rsidP="00986CED">
      <w:pPr>
        <w:ind w:firstLine="0"/>
      </w:pPr>
      <w:r>
        <w:rPr>
          <w:noProof/>
        </w:rPr>
        <w:drawing>
          <wp:inline distT="0" distB="0" distL="0" distR="0" wp14:anchorId="3E3BF0F6" wp14:editId="43B199C8">
            <wp:extent cx="573405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2705100"/>
                    </a:xfrm>
                    <a:prstGeom prst="rect">
                      <a:avLst/>
                    </a:prstGeom>
                  </pic:spPr>
                </pic:pic>
              </a:graphicData>
            </a:graphic>
          </wp:inline>
        </w:drawing>
      </w:r>
    </w:p>
    <w:p w14:paraId="7D5137F5" w14:textId="3C1F9C8A" w:rsidR="00E06AAE" w:rsidRPr="00AD25C9" w:rsidRDefault="009F200C" w:rsidP="00AD25C9">
      <w:pPr>
        <w:jc w:val="center"/>
      </w:pPr>
      <w:r>
        <w:t>Slika 3. Primer</w:t>
      </w:r>
      <w:r w:rsidR="00174C9C">
        <w:t xml:space="preserve"> </w:t>
      </w:r>
      <w:r w:rsidR="007E1431">
        <w:t xml:space="preserve">uspešno izvršene </w:t>
      </w:r>
      <w:r>
        <w:t>transakcije</w:t>
      </w:r>
    </w:p>
    <w:p w14:paraId="4562F33E" w14:textId="586BD67F" w:rsidR="00991633" w:rsidRDefault="00174C9C" w:rsidP="00AD774F">
      <w:pPr>
        <w:ind w:firstLine="0"/>
        <w:rPr>
          <w:rFonts w:cs="Times New Roman"/>
        </w:rPr>
      </w:pPr>
      <w:r>
        <w:rPr>
          <w:rFonts w:cs="Times New Roman"/>
        </w:rPr>
        <w:lastRenderedPageBreak/>
        <w:t xml:space="preserve">Na slici 3. Prikazan je primer u okviru kog se izvršavaju dve naredbe kao deo jedne </w:t>
      </w:r>
      <w:proofErr w:type="gramStart"/>
      <w:r>
        <w:rPr>
          <w:rFonts w:cs="Times New Roman"/>
        </w:rPr>
        <w:t>te</w:t>
      </w:r>
      <w:proofErr w:type="gramEnd"/>
      <w:r>
        <w:rPr>
          <w:rFonts w:cs="Times New Roman"/>
        </w:rPr>
        <w:t xml:space="preserve"> iste transakcije. Na osnovu navedenog rezultata vidimo da je su naredbe uspešno izvršene. Kako bi smo završili transakciju i</w:t>
      </w:r>
      <w:r w:rsidR="00C5144F">
        <w:rPr>
          <w:rFonts w:cs="Times New Roman"/>
        </w:rPr>
        <w:t xml:space="preserve"> trajno</w:t>
      </w:r>
      <w:r>
        <w:rPr>
          <w:rFonts w:cs="Times New Roman"/>
        </w:rPr>
        <w:t xml:space="preserve"> </w:t>
      </w:r>
      <w:proofErr w:type="gramStart"/>
      <w:r>
        <w:rPr>
          <w:rFonts w:cs="Times New Roman"/>
        </w:rPr>
        <w:t xml:space="preserve">sačuvali </w:t>
      </w:r>
      <w:r w:rsidR="00C5144F">
        <w:rPr>
          <w:rFonts w:cs="Times New Roman"/>
        </w:rPr>
        <w:t xml:space="preserve"> u</w:t>
      </w:r>
      <w:proofErr w:type="gramEnd"/>
      <w:r w:rsidR="00C5144F">
        <w:rPr>
          <w:rFonts w:cs="Times New Roman"/>
        </w:rPr>
        <w:t xml:space="preserve"> bazi podataka </w:t>
      </w:r>
      <w:r>
        <w:rPr>
          <w:rFonts w:cs="Times New Roman"/>
        </w:rPr>
        <w:t xml:space="preserve">sve izmene  koje su ostvarene u toku </w:t>
      </w:r>
      <w:r w:rsidR="00C5144F">
        <w:rPr>
          <w:rFonts w:cs="Times New Roman"/>
        </w:rPr>
        <w:t>te transakcije</w:t>
      </w:r>
      <w:r>
        <w:rPr>
          <w:rFonts w:cs="Times New Roman"/>
        </w:rPr>
        <w:t xml:space="preserve"> izvršavamo naredbu COMMIT.</w:t>
      </w:r>
    </w:p>
    <w:p w14:paraId="7B5B1281" w14:textId="77777777" w:rsidR="004C115A" w:rsidRDefault="00757EFF" w:rsidP="004C115A">
      <w:r>
        <w:t>Kao što je već rečeno, u</w:t>
      </w:r>
      <w:r w:rsidRPr="00757EFF">
        <w:t xml:space="preserve">nutar transakcije, svi ili nijedan iskaz će </w:t>
      </w:r>
      <w:proofErr w:type="gramStart"/>
      <w:r w:rsidRPr="00757EFF">
        <w:t xml:space="preserve">biti </w:t>
      </w:r>
      <w:r>
        <w:t xml:space="preserve"> </w:t>
      </w:r>
      <w:r w:rsidRPr="00757EFF">
        <w:t>predati</w:t>
      </w:r>
      <w:proofErr w:type="gramEnd"/>
      <w:r w:rsidRPr="00757EFF">
        <w:t xml:space="preserve"> bazi podataka. </w:t>
      </w:r>
      <w:r>
        <w:t>Prekid izvršenja</w:t>
      </w:r>
      <w:r w:rsidRPr="00757EFF">
        <w:t xml:space="preserve"> </w:t>
      </w:r>
      <w:r>
        <w:t>izjave</w:t>
      </w:r>
      <w:r w:rsidRPr="00757EFF">
        <w:t xml:space="preserve"> i modifikacija napravljenih unutar transakcije umesto da </w:t>
      </w:r>
      <w:proofErr w:type="gramStart"/>
      <w:r>
        <w:t>se  primene</w:t>
      </w:r>
      <w:proofErr w:type="gramEnd"/>
      <w:r>
        <w:t xml:space="preserve"> </w:t>
      </w:r>
      <w:r w:rsidRPr="00757EFF">
        <w:t xml:space="preserve"> na bazu podataka poznato je kao </w:t>
      </w:r>
      <w:r>
        <w:t>povratak ili ROLLBACK</w:t>
      </w:r>
      <w:r w:rsidR="004C115A">
        <w:t xml:space="preserve"> transakcije</w:t>
      </w:r>
      <w:r w:rsidR="004C115A" w:rsidRPr="004C115A">
        <w:t xml:space="preserve">. </w:t>
      </w:r>
    </w:p>
    <w:p w14:paraId="639AFA14" w14:textId="6FE1E249" w:rsidR="004C115A" w:rsidRDefault="004C115A" w:rsidP="004C115A">
      <w:pPr>
        <w:ind w:firstLine="0"/>
      </w:pPr>
      <w:r w:rsidRPr="004C115A">
        <w:t xml:space="preserve">Transakcije se mogu vratiti </w:t>
      </w:r>
      <w:r>
        <w:t xml:space="preserve">automatski </w:t>
      </w:r>
      <w:proofErr w:type="gramStart"/>
      <w:r>
        <w:t>ili</w:t>
      </w:r>
      <w:proofErr w:type="gramEnd"/>
      <w:r>
        <w:t xml:space="preserve"> ručno. PostgreSQL</w:t>
      </w:r>
      <w:r w:rsidRPr="004C115A">
        <w:t xml:space="preserve"> </w:t>
      </w:r>
      <w:r>
        <w:t>automatski poništava transakciju</w:t>
      </w:r>
      <w:r w:rsidRPr="004C115A">
        <w:t xml:space="preserve"> ako jedna </w:t>
      </w:r>
      <w:proofErr w:type="gramStart"/>
      <w:r w:rsidRPr="004C115A">
        <w:t>od</w:t>
      </w:r>
      <w:proofErr w:type="gramEnd"/>
      <w:r w:rsidRPr="004C115A">
        <w:t xml:space="preserve"> izjava u okviru </w:t>
      </w:r>
      <w:r>
        <w:t xml:space="preserve">ne </w:t>
      </w:r>
      <w:r w:rsidRPr="004C115A">
        <w:t>rezultira greškom. Takođe poništava transakciju ako bi došlo do greške u serijalizaciji ako to ne dozvoljava izabrani nivo izolacije.</w:t>
      </w:r>
    </w:p>
    <w:p w14:paraId="461C49CF" w14:textId="77777777" w:rsidR="0012153F" w:rsidRDefault="004C115A" w:rsidP="004C115A">
      <w:pPr>
        <w:ind w:firstLine="0"/>
      </w:pPr>
      <w:r w:rsidRPr="004C115A">
        <w:t xml:space="preserve">Da biste ručno vratili izjave koje su </w:t>
      </w:r>
      <w:r>
        <w:t>izvršene</w:t>
      </w:r>
      <w:r w:rsidRPr="004C115A">
        <w:t xml:space="preserve"> tokom trenutne transakcije, možete koristiti naredbu ROLLBACK. </w:t>
      </w:r>
      <w:r w:rsidR="001436E2">
        <w:t xml:space="preserve">Ovo </w:t>
      </w:r>
      <w:proofErr w:type="gramStart"/>
      <w:r w:rsidR="001436E2">
        <w:t>će</w:t>
      </w:r>
      <w:proofErr w:type="gramEnd"/>
      <w:r w:rsidR="001436E2">
        <w:t xml:space="preserve"> </w:t>
      </w:r>
      <w:r w:rsidRPr="004C115A">
        <w:t xml:space="preserve">poništiti sve izjave unutar transakcije, vraćajući </w:t>
      </w:r>
      <w:r w:rsidR="007F3E10">
        <w:t>bazu u stanje u kome se nalazila</w:t>
      </w:r>
      <w:r w:rsidRPr="004C115A">
        <w:t xml:space="preserve"> na početak transakcije</w:t>
      </w:r>
    </w:p>
    <w:p w14:paraId="77789558" w14:textId="71E48B79" w:rsidR="0012153F" w:rsidRDefault="005B748D" w:rsidP="004C115A">
      <w:pPr>
        <w:ind w:firstLine="0"/>
      </w:pPr>
      <w:r>
        <w:rPr>
          <w:noProof/>
        </w:rPr>
        <w:drawing>
          <wp:inline distT="0" distB="0" distL="0" distR="0" wp14:anchorId="67C7A55A" wp14:editId="711F6C65">
            <wp:extent cx="5886450" cy="3267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3267075"/>
                    </a:xfrm>
                    <a:prstGeom prst="rect">
                      <a:avLst/>
                    </a:prstGeom>
                  </pic:spPr>
                </pic:pic>
              </a:graphicData>
            </a:graphic>
          </wp:inline>
        </w:drawing>
      </w:r>
    </w:p>
    <w:p w14:paraId="557615F4" w14:textId="77777777" w:rsidR="0012153F" w:rsidRDefault="0012153F" w:rsidP="004C115A">
      <w:pPr>
        <w:ind w:firstLine="0"/>
      </w:pPr>
    </w:p>
    <w:p w14:paraId="56FF87C8" w14:textId="5D237960" w:rsidR="004C115A" w:rsidRPr="004C115A" w:rsidRDefault="0012153F" w:rsidP="007E1431">
      <w:pPr>
        <w:ind w:firstLine="0"/>
        <w:jc w:val="center"/>
      </w:pPr>
      <w:r>
        <w:t>Slika 4. Primer transakcije poništene naredbom Rollback</w:t>
      </w:r>
    </w:p>
    <w:p w14:paraId="47B2FB70" w14:textId="610F162C" w:rsidR="004C115A" w:rsidRDefault="00A7699D" w:rsidP="004C115A">
      <w:pPr>
        <w:ind w:firstLine="0"/>
      </w:pPr>
      <w:r>
        <w:t xml:space="preserve">Na primeru iznad pokazano je kako funkcioniše naredba rollback. Iako </w:t>
      </w:r>
      <w:r w:rsidR="00D644C3">
        <w:t xml:space="preserve">su izvršene određene promene </w:t>
      </w:r>
      <w:proofErr w:type="gramStart"/>
      <w:r w:rsidR="00D644C3">
        <w:t>nad</w:t>
      </w:r>
      <w:proofErr w:type="gramEnd"/>
      <w:r w:rsidR="00D644C3">
        <w:t xml:space="preserve"> podacima iz baze podataka u okviru transakcije (pre izvršenja naredbe rollback), sve te promene biće poništene nakon izvršenja ove naredbe, odnosno izmenjeni podaci neće biti upisane u bazu. </w:t>
      </w:r>
    </w:p>
    <w:p w14:paraId="7C3E43E5" w14:textId="7BBF9D4D" w:rsidR="00FA2FBA" w:rsidRDefault="00FA2FBA" w:rsidP="00031177">
      <w:pPr>
        <w:ind w:firstLine="0"/>
      </w:pPr>
      <w:r w:rsidRPr="00FA2FBA">
        <w:lastRenderedPageBreak/>
        <w:t xml:space="preserve">Podrazumevano, komanda ROLLBACK vraća transakciju </w:t>
      </w:r>
      <w:proofErr w:type="gramStart"/>
      <w:r w:rsidRPr="00FA2FBA">
        <w:t>na</w:t>
      </w:r>
      <w:proofErr w:type="gramEnd"/>
      <w:r w:rsidRPr="00FA2FBA">
        <w:t xml:space="preserve"> mesto gde je bila kada su prvi put pozvane komande BEGIN ili START TRANSACTION. Ali šta ako želimo samo da poništimo neke izjave unutar transakcije?</w:t>
      </w:r>
      <w:r>
        <w:t xml:space="preserve"> </w:t>
      </w:r>
    </w:p>
    <w:p w14:paraId="2D014E34" w14:textId="7CAD0E4B" w:rsidR="004232AA" w:rsidRPr="004232AA" w:rsidRDefault="00FA2FBA" w:rsidP="004232AA">
      <w:pPr>
        <w:ind w:firstLine="0"/>
      </w:pPr>
      <w:r w:rsidRPr="00FA2FBA">
        <w:t xml:space="preserve">Iako ne </w:t>
      </w:r>
      <w:r>
        <w:t>možemo</w:t>
      </w:r>
      <w:r w:rsidRPr="00FA2FBA">
        <w:t xml:space="preserve"> da navede</w:t>
      </w:r>
      <w:r w:rsidR="00EB6DF6">
        <w:t xml:space="preserve">te proizvoljna mesta na koja bi se vratili </w:t>
      </w:r>
      <w:r w:rsidRPr="00FA2FBA">
        <w:t>kada</w:t>
      </w:r>
      <w:r w:rsidR="00EB6DF6">
        <w:t xml:space="preserve"> se</w:t>
      </w:r>
      <w:r w:rsidRPr="00FA2FBA">
        <w:t xml:space="preserve"> </w:t>
      </w:r>
      <w:r w:rsidR="00EB6DF6">
        <w:t>izvrši komanda ROLLBACK, možemo da se vratitmo na bilo koju tačku čuvanja (SAVEPOINT</w:t>
      </w:r>
      <w:proofErr w:type="gramStart"/>
      <w:r w:rsidR="00EB6DF6">
        <w:t>)</w:t>
      </w:r>
      <w:r w:rsidRPr="00FA2FBA">
        <w:t xml:space="preserve"> </w:t>
      </w:r>
      <w:r w:rsidR="00EB6DF6">
        <w:t xml:space="preserve"> koju</w:t>
      </w:r>
      <w:proofErr w:type="gramEnd"/>
      <w:r w:rsidR="00EB6DF6">
        <w:t xml:space="preserve"> smo </w:t>
      </w:r>
      <w:r w:rsidRPr="00FA2FBA">
        <w:t xml:space="preserve">postavili tokom transakcije. </w:t>
      </w:r>
      <w:r w:rsidR="00EB6DF6">
        <w:t>Moguće je</w:t>
      </w:r>
      <w:r w:rsidRPr="00FA2FBA">
        <w:t xml:space="preserve"> unapred označiti </w:t>
      </w:r>
      <w:proofErr w:type="gramStart"/>
      <w:r w:rsidRPr="00FA2FBA">
        <w:t>mesta</w:t>
      </w:r>
      <w:proofErr w:type="gramEnd"/>
      <w:r w:rsidRPr="00FA2FBA">
        <w:t xml:space="preserve"> u transakciji pomoću komande SAVEPOINT, a zatim</w:t>
      </w:r>
      <w:r w:rsidR="00EB6DF6">
        <w:t xml:space="preserve"> kada treba izvršiti ROLLBACK umesto vraćanja na sam početak transakcije možemo se vratiti</w:t>
      </w:r>
      <w:r w:rsidRPr="00FA2FBA">
        <w:t xml:space="preserve"> na te spec</w:t>
      </w:r>
      <w:r w:rsidR="00EB6DF6">
        <w:t>ifične lokacije koje smo postavili</w:t>
      </w:r>
      <w:r w:rsidRPr="00FA2FBA">
        <w:t>.</w:t>
      </w:r>
      <w:r w:rsidR="004232AA">
        <w:t xml:space="preserve">  </w:t>
      </w:r>
      <w:r w:rsidR="004232AA" w:rsidRPr="004232AA">
        <w:t xml:space="preserve">Ove tačke čuvanja vam omogućavaju da kreirate srednju tačku vraćanja, </w:t>
      </w:r>
      <w:proofErr w:type="gramStart"/>
      <w:r w:rsidR="00B455D9">
        <w:t>sa</w:t>
      </w:r>
      <w:proofErr w:type="gramEnd"/>
      <w:r w:rsidR="00B455D9">
        <w:t xml:space="preserve"> koje bi ste mogli da nastavite izvršavanje transakcije.</w:t>
      </w:r>
    </w:p>
    <w:p w14:paraId="01028F95" w14:textId="79B86A11" w:rsidR="00FA2FBA" w:rsidRPr="00FA2FBA" w:rsidRDefault="005B748D" w:rsidP="00FA2FBA">
      <w:pPr>
        <w:ind w:firstLine="0"/>
      </w:pPr>
      <w:r>
        <w:rPr>
          <w:noProof/>
        </w:rPr>
        <w:drawing>
          <wp:inline distT="0" distB="0" distL="0" distR="0" wp14:anchorId="09277675" wp14:editId="48D01A5D">
            <wp:extent cx="5895975" cy="3609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1448" cy="3613326"/>
                    </a:xfrm>
                    <a:prstGeom prst="rect">
                      <a:avLst/>
                    </a:prstGeom>
                    <a:noFill/>
                    <a:ln>
                      <a:noFill/>
                    </a:ln>
                  </pic:spPr>
                </pic:pic>
              </a:graphicData>
            </a:graphic>
          </wp:inline>
        </w:drawing>
      </w:r>
    </w:p>
    <w:p w14:paraId="2D0A2D0B" w14:textId="79647484" w:rsidR="00FA2FBA" w:rsidRPr="004C115A" w:rsidRDefault="00BA65EC" w:rsidP="00BA65EC">
      <w:pPr>
        <w:ind w:firstLine="0"/>
        <w:jc w:val="center"/>
      </w:pPr>
      <w:r>
        <w:t xml:space="preserve">Slika 5. Primer transakcije </w:t>
      </w:r>
      <w:proofErr w:type="gramStart"/>
      <w:r>
        <w:t>sa</w:t>
      </w:r>
      <w:proofErr w:type="gramEnd"/>
      <w:r>
        <w:t xml:space="preserve"> Savepoint-om</w:t>
      </w:r>
    </w:p>
    <w:p w14:paraId="4BECAC2D" w14:textId="66849524" w:rsidR="004C115A" w:rsidRDefault="00BA65EC" w:rsidP="00757EFF">
      <w:r>
        <w:t xml:space="preserve">Na slici 5. </w:t>
      </w:r>
      <w:proofErr w:type="gramStart"/>
      <w:r w:rsidR="005B17D3">
        <w:t>p</w:t>
      </w:r>
      <w:r>
        <w:t>rikazan</w:t>
      </w:r>
      <w:proofErr w:type="gramEnd"/>
      <w:r>
        <w:t xml:space="preserve"> je upit izvršenja transakcije koja koristi SAVEPOINT. U </w:t>
      </w:r>
      <w:r w:rsidR="005B17D3">
        <w:t xml:space="preserve">okviru transakcije kreirana je tačka čuvanja “save_1” u okviru koje se pamti stanje </w:t>
      </w:r>
      <w:proofErr w:type="gramStart"/>
      <w:r w:rsidR="005B17D3">
        <w:t>podataka  koji</w:t>
      </w:r>
      <w:proofErr w:type="gramEnd"/>
      <w:r w:rsidR="005B17D3">
        <w:t xml:space="preserve"> su bili izmenjeni do tog trenutka. Kada dođe do neke greške prilikom izmene podataka možemo pozvati nardebu ROLLBACK TO save_1 čime ćemo poništiti sve izmene koje su izvršene i vratićemo se u stanje u koje su se podaci nalazili u trenutku kreiranja tačke čuvanja save_1. Nakon </w:t>
      </w:r>
      <w:r w:rsidR="009F3A5A">
        <w:t xml:space="preserve">vraćanja </w:t>
      </w:r>
      <w:proofErr w:type="gramStart"/>
      <w:r w:rsidR="009F3A5A">
        <w:t>na</w:t>
      </w:r>
      <w:proofErr w:type="gramEnd"/>
      <w:r w:rsidR="009F3A5A">
        <w:t xml:space="preserve"> tačku čuvanja</w:t>
      </w:r>
      <w:r w:rsidR="005B17D3">
        <w:t xml:space="preserve"> možemo nastaviti sa izvršavanjem transakcije </w:t>
      </w:r>
      <w:r w:rsidR="009F3A5A">
        <w:t>preskačući deo koji je pogrešno izvršen i koji je izazvao rollback.</w:t>
      </w:r>
    </w:p>
    <w:p w14:paraId="7290437D" w14:textId="4877F739" w:rsidR="00031177" w:rsidRPr="00757EFF" w:rsidRDefault="00031177" w:rsidP="00031177">
      <w:pPr>
        <w:ind w:firstLine="0"/>
      </w:pPr>
      <w:r>
        <w:t>Potrebno je naglasiti da n</w:t>
      </w:r>
      <w:r w:rsidRPr="00031177">
        <w:t xml:space="preserve">euspeh transakcije </w:t>
      </w:r>
      <w:proofErr w:type="gramStart"/>
      <w:r w:rsidRPr="00031177">
        <w:t>ni</w:t>
      </w:r>
      <w:proofErr w:type="gramEnd"/>
      <w:r w:rsidRPr="00031177">
        <w:t xml:space="preserve"> na koji način ne utiče na sadržaj baze podataka koju je transakcija trebalo da promeni. To je zato što je više koraka radnji spojeno u jedan korak, što implicira da ako korak ne uspe, nijedna promena se ne ažurira u bazi podataka.</w:t>
      </w:r>
    </w:p>
    <w:p w14:paraId="530F7C75" w14:textId="4BC36018" w:rsidR="00757EFF" w:rsidRDefault="007403A1" w:rsidP="007403A1">
      <w:pPr>
        <w:pStyle w:val="Heading1"/>
        <w:numPr>
          <w:ilvl w:val="0"/>
          <w:numId w:val="3"/>
        </w:numPr>
        <w:jc w:val="center"/>
      </w:pPr>
      <w:bookmarkStart w:id="327" w:name="_Toc105013850"/>
      <w:r>
        <w:lastRenderedPageBreak/>
        <w:t>Konkurentnost kod transakcija</w:t>
      </w:r>
      <w:bookmarkEnd w:id="327"/>
    </w:p>
    <w:p w14:paraId="3D6FD334" w14:textId="77777777" w:rsidR="007403A1" w:rsidRDefault="007403A1" w:rsidP="007403A1"/>
    <w:p w14:paraId="0EB2A4F0" w14:textId="32F4AD8A" w:rsidR="00BF360B" w:rsidRPr="00BF360B" w:rsidRDefault="006F6C23" w:rsidP="00BF360B">
      <w:pPr>
        <w:ind w:firstLine="0"/>
      </w:pPr>
      <w:r>
        <w:t>U o</w:t>
      </w:r>
      <w:r w:rsidR="00BF360B">
        <w:t>vo</w:t>
      </w:r>
      <w:r>
        <w:t>m</w:t>
      </w:r>
      <w:r w:rsidR="00BF360B">
        <w:t xml:space="preserve"> poglavlju biće opisano</w:t>
      </w:r>
      <w:r w:rsidR="00BF360B" w:rsidRPr="00BF360B">
        <w:t xml:space="preserve"> ponašanje Postgre</w:t>
      </w:r>
      <w:r w:rsidR="00BF360B">
        <w:t>SQL</w:t>
      </w:r>
      <w:r w:rsidR="00BF360B" w:rsidRPr="00BF360B">
        <w:t xml:space="preserve"> sistema baze podataka kada dve </w:t>
      </w:r>
      <w:proofErr w:type="gramStart"/>
      <w:r w:rsidR="00BF360B" w:rsidRPr="00BF360B">
        <w:t>ili</w:t>
      </w:r>
      <w:proofErr w:type="gramEnd"/>
      <w:r w:rsidR="00BF360B" w:rsidRPr="00BF360B">
        <w:t xml:space="preserve"> više sesija pokušavaju da pristupe istim podacima u isto vreme. Ciljevi u toj situaciji su da se omogući efikasan pristup svim sesijama uz održavanje striktnog integriteta podataka.</w:t>
      </w:r>
    </w:p>
    <w:p w14:paraId="3FA3EC97" w14:textId="629D15D6" w:rsidR="007403A1" w:rsidRDefault="007403A1" w:rsidP="00BF360B">
      <w:pPr>
        <w:ind w:firstLine="0"/>
      </w:pPr>
      <w:r>
        <w:t>PostgreSQL pruža bogat skup alata za programere za upravljanje i</w:t>
      </w:r>
      <w:r w:rsidR="002521C0">
        <w:t xml:space="preserve">stovremenim pristupom podacima. </w:t>
      </w:r>
      <w:r w:rsidR="00EA1252">
        <w:t xml:space="preserve">Za raliku </w:t>
      </w:r>
      <w:proofErr w:type="gramStart"/>
      <w:r w:rsidR="00EA1252">
        <w:t>od</w:t>
      </w:r>
      <w:proofErr w:type="gramEnd"/>
      <w:r w:rsidR="00EA1252">
        <w:t xml:space="preserve"> ostalih sistema baza podataka koji koriste standardna zaklju</w:t>
      </w:r>
      <w:r w:rsidR="00EA1252">
        <w:rPr>
          <w:lang w:val="sr-Latn-ME"/>
        </w:rPr>
        <w:t>čavanja</w:t>
      </w:r>
      <w:r>
        <w:t>,</w:t>
      </w:r>
      <w:r w:rsidR="00EA1252">
        <w:t xml:space="preserve"> kod PostgreSQL</w:t>
      </w:r>
      <w:r w:rsidR="002521C0">
        <w:t xml:space="preserve"> </w:t>
      </w:r>
      <w:r>
        <w:t xml:space="preserve">konzistentnost podataka se održava korišcenjem MVCC-a </w:t>
      </w:r>
      <w:r>
        <w:rPr>
          <w:rFonts w:ascii="Open Sans" w:hAnsi="Open Sans" w:cs="Open Sans"/>
          <w:color w:val="0D0A0B"/>
          <w:sz w:val="22"/>
          <w:shd w:val="clear" w:color="auto" w:fill="FFFFFF"/>
        </w:rPr>
        <w:t>(</w:t>
      </w:r>
      <w:r w:rsidRPr="007403A1">
        <w:t>Multiversion Concurrency Control).</w:t>
      </w:r>
      <w:r w:rsidR="002521C0">
        <w:t xml:space="preserve"> To zna</w:t>
      </w:r>
      <w:r w:rsidR="002521C0">
        <w:rPr>
          <w:lang w:val="sr-Latn-ME"/>
        </w:rPr>
        <w:t>č</w:t>
      </w:r>
      <w:r w:rsidR="00EA1252">
        <w:t xml:space="preserve">i da dok se izvršavaju upiti </w:t>
      </w:r>
      <w:proofErr w:type="gramStart"/>
      <w:r w:rsidR="00EA1252">
        <w:t>nad</w:t>
      </w:r>
      <w:proofErr w:type="gramEnd"/>
      <w:r w:rsidR="00EA1252">
        <w:t xml:space="preserve"> bazom svaka transakcija </w:t>
      </w:r>
      <w:r>
        <w:t>vidi</w:t>
      </w:r>
      <w:r w:rsidR="002521C0">
        <w:t xml:space="preserve"> verziju podataka kakva je bila</w:t>
      </w:r>
      <w:r>
        <w:t xml:space="preserve"> u nekom </w:t>
      </w:r>
      <w:r w:rsidR="002521C0">
        <w:t>prethodnom</w:t>
      </w:r>
      <w:r>
        <w:t xml:space="preserve"> trenutku, bez obzira na tre</w:t>
      </w:r>
      <w:r w:rsidR="002521C0">
        <w:t>nutno stanje podataka. Ovo sprečava izjave</w:t>
      </w:r>
      <w:r>
        <w:t xml:space="preserve"> da pregledaju nedosledne podatke proizvedene istovremenim transakcijama koje izvode izmene </w:t>
      </w:r>
      <w:proofErr w:type="gramStart"/>
      <w:r>
        <w:t>nad</w:t>
      </w:r>
      <w:proofErr w:type="gramEnd"/>
      <w:r>
        <w:t xml:space="preserve"> i</w:t>
      </w:r>
      <w:r w:rsidR="002521C0">
        <w:t>stim redovima podataka, obezbeđ</w:t>
      </w:r>
      <w:r>
        <w:t>u</w:t>
      </w:r>
      <w:r w:rsidR="002521C0">
        <w:t>juć</w:t>
      </w:r>
      <w:r>
        <w:t xml:space="preserve">i izolaciju transakcija za svaku sesiju baze. MVCC </w:t>
      </w:r>
      <w:r w:rsidR="002521C0">
        <w:t>minimizira sukob oko zaključavanja, č</w:t>
      </w:r>
      <w:r>
        <w:t>ime pruža bolje performanse u</w:t>
      </w:r>
      <w:r w:rsidR="002521C0">
        <w:t xml:space="preserve"> višekorisnič</w:t>
      </w:r>
      <w:r>
        <w:t>kom okruženju.</w:t>
      </w:r>
    </w:p>
    <w:p w14:paraId="22E661FF" w14:textId="7B189EF3" w:rsidR="006014A9" w:rsidRDefault="007403A1" w:rsidP="007403A1">
      <w:pPr>
        <w:ind w:firstLine="0"/>
      </w:pPr>
      <w:r>
        <w:t>Glavna prednost MVC</w:t>
      </w:r>
      <w:r w:rsidR="002521C0">
        <w:t>C modela</w:t>
      </w:r>
      <w:r w:rsidR="009666A8">
        <w:t xml:space="preserve"> u odnosu </w:t>
      </w:r>
      <w:proofErr w:type="gramStart"/>
      <w:r w:rsidR="009666A8">
        <w:t>na</w:t>
      </w:r>
      <w:proofErr w:type="gramEnd"/>
      <w:r w:rsidR="009666A8">
        <w:t xml:space="preserve"> standardna zaključavanja</w:t>
      </w:r>
      <w:r w:rsidR="002521C0">
        <w:t xml:space="preserve"> je ta što lock-ovi stečeni za upite č</w:t>
      </w:r>
      <w:r>
        <w:t xml:space="preserve">itanja podataka </w:t>
      </w:r>
      <w:r w:rsidR="002521C0">
        <w:t>nisu u sukobu sa lock-ovima stečenim za upis podataka, tako da č</w:t>
      </w:r>
      <w:r>
        <w:t>itanje nikad ne blokira upis podataka i obrnuto.</w:t>
      </w:r>
      <w:r w:rsidR="006014A9">
        <w:t xml:space="preserve"> </w:t>
      </w:r>
      <w:r w:rsidR="006014A9" w:rsidRPr="006014A9">
        <w:t>PostgreS</w:t>
      </w:r>
      <w:r w:rsidR="006014A9">
        <w:t>QL</w:t>
      </w:r>
      <w:r w:rsidR="006014A9" w:rsidRPr="006014A9">
        <w:t xml:space="preserve"> održava ovu garanciju čak i kada obezbeđuje najstroži nivo izolacije transakcija kroz korišćenje inovativnog nivoa izolacije serijskih snimaka (Serializable</w:t>
      </w:r>
      <w:r w:rsidR="006014A9">
        <w:t xml:space="preserve"> Snapshot Isolation level - </w:t>
      </w:r>
      <w:r w:rsidR="006014A9" w:rsidRPr="006014A9">
        <w:t>SSI)</w:t>
      </w:r>
    </w:p>
    <w:p w14:paraId="0D2BAB37" w14:textId="03D024F5" w:rsidR="007403A1" w:rsidRDefault="002521C0" w:rsidP="007403A1">
      <w:pPr>
        <w:ind w:firstLine="0"/>
      </w:pPr>
      <w:r>
        <w:t>Mogućnosti zaključ</w:t>
      </w:r>
      <w:r w:rsidR="007403A1">
        <w:t xml:space="preserve">avanja </w:t>
      </w:r>
      <w:proofErr w:type="gramStart"/>
      <w:r w:rsidR="007403A1">
        <w:t>na</w:t>
      </w:r>
      <w:proofErr w:type="gramEnd"/>
      <w:r w:rsidR="007403A1">
        <w:t xml:space="preserve"> nivou </w:t>
      </w:r>
      <w:r>
        <w:t>tabele i reda su takođ</w:t>
      </w:r>
      <w:r w:rsidR="007403A1">
        <w:t>e dostupne u PostgreSQL-u za aplikacije kojima generalno nije potrebna potpuna izolacija transakcija i preferiraju</w:t>
      </w:r>
      <w:r>
        <w:t xml:space="preserve"> da eksplicitno upravljaju određenim tač</w:t>
      </w:r>
      <w:r w:rsidR="007403A1">
        <w:t>kama</w:t>
      </w:r>
      <w:r>
        <w:t xml:space="preserve"> sukoba. Ali korišcenje MVCC-a </w:t>
      </w:r>
      <w:proofErr w:type="gramStart"/>
      <w:r>
        <w:t>ć</w:t>
      </w:r>
      <w:r w:rsidR="007403A1">
        <w:t>e</w:t>
      </w:r>
      <w:proofErr w:type="gramEnd"/>
      <w:r w:rsidR="007403A1">
        <w:t xml:space="preserve"> generalno obezbediti bolje performanse od </w:t>
      </w:r>
      <w:r w:rsidR="007F1E33">
        <w:t>zaključ</w:t>
      </w:r>
      <w:r w:rsidR="007403A1">
        <w:t>avanja.</w:t>
      </w:r>
    </w:p>
    <w:p w14:paraId="7C1577FB" w14:textId="72571AF4" w:rsidR="00BF360B" w:rsidRPr="00BF360B" w:rsidRDefault="00BF360B" w:rsidP="007403A1">
      <w:pPr>
        <w:ind w:firstLine="0"/>
        <w:rPr>
          <w:lang w:val="sr-Latn-ME"/>
        </w:rPr>
      </w:pPr>
      <w:r>
        <w:t xml:space="preserve">U nastavku </w:t>
      </w:r>
      <w:r>
        <w:rPr>
          <w:lang w:val="sr-Latn-ME"/>
        </w:rPr>
        <w:t>biće detaljno opisani mehanizmi za izolacije i zaključavanja koji se takođe koriste za kontrolu konkurentnosti prilikom izvršavanja transakcija.</w:t>
      </w:r>
    </w:p>
    <w:p w14:paraId="6758E574" w14:textId="7BCBC6E0" w:rsidR="002521C0" w:rsidRDefault="002521C0">
      <w:pPr>
        <w:ind w:firstLine="0"/>
        <w:jc w:val="left"/>
      </w:pPr>
      <w:r>
        <w:br w:type="page"/>
      </w:r>
    </w:p>
    <w:p w14:paraId="5399747D" w14:textId="77777777" w:rsidR="007403A1" w:rsidRPr="007403A1" w:rsidRDefault="007403A1" w:rsidP="007403A1">
      <w:pPr>
        <w:ind w:firstLine="0"/>
      </w:pPr>
    </w:p>
    <w:p w14:paraId="5EA6EDFE" w14:textId="77777777" w:rsidR="00667BA1" w:rsidRPr="00667BA1" w:rsidRDefault="00667BA1" w:rsidP="00667BA1">
      <w:pPr>
        <w:pStyle w:val="ListParagraph"/>
        <w:keepNext/>
        <w:keepLines/>
        <w:numPr>
          <w:ilvl w:val="0"/>
          <w:numId w:val="18"/>
        </w:numPr>
        <w:spacing w:before="240" w:after="0"/>
        <w:contextualSpacing w:val="0"/>
        <w:outlineLvl w:val="0"/>
        <w:rPr>
          <w:rFonts w:eastAsiaTheme="majorEastAsia" w:cstheme="majorBidi"/>
          <w:vanish/>
          <w:sz w:val="32"/>
          <w:szCs w:val="32"/>
        </w:rPr>
      </w:pPr>
      <w:bookmarkStart w:id="328" w:name="_Toc104929568"/>
      <w:bookmarkStart w:id="329" w:name="_Toc104930243"/>
      <w:bookmarkStart w:id="330" w:name="_Toc104935889"/>
      <w:bookmarkStart w:id="331" w:name="_Toc104935984"/>
      <w:bookmarkStart w:id="332" w:name="_Toc104936026"/>
      <w:bookmarkStart w:id="333" w:name="_Toc104936060"/>
      <w:bookmarkStart w:id="334" w:name="_Toc104942477"/>
      <w:bookmarkStart w:id="335" w:name="_Toc104983718"/>
      <w:bookmarkStart w:id="336" w:name="_Toc104985444"/>
      <w:bookmarkStart w:id="337" w:name="_Toc105013851"/>
      <w:bookmarkEnd w:id="328"/>
      <w:bookmarkEnd w:id="329"/>
      <w:bookmarkEnd w:id="330"/>
      <w:bookmarkEnd w:id="331"/>
      <w:bookmarkEnd w:id="332"/>
      <w:bookmarkEnd w:id="333"/>
      <w:bookmarkEnd w:id="334"/>
      <w:bookmarkEnd w:id="335"/>
      <w:bookmarkEnd w:id="336"/>
      <w:bookmarkEnd w:id="337"/>
    </w:p>
    <w:p w14:paraId="6FB0BA89" w14:textId="77777777" w:rsidR="00667BA1" w:rsidRPr="00667BA1" w:rsidRDefault="00667BA1" w:rsidP="00667BA1">
      <w:pPr>
        <w:pStyle w:val="ListParagraph"/>
        <w:keepNext/>
        <w:keepLines/>
        <w:numPr>
          <w:ilvl w:val="0"/>
          <w:numId w:val="18"/>
        </w:numPr>
        <w:spacing w:before="240" w:after="0"/>
        <w:contextualSpacing w:val="0"/>
        <w:outlineLvl w:val="0"/>
        <w:rPr>
          <w:rFonts w:eastAsiaTheme="majorEastAsia" w:cstheme="majorBidi"/>
          <w:vanish/>
          <w:sz w:val="32"/>
          <w:szCs w:val="32"/>
        </w:rPr>
      </w:pPr>
      <w:bookmarkStart w:id="338" w:name="_Toc104929569"/>
      <w:bookmarkStart w:id="339" w:name="_Toc104930244"/>
      <w:bookmarkStart w:id="340" w:name="_Toc104935890"/>
      <w:bookmarkStart w:id="341" w:name="_Toc104935985"/>
      <w:bookmarkStart w:id="342" w:name="_Toc104936027"/>
      <w:bookmarkStart w:id="343" w:name="_Toc104936061"/>
      <w:bookmarkStart w:id="344" w:name="_Toc104942478"/>
      <w:bookmarkStart w:id="345" w:name="_Toc104983719"/>
      <w:bookmarkStart w:id="346" w:name="_Toc104985445"/>
      <w:bookmarkStart w:id="347" w:name="_Toc105013852"/>
      <w:bookmarkEnd w:id="338"/>
      <w:bookmarkEnd w:id="339"/>
      <w:bookmarkEnd w:id="340"/>
      <w:bookmarkEnd w:id="341"/>
      <w:bookmarkEnd w:id="342"/>
      <w:bookmarkEnd w:id="343"/>
      <w:bookmarkEnd w:id="344"/>
      <w:bookmarkEnd w:id="345"/>
      <w:bookmarkEnd w:id="346"/>
      <w:bookmarkEnd w:id="347"/>
    </w:p>
    <w:p w14:paraId="04AECD75" w14:textId="77777777" w:rsidR="00A80BE6" w:rsidRPr="00A80BE6" w:rsidRDefault="00A80BE6" w:rsidP="00A80BE6">
      <w:pPr>
        <w:pStyle w:val="ListParagraph"/>
        <w:keepNext/>
        <w:keepLines/>
        <w:numPr>
          <w:ilvl w:val="0"/>
          <w:numId w:val="19"/>
        </w:numPr>
        <w:spacing w:before="240" w:after="0"/>
        <w:contextualSpacing w:val="0"/>
        <w:outlineLvl w:val="0"/>
        <w:rPr>
          <w:rFonts w:eastAsiaTheme="majorEastAsia" w:cstheme="majorBidi"/>
          <w:vanish/>
          <w:sz w:val="32"/>
          <w:szCs w:val="32"/>
        </w:rPr>
      </w:pPr>
      <w:bookmarkStart w:id="348" w:name="_Toc104935986"/>
      <w:bookmarkStart w:id="349" w:name="_Toc104936028"/>
      <w:bookmarkStart w:id="350" w:name="_Toc104936062"/>
      <w:bookmarkStart w:id="351" w:name="_Toc104942479"/>
      <w:bookmarkStart w:id="352" w:name="_Toc104983720"/>
      <w:bookmarkStart w:id="353" w:name="_Toc104985446"/>
      <w:bookmarkStart w:id="354" w:name="_Toc105013853"/>
      <w:bookmarkEnd w:id="348"/>
      <w:bookmarkEnd w:id="349"/>
      <w:bookmarkEnd w:id="350"/>
      <w:bookmarkEnd w:id="351"/>
      <w:bookmarkEnd w:id="352"/>
      <w:bookmarkEnd w:id="353"/>
      <w:bookmarkEnd w:id="354"/>
    </w:p>
    <w:p w14:paraId="52F2F45A" w14:textId="0E44E917" w:rsidR="009F3A5A" w:rsidRPr="002521C0" w:rsidRDefault="007D2700" w:rsidP="00A80BE6">
      <w:pPr>
        <w:pStyle w:val="Heading2"/>
      </w:pPr>
      <w:bookmarkStart w:id="355" w:name="_Toc105013854"/>
      <w:r w:rsidRPr="002521C0">
        <w:t>Izolacija transakcija kod PostgreSQL-a</w:t>
      </w:r>
      <w:bookmarkEnd w:id="355"/>
    </w:p>
    <w:p w14:paraId="5F18B75F" w14:textId="77777777" w:rsidR="007D2700" w:rsidRDefault="007D2700" w:rsidP="007D2700">
      <w:pPr>
        <w:ind w:firstLine="0"/>
      </w:pPr>
    </w:p>
    <w:p w14:paraId="523FAC53" w14:textId="77777777" w:rsidR="007D2700" w:rsidRDefault="007D2700" w:rsidP="007D2700">
      <w:pPr>
        <w:ind w:firstLine="0"/>
      </w:pPr>
    </w:p>
    <w:p w14:paraId="7D244BC5" w14:textId="7B1D74DC" w:rsidR="002D1BAE" w:rsidRDefault="007D2700" w:rsidP="00E54B9C">
      <w:pPr>
        <w:ind w:firstLine="0"/>
      </w:pPr>
      <w:r w:rsidRPr="007D454A">
        <w:t xml:space="preserve">PostgreSQL je u potpunosti kompatibilan </w:t>
      </w:r>
      <w:proofErr w:type="gramStart"/>
      <w:r w:rsidRPr="007D454A">
        <w:t>sa</w:t>
      </w:r>
      <w:proofErr w:type="gramEnd"/>
      <w:r w:rsidRPr="007D454A">
        <w:t xml:space="preserve"> ACID-om i tako implementira izolaciju transakcija. </w:t>
      </w:r>
      <w:r w:rsidR="002D1BAE">
        <w:t>Istovremeno izvršavanje transakcija predstalja veliki problem</w:t>
      </w:r>
      <w:r w:rsidRPr="007D454A">
        <w:t xml:space="preserve">. </w:t>
      </w:r>
      <w:r w:rsidR="002D1BAE">
        <w:t>Korišćenjem niova iz</w:t>
      </w:r>
      <w:r w:rsidR="0091189D">
        <w:t>olovanosti definiše se nivo</w:t>
      </w:r>
      <w:r w:rsidR="002D1BAE">
        <w:t xml:space="preserve"> do kojeg transakcija treba da bude izolovana </w:t>
      </w:r>
      <w:proofErr w:type="gramStart"/>
      <w:r w:rsidR="002D1BAE">
        <w:t>od</w:t>
      </w:r>
      <w:proofErr w:type="gramEnd"/>
      <w:r w:rsidR="002D1BAE">
        <w:t xml:space="preserve"> izmene podatak</w:t>
      </w:r>
      <w:r w:rsidR="0091189D">
        <w:t>a</w:t>
      </w:r>
      <w:r w:rsidR="002D1BAE">
        <w:t xml:space="preserve"> </w:t>
      </w:r>
      <w:r w:rsidR="0091189D">
        <w:t>izvršenih od drugih konkurentnih transakcija</w:t>
      </w:r>
      <w:r w:rsidR="002D1BAE">
        <w:t>.</w:t>
      </w:r>
    </w:p>
    <w:p w14:paraId="5DAFC902" w14:textId="5771BA83" w:rsidR="007D454A" w:rsidRDefault="007D454A" w:rsidP="007D454A">
      <w:pPr>
        <w:ind w:firstLine="0"/>
      </w:pPr>
      <w:r>
        <w:t xml:space="preserve">U zavisnosti </w:t>
      </w:r>
      <w:proofErr w:type="gramStart"/>
      <w:r>
        <w:t>od</w:t>
      </w:r>
      <w:proofErr w:type="gramEnd"/>
      <w:r>
        <w:t xml:space="preserve"> slu</w:t>
      </w:r>
      <w:r>
        <w:rPr>
          <w:lang w:val="sr-Latn-ME"/>
        </w:rPr>
        <w:t>čaja korišćenja moguće</w:t>
      </w:r>
      <w:r w:rsidRPr="007D454A">
        <w:t xml:space="preserve"> je izabrati</w:t>
      </w:r>
      <w:r w:rsidR="002D1BAE">
        <w:t xml:space="preserve"> različiti</w:t>
      </w:r>
      <w:r w:rsidRPr="007D454A">
        <w:t xml:space="preserve"> nivo izolacije od istovremene aktivnosti</w:t>
      </w:r>
      <w:r>
        <w:t xml:space="preserve">. </w:t>
      </w:r>
      <w:r w:rsidRPr="007D454A">
        <w:t xml:space="preserve">Jednostavan slučaj upotrebe </w:t>
      </w:r>
      <w:r>
        <w:t>koji zahteva</w:t>
      </w:r>
      <w:r w:rsidRPr="007D454A">
        <w:t xml:space="preserve"> izolaciju su </w:t>
      </w:r>
      <w:r>
        <w:t xml:space="preserve">online </w:t>
      </w:r>
      <w:r w:rsidRPr="007D454A">
        <w:t>rezervne kopije. Aplikacija za rezervnu kopiju za</w:t>
      </w:r>
      <w:r>
        <w:t xml:space="preserve"> </w:t>
      </w:r>
      <w:r w:rsidRPr="007D454A">
        <w:t>Postgre</w:t>
      </w:r>
      <w:r>
        <w:t>SQL</w:t>
      </w:r>
      <w:r w:rsidRPr="007D454A">
        <w:t xml:space="preserve"> je pg_dump, </w:t>
      </w:r>
      <w:proofErr w:type="gramStart"/>
      <w:r w:rsidRPr="007D454A">
        <w:t>a</w:t>
      </w:r>
      <w:proofErr w:type="gramEnd"/>
      <w:r w:rsidRPr="007D454A">
        <w:t xml:space="preserve"> uloga ove aplikacije je da napravi snimak</w:t>
      </w:r>
      <w:r>
        <w:t xml:space="preserve"> (sanpshot) za </w:t>
      </w:r>
      <w:r w:rsidRPr="007D454A">
        <w:t xml:space="preserve">celu vašu bazu podataka i izvezite je </w:t>
      </w:r>
      <w:r>
        <w:t>kao rezervnu kopiju</w:t>
      </w:r>
      <w:r w:rsidRPr="007D454A">
        <w:t xml:space="preserve">. Ovo zahteva </w:t>
      </w:r>
      <w:r w:rsidR="00593914">
        <w:t>da</w:t>
      </w:r>
      <w:r>
        <w:t xml:space="preserve"> </w:t>
      </w:r>
      <w:r w:rsidRPr="007D454A">
        <w:t>čitanja</w:t>
      </w:r>
      <w:r>
        <w:t xml:space="preserve"> koja </w:t>
      </w:r>
      <w:proofErr w:type="gramStart"/>
      <w:r>
        <w:t>izvodi</w:t>
      </w:r>
      <w:r w:rsidRPr="007D454A">
        <w:t xml:space="preserve"> </w:t>
      </w:r>
      <w:r>
        <w:t xml:space="preserve"> </w:t>
      </w:r>
      <w:r w:rsidRPr="007D454A">
        <w:t>pg</w:t>
      </w:r>
      <w:proofErr w:type="gramEnd"/>
      <w:r w:rsidRPr="007D454A">
        <w:t>_dump</w:t>
      </w:r>
      <w:r>
        <w:t xml:space="preserve">  budu </w:t>
      </w:r>
      <w:r w:rsidRPr="007D454A">
        <w:t>potpuno izolovana od bilo koje istovremene aktivnosti pisanja u sistemu,</w:t>
      </w:r>
      <w:r>
        <w:t xml:space="preserve"> </w:t>
      </w:r>
      <w:r w:rsidR="006F18FE">
        <w:t>a ovo se dobija korišćenjem</w:t>
      </w:r>
      <w:r w:rsidRPr="007D454A">
        <w:t xml:space="preserve"> </w:t>
      </w:r>
      <w:r w:rsidR="006F18FE">
        <w:t xml:space="preserve"> nova izolacije repeatable read</w:t>
      </w:r>
      <w:r w:rsidRPr="007D454A">
        <w:t xml:space="preserve"> ili serijalizacijom.</w:t>
      </w:r>
      <w:r>
        <w:t xml:space="preserve"> </w:t>
      </w:r>
    </w:p>
    <w:p w14:paraId="6AFCC4A3" w14:textId="6AC067AC" w:rsidR="007C5A14" w:rsidRDefault="006F18FE" w:rsidP="006F18FE">
      <w:pPr>
        <w:ind w:firstLine="0"/>
      </w:pPr>
      <w:r w:rsidRPr="006F18FE">
        <w:t xml:space="preserve">Izolacija transakcija je definisana </w:t>
      </w:r>
      <w:r>
        <w:t>SQL</w:t>
      </w:r>
      <w:r w:rsidRPr="006F18FE">
        <w:t xml:space="preserve"> standard</w:t>
      </w:r>
      <w:r>
        <w:t>om i implementirana u PostgreSQL-u. SQL</w:t>
      </w:r>
      <w:r w:rsidRPr="006F18FE">
        <w:t xml:space="preserve"> standard definiše četiri nivoa izolacije transakcija</w:t>
      </w:r>
      <w:r w:rsidR="007C5A14">
        <w:t xml:space="preserve">, </w:t>
      </w:r>
      <w:proofErr w:type="gramStart"/>
      <w:r w:rsidR="007C5A14">
        <w:t>a to</w:t>
      </w:r>
      <w:proofErr w:type="gramEnd"/>
      <w:r w:rsidR="007C5A14">
        <w:t xml:space="preserve"> su:</w:t>
      </w:r>
    </w:p>
    <w:p w14:paraId="1125DB57" w14:textId="77777777" w:rsidR="007C5A14" w:rsidRPr="00D11DEB" w:rsidRDefault="007C5A14" w:rsidP="003727F0">
      <w:pPr>
        <w:pStyle w:val="ListParagraph"/>
        <w:numPr>
          <w:ilvl w:val="0"/>
          <w:numId w:val="12"/>
        </w:numPr>
        <w:rPr>
          <w:b/>
        </w:rPr>
      </w:pPr>
      <w:r w:rsidRPr="00D11DEB">
        <w:rPr>
          <w:b/>
        </w:rPr>
        <w:t xml:space="preserve">Read uncommitted </w:t>
      </w:r>
    </w:p>
    <w:p w14:paraId="24355590" w14:textId="77777777" w:rsidR="007C5A14" w:rsidRPr="00D11DEB" w:rsidRDefault="007C5A14" w:rsidP="003727F0">
      <w:pPr>
        <w:pStyle w:val="ListParagraph"/>
        <w:numPr>
          <w:ilvl w:val="0"/>
          <w:numId w:val="12"/>
        </w:numPr>
        <w:rPr>
          <w:b/>
        </w:rPr>
      </w:pPr>
      <w:r w:rsidRPr="00D11DEB">
        <w:rPr>
          <w:b/>
        </w:rPr>
        <w:t xml:space="preserve">Read committed </w:t>
      </w:r>
    </w:p>
    <w:p w14:paraId="068D4D37" w14:textId="77777777" w:rsidR="007C5A14" w:rsidRPr="00D11DEB" w:rsidRDefault="007C5A14" w:rsidP="003727F0">
      <w:pPr>
        <w:pStyle w:val="ListParagraph"/>
        <w:numPr>
          <w:ilvl w:val="0"/>
          <w:numId w:val="12"/>
        </w:numPr>
        <w:rPr>
          <w:b/>
        </w:rPr>
      </w:pPr>
      <w:r w:rsidRPr="00D11DEB">
        <w:rPr>
          <w:b/>
        </w:rPr>
        <w:t xml:space="preserve">Repeatable read </w:t>
      </w:r>
    </w:p>
    <w:p w14:paraId="72561F2D" w14:textId="75D7D9AB" w:rsidR="007C5A14" w:rsidRPr="00D11DEB" w:rsidRDefault="007C5A14" w:rsidP="003727F0">
      <w:pPr>
        <w:pStyle w:val="ListParagraph"/>
        <w:numPr>
          <w:ilvl w:val="0"/>
          <w:numId w:val="12"/>
        </w:numPr>
        <w:rPr>
          <w:b/>
        </w:rPr>
      </w:pPr>
      <w:r w:rsidRPr="00D11DEB">
        <w:rPr>
          <w:b/>
        </w:rPr>
        <w:t>Serializable</w:t>
      </w:r>
    </w:p>
    <w:p w14:paraId="324A73CC" w14:textId="47D0E5E5" w:rsidR="00D11DEB" w:rsidRDefault="006F18FE" w:rsidP="00D11DEB">
      <w:pPr>
        <w:ind w:firstLine="0"/>
      </w:pPr>
      <w:r>
        <w:t>N</w:t>
      </w:r>
      <w:r w:rsidR="005141FE">
        <w:t xml:space="preserve">ajstrožije nivo izolacije </w:t>
      </w:r>
      <w:r w:rsidRPr="006F18FE">
        <w:t>je Serializabl</w:t>
      </w:r>
      <w:r w:rsidR="00D11DEB">
        <w:t xml:space="preserve">e, što je definisano standardom </w:t>
      </w:r>
      <w:r w:rsidRPr="006F18FE">
        <w:t>koji kaže da svako istovremeno izvršavanje skupa transakcija koje se mogu serializovati garantuje da će proizvesti isti efekat kao i njihovo pokretanje jedne po jedne u nekom redosledu.</w:t>
      </w:r>
      <w:r w:rsidR="00D11DEB">
        <w:t xml:space="preserve"> </w:t>
      </w:r>
      <w:r w:rsidR="00D11DEB" w:rsidRPr="00D11DEB">
        <w:t>Ostala tri nivoa su definisana u terminima fenomena, koji su rezultat interakcije između</w:t>
      </w:r>
      <w:r w:rsidR="00D11DEB">
        <w:t xml:space="preserve"> </w:t>
      </w:r>
      <w:r w:rsidR="00D11DEB" w:rsidRPr="00D11DEB">
        <w:t>istovremene transakcije, koje se ne sme</w:t>
      </w:r>
      <w:r w:rsidR="00D11DEB">
        <w:t xml:space="preserve">ju dešavati </w:t>
      </w:r>
      <w:proofErr w:type="gramStart"/>
      <w:r w:rsidR="00D11DEB">
        <w:t>na</w:t>
      </w:r>
      <w:proofErr w:type="gramEnd"/>
      <w:r w:rsidR="00D11DEB">
        <w:t xml:space="preserve"> svakom nivou</w:t>
      </w:r>
      <w:r w:rsidR="0081250F">
        <w:t>.</w:t>
      </w:r>
    </w:p>
    <w:p w14:paraId="0D19E589" w14:textId="568570CB" w:rsidR="0081250F" w:rsidRDefault="00087FA8" w:rsidP="0081250F">
      <w:pPr>
        <w:ind w:firstLine="0"/>
      </w:pPr>
      <w:r>
        <w:t xml:space="preserve">U zavisnosti </w:t>
      </w:r>
      <w:proofErr w:type="gramStart"/>
      <w:r>
        <w:t>od</w:t>
      </w:r>
      <w:proofErr w:type="gramEnd"/>
      <w:r>
        <w:t xml:space="preserve"> toga koji nivo izolacije koristimo mogu se javiti različiti fenomeni.</w:t>
      </w:r>
      <w:r w:rsidR="00FB1D99">
        <w:t xml:space="preserve"> </w:t>
      </w:r>
      <w:r>
        <w:t xml:space="preserve">Fenomeni koji su zabranjeni </w:t>
      </w:r>
      <w:proofErr w:type="gramStart"/>
      <w:r>
        <w:t>na</w:t>
      </w:r>
      <w:proofErr w:type="gramEnd"/>
      <w:r>
        <w:t xml:space="preserve"> različitim nivoima su:</w:t>
      </w:r>
    </w:p>
    <w:p w14:paraId="105AAF2E" w14:textId="5A192A03" w:rsidR="00823A11" w:rsidRPr="00823A11" w:rsidRDefault="00823A11" w:rsidP="00823A11">
      <w:pPr>
        <w:ind w:firstLine="0"/>
      </w:pPr>
      <w:r w:rsidRPr="00322F0B">
        <w:rPr>
          <w:b/>
        </w:rPr>
        <w:t>Dirty read</w:t>
      </w:r>
      <w:r>
        <w:t xml:space="preserve"> – Do </w:t>
      </w:r>
      <w:r w:rsidRPr="00322F0B">
        <w:t>dirty read</w:t>
      </w:r>
      <w:r>
        <w:t>-a dolazi kada t</w:t>
      </w:r>
      <w:r w:rsidRPr="00823A11">
        <w:t xml:space="preserve">ransakcija čita podatke koje je zapisala </w:t>
      </w:r>
      <w:r>
        <w:t xml:space="preserve">druga </w:t>
      </w:r>
      <w:r w:rsidRPr="00823A11">
        <w:t>istovremena nezavršena transakcija.</w:t>
      </w:r>
    </w:p>
    <w:p w14:paraId="69613FE8" w14:textId="223CB9F6" w:rsidR="00823A11" w:rsidRDefault="00823A11" w:rsidP="00823A11">
      <w:pPr>
        <w:ind w:firstLine="0"/>
      </w:pPr>
      <w:r w:rsidRPr="00322F0B">
        <w:rPr>
          <w:b/>
        </w:rPr>
        <w:t xml:space="preserve">Nonrepeatable read </w:t>
      </w:r>
      <w:r>
        <w:t>–</w:t>
      </w:r>
      <w:r w:rsidR="00322F0B">
        <w:t xml:space="preserve"> </w:t>
      </w:r>
      <w:r>
        <w:t>javlja</w:t>
      </w:r>
      <w:r w:rsidR="00322F0B">
        <w:t xml:space="preserve"> se</w:t>
      </w:r>
      <w:r>
        <w:t xml:space="preserve"> u slučaju kada</w:t>
      </w:r>
      <w:r w:rsidRPr="00823A11">
        <w:t xml:space="preserve"> </w:t>
      </w:r>
      <w:r>
        <w:t>t</w:t>
      </w:r>
      <w:r w:rsidRPr="00823A11">
        <w:t>ransakcija ponovo čita podatke koje je prethodno pročitala i ot</w:t>
      </w:r>
      <w:r w:rsidR="00322F0B">
        <w:t xml:space="preserve">kriva da su podaci modifikovani </w:t>
      </w:r>
      <w:proofErr w:type="gramStart"/>
      <w:r w:rsidRPr="00823A11">
        <w:t>od</w:t>
      </w:r>
      <w:proofErr w:type="gramEnd"/>
      <w:r w:rsidRPr="00823A11">
        <w:t xml:space="preserve"> strane druge transakcije (koja je izvršena od početnog čitanja).</w:t>
      </w:r>
    </w:p>
    <w:p w14:paraId="50D42430" w14:textId="77777777" w:rsidR="00322F0B" w:rsidRDefault="00322F0B" w:rsidP="00823A11">
      <w:pPr>
        <w:ind w:firstLine="0"/>
      </w:pPr>
    </w:p>
    <w:p w14:paraId="125A9BD4" w14:textId="2A773A86" w:rsidR="00322F0B" w:rsidRDefault="00322F0B" w:rsidP="00322F0B">
      <w:pPr>
        <w:ind w:firstLine="0"/>
      </w:pPr>
      <w:r w:rsidRPr="00322F0B">
        <w:rPr>
          <w:b/>
        </w:rPr>
        <w:t>Phantom read</w:t>
      </w:r>
      <w:r w:rsidRPr="00322F0B">
        <w:t xml:space="preserve"> </w:t>
      </w:r>
      <w:r>
        <w:t>–</w:t>
      </w:r>
      <w:r w:rsidR="002832AE">
        <w:t xml:space="preserve"> Do Phantom read-a dolazi kada transakcija ponovnim</w:t>
      </w:r>
      <w:r>
        <w:t xml:space="preserve"> izvršavanjem upita</w:t>
      </w:r>
      <w:r w:rsidR="002832AE">
        <w:t xml:space="preserve"> dobije</w:t>
      </w:r>
      <w:r>
        <w:t xml:space="preserve"> </w:t>
      </w:r>
      <w:r w:rsidR="002832AE" w:rsidRPr="00322F0B">
        <w:t>skup redova ko</w:t>
      </w:r>
      <w:r w:rsidR="002832AE">
        <w:t xml:space="preserve">ji zadovoljavaju uslov pretrage </w:t>
      </w:r>
      <w:proofErr w:type="gramStart"/>
      <w:r w:rsidR="002832AE">
        <w:t>ali</w:t>
      </w:r>
      <w:proofErr w:type="gramEnd"/>
      <w:r w:rsidR="002832AE">
        <w:t xml:space="preserve"> se taj dobijeni skup redova </w:t>
      </w:r>
      <w:r>
        <w:t xml:space="preserve">razlikuje od </w:t>
      </w:r>
      <w:r>
        <w:lastRenderedPageBreak/>
        <w:t>prethodno dobijenog</w:t>
      </w:r>
      <w:r w:rsidR="002832AE">
        <w:t xml:space="preserve"> izvršavanjem tog istog upita</w:t>
      </w:r>
      <w:r>
        <w:t xml:space="preserve">, </w:t>
      </w:r>
      <w:r w:rsidR="002832AE">
        <w:t>što je posledica izmena</w:t>
      </w:r>
      <w:r>
        <w:t xml:space="preserve"> izvršenih nad tim </w:t>
      </w:r>
      <w:r w:rsidR="002832AE">
        <w:t>redovima</w:t>
      </w:r>
      <w:r>
        <w:t xml:space="preserve"> od strane neke druge istovremene transakcije. </w:t>
      </w:r>
    </w:p>
    <w:p w14:paraId="63D38A3B" w14:textId="31CB951C" w:rsidR="00600874" w:rsidRPr="00600874" w:rsidRDefault="00600874" w:rsidP="00600874">
      <w:pPr>
        <w:ind w:firstLine="0"/>
      </w:pPr>
      <w:r w:rsidRPr="00600874">
        <w:rPr>
          <w:b/>
        </w:rPr>
        <w:t>S</w:t>
      </w:r>
      <w:r w:rsidR="00A76010" w:rsidRPr="00600874">
        <w:rPr>
          <w:b/>
        </w:rPr>
        <w:t>erialization anomaly</w:t>
      </w:r>
      <w:r w:rsidRPr="00600874">
        <w:t xml:space="preserve"> - Rezultat uspešnog izvršavanja grupe transakcija nije u skladu </w:t>
      </w:r>
      <w:proofErr w:type="gramStart"/>
      <w:r w:rsidRPr="00600874">
        <w:t>sa</w:t>
      </w:r>
      <w:proofErr w:type="gramEnd"/>
      <w:r w:rsidRPr="00600874">
        <w:t xml:space="preserve"> </w:t>
      </w:r>
      <w:r>
        <w:t xml:space="preserve">rezultatom dobijinim izvođenjem tih transakcija jedne po jedne u </w:t>
      </w:r>
      <w:r w:rsidRPr="00600874">
        <w:t>svim mogućim redosledima</w:t>
      </w:r>
      <w:r>
        <w:t>, odnosno dolazi do nekonzistentnosti rezultata</w:t>
      </w:r>
      <w:r w:rsidRPr="00600874">
        <w:t>.</w:t>
      </w:r>
    </w:p>
    <w:p w14:paraId="58450DC9" w14:textId="68FBB875" w:rsidR="00FB1D99" w:rsidRDefault="00FB1D99" w:rsidP="00290E96">
      <w:pPr>
        <w:ind w:firstLine="0"/>
      </w:pPr>
      <w:r>
        <w:t>Gore navedena č</w:t>
      </w:r>
      <w:r w:rsidRPr="00FB1D99">
        <w:t xml:space="preserve">etiri nivoa izolacije samo definišu koji </w:t>
      </w:r>
      <w:proofErr w:type="gramStart"/>
      <w:r>
        <w:t>od</w:t>
      </w:r>
      <w:proofErr w:type="gramEnd"/>
      <w:r>
        <w:t xml:space="preserve"> nabrojanih </w:t>
      </w:r>
      <w:r w:rsidRPr="00FB1D99">
        <w:t xml:space="preserve">fenomeni se ne smeju desiti, a ne koji se fenomeni moraju desiti. </w:t>
      </w:r>
      <w:r>
        <w:t xml:space="preserve"> </w:t>
      </w:r>
    </w:p>
    <w:p w14:paraId="37362AF9" w14:textId="1CEC159E" w:rsidR="00290E96" w:rsidRDefault="00290E96" w:rsidP="00290E96">
      <w:pPr>
        <w:ind w:firstLine="0"/>
      </w:pPr>
      <w:r>
        <w:t>SQL</w:t>
      </w:r>
      <w:r w:rsidRPr="00290E96">
        <w:t xml:space="preserve"> standard i nivoi izolacije transakcija implementirani </w:t>
      </w:r>
      <w:r w:rsidR="00303A58">
        <w:t>u PostgreSQL</w:t>
      </w:r>
      <w:r w:rsidRPr="00290E96">
        <w:t xml:space="preserve"> opisani su u tabeli </w:t>
      </w:r>
      <w:r w:rsidR="00303A58">
        <w:t xml:space="preserve">prikazanoj </w:t>
      </w:r>
      <w:proofErr w:type="gramStart"/>
      <w:r w:rsidR="00303A58">
        <w:t>na</w:t>
      </w:r>
      <w:proofErr w:type="gramEnd"/>
      <w:r w:rsidR="00303A58">
        <w:t xml:space="preserve"> slici ispod</w:t>
      </w:r>
      <w:r w:rsidRPr="00290E96">
        <w:t>.</w:t>
      </w:r>
    </w:p>
    <w:p w14:paraId="28061BBA" w14:textId="4778A28D" w:rsidR="00303A58" w:rsidRDefault="00303A58" w:rsidP="00290E96">
      <w:pPr>
        <w:ind w:firstLine="0"/>
      </w:pPr>
      <w:r>
        <w:rPr>
          <w:noProof/>
        </w:rPr>
        <w:drawing>
          <wp:inline distT="0" distB="0" distL="0" distR="0" wp14:anchorId="7A00CF10" wp14:editId="05053707">
            <wp:extent cx="5943600" cy="1232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32535"/>
                    </a:xfrm>
                    <a:prstGeom prst="rect">
                      <a:avLst/>
                    </a:prstGeom>
                  </pic:spPr>
                </pic:pic>
              </a:graphicData>
            </a:graphic>
          </wp:inline>
        </w:drawing>
      </w:r>
    </w:p>
    <w:p w14:paraId="757D2292" w14:textId="55D29073" w:rsidR="00322F0B" w:rsidRPr="00322F0B" w:rsidRDefault="00303A58" w:rsidP="00303A58">
      <w:pPr>
        <w:ind w:firstLine="0"/>
        <w:jc w:val="center"/>
      </w:pPr>
      <w:proofErr w:type="gramStart"/>
      <w:r>
        <w:t>Slika  6</w:t>
      </w:r>
      <w:proofErr w:type="gramEnd"/>
      <w:r>
        <w:t>. Nivoi izolacije transakcija kod PostgreSQL</w:t>
      </w:r>
    </w:p>
    <w:p w14:paraId="61D26910" w14:textId="547AD98E" w:rsidR="00303A58" w:rsidRPr="00303A58" w:rsidRDefault="00303A58" w:rsidP="00303A58">
      <w:pPr>
        <w:ind w:firstLine="0"/>
      </w:pPr>
      <w:r>
        <w:t>U PostgreSQL-u možemo</w:t>
      </w:r>
      <w:r w:rsidRPr="00303A58">
        <w:t xml:space="preserve"> zahtevati bilo koji </w:t>
      </w:r>
      <w:proofErr w:type="gramStart"/>
      <w:r w:rsidRPr="00303A58">
        <w:t>od</w:t>
      </w:r>
      <w:proofErr w:type="gramEnd"/>
      <w:r w:rsidRPr="00303A58">
        <w:t xml:space="preserve"> četiri standardna nivoa izolacije transakcija, ali interno se primenjuju samo tri različita nivoa izolacije</w:t>
      </w:r>
      <w:r w:rsidR="00FB1D99">
        <w:t xml:space="preserve"> a to su: </w:t>
      </w:r>
      <w:r>
        <w:t>Read commited, Rep</w:t>
      </w:r>
      <w:r w:rsidR="00FB1D99">
        <w:t>eatable read, Serializable read.</w:t>
      </w:r>
      <w:r w:rsidRPr="00303A58">
        <w:t xml:space="preserve"> Postgre</w:t>
      </w:r>
      <w:r>
        <w:t>SQL</w:t>
      </w:r>
      <w:r w:rsidRPr="00303A58">
        <w:t xml:space="preserve">-ov režim </w:t>
      </w:r>
      <w:r w:rsidRPr="006C1884">
        <w:t>Read Uncommitted</w:t>
      </w:r>
      <w:r w:rsidRPr="00303A58">
        <w:t xml:space="preserve"> se ponaša kao Read Committed. To je zato što je to jedini razuman način da se standardni nivoi izolacije mapiraju </w:t>
      </w:r>
      <w:proofErr w:type="gramStart"/>
      <w:r w:rsidRPr="00303A58">
        <w:t>na</w:t>
      </w:r>
      <w:proofErr w:type="gramEnd"/>
      <w:r w:rsidRPr="00303A58">
        <w:t xml:space="preserve"> viševerzionu arhitekturu ko</w:t>
      </w:r>
      <w:r>
        <w:t>ntrole konkurentnosti PostgreSQL</w:t>
      </w:r>
      <w:r w:rsidRPr="00303A58">
        <w:t>-a.</w:t>
      </w:r>
      <w:r>
        <w:t xml:space="preserve"> </w:t>
      </w:r>
    </w:p>
    <w:p w14:paraId="627175BD" w14:textId="4C031351" w:rsidR="00823A11" w:rsidRPr="00FB1D99" w:rsidRDefault="00FB1D99" w:rsidP="005141FE">
      <w:pPr>
        <w:ind w:firstLine="0"/>
      </w:pPr>
      <w:r>
        <w:t>Na osnovu tab</w:t>
      </w:r>
      <w:r w:rsidR="0013085B">
        <w:t>e</w:t>
      </w:r>
      <w:r>
        <w:t xml:space="preserve">le prikazane </w:t>
      </w:r>
      <w:proofErr w:type="gramStart"/>
      <w:r>
        <w:t>na</w:t>
      </w:r>
      <w:proofErr w:type="gramEnd"/>
      <w:r>
        <w:t xml:space="preserve"> slici 6. </w:t>
      </w:r>
      <w:proofErr w:type="gramStart"/>
      <w:r>
        <w:t>možemo</w:t>
      </w:r>
      <w:proofErr w:type="gramEnd"/>
      <w:r>
        <w:t xml:space="preserve"> primetiti da PostgreSQL u slučaju implementacije Repeatable Read izolacije ne dozvoljava Phantom Read</w:t>
      </w:r>
      <w:r w:rsidR="0013085B">
        <w:t xml:space="preserve">. Takođe vidimo da </w:t>
      </w:r>
      <w:proofErr w:type="gramStart"/>
      <w:r w:rsidR="0013085B">
        <w:t>ni</w:t>
      </w:r>
      <w:proofErr w:type="gramEnd"/>
      <w:r w:rsidR="0013085B">
        <w:t xml:space="preserve"> u jednom slučaju nivoa izolacije Dirty Read se ne može desiti u PostgreSQL-u</w:t>
      </w:r>
      <w:r w:rsidR="005141FE">
        <w:t xml:space="preserve"> i da u slučaju Serializable nivoa izolacije ni jedna anomlija nije dozvoljena</w:t>
      </w:r>
      <w:r w:rsidR="0013085B">
        <w:t>.</w:t>
      </w:r>
    </w:p>
    <w:p w14:paraId="6DAF796F" w14:textId="533879DA" w:rsidR="0092072D" w:rsidRDefault="00A671C4" w:rsidP="006F18FE">
      <w:pPr>
        <w:ind w:firstLine="0"/>
      </w:pPr>
      <w:r>
        <w:t>Postavljanje nivoa izolacije vrši se unutar transakcije pre bilo koje DML naredbe (insert, update,</w:t>
      </w:r>
      <w:r w:rsidR="0092072D">
        <w:t xml:space="preserve"> </w:t>
      </w:r>
      <w:r>
        <w:t xml:space="preserve">delete…), jer u suprotnom neće imati nikakav efekat. Postavljeni nivo izolacije odnosi se samo </w:t>
      </w:r>
      <w:proofErr w:type="gramStart"/>
      <w:r>
        <w:t>na</w:t>
      </w:r>
      <w:proofErr w:type="gramEnd"/>
      <w:r>
        <w:t xml:space="preserve"> tu transakciju unutar koje je postavljen</w:t>
      </w:r>
      <w:r w:rsidR="00640329">
        <w:t xml:space="preserve"> i menja se podrazumevano postavljeni nivo</w:t>
      </w:r>
      <w:r>
        <w:t xml:space="preserve">. </w:t>
      </w:r>
      <w:r w:rsidR="00640329">
        <w:t xml:space="preserve">Naredba kojom se postavlja nivo izolacije </w:t>
      </w:r>
      <w:proofErr w:type="gramStart"/>
      <w:r w:rsidR="00640329">
        <w:t>kod  PostgreSQL</w:t>
      </w:r>
      <w:proofErr w:type="gramEnd"/>
      <w:r w:rsidR="00640329">
        <w:t>-a je</w:t>
      </w:r>
      <w:r w:rsidR="0092072D">
        <w:t>:</w:t>
      </w:r>
      <w:r w:rsidR="00640329">
        <w:t xml:space="preserve"> </w:t>
      </w:r>
    </w:p>
    <w:p w14:paraId="395336B4" w14:textId="3413772F" w:rsidR="006F18FE" w:rsidRDefault="00640329" w:rsidP="006F18FE">
      <w:pPr>
        <w:ind w:firstLine="0"/>
      </w:pPr>
      <w:r w:rsidRPr="007403A1">
        <w:rPr>
          <w:i/>
        </w:rPr>
        <w:t>SET TRANSACTION</w:t>
      </w:r>
      <w:r w:rsidR="0092072D" w:rsidRPr="007403A1">
        <w:rPr>
          <w:i/>
        </w:rPr>
        <w:t xml:space="preserve"> ISOLATION LEVEL</w:t>
      </w:r>
      <w:r w:rsidR="0092072D">
        <w:t xml:space="preserve"> (ili BEGIN TRASACTION ISOLATION LEVEL) i navođenja imena željenog izolacionog </w:t>
      </w:r>
      <w:proofErr w:type="gramStart"/>
      <w:r w:rsidR="0092072D">
        <w:t>nivoa .</w:t>
      </w:r>
      <w:proofErr w:type="gramEnd"/>
    </w:p>
    <w:p w14:paraId="724CA755" w14:textId="366BD09D" w:rsidR="0092072D" w:rsidRDefault="0092072D" w:rsidP="006F18FE">
      <w:pPr>
        <w:ind w:firstLine="0"/>
      </w:pPr>
      <w:r>
        <w:t xml:space="preserve">U nastavku </w:t>
      </w:r>
      <w:proofErr w:type="gramStart"/>
      <w:r>
        <w:t>će</w:t>
      </w:r>
      <w:proofErr w:type="gramEnd"/>
      <w:r>
        <w:t xml:space="preserve"> biti opisani pomenuti nivoi izolaci koji se koriste kod PostgreSQL-a.</w:t>
      </w:r>
    </w:p>
    <w:p w14:paraId="33146969" w14:textId="77777777" w:rsidR="0092072D" w:rsidRDefault="0092072D" w:rsidP="006F18FE">
      <w:pPr>
        <w:ind w:firstLine="0"/>
      </w:pPr>
    </w:p>
    <w:p w14:paraId="715D502D" w14:textId="19300FB1" w:rsidR="000010DB" w:rsidRDefault="0092072D" w:rsidP="000010DB">
      <w:pPr>
        <w:ind w:firstLine="0"/>
      </w:pPr>
      <w:r w:rsidRPr="000010DB">
        <w:rPr>
          <w:b/>
        </w:rPr>
        <w:t xml:space="preserve">Read Committed </w:t>
      </w:r>
      <w:r w:rsidR="000010DB">
        <w:rPr>
          <w:b/>
        </w:rPr>
        <w:t xml:space="preserve">– </w:t>
      </w:r>
      <w:r w:rsidR="000010DB" w:rsidRPr="000010DB">
        <w:t>Read Committed je podrazume</w:t>
      </w:r>
      <w:r w:rsidR="000010DB">
        <w:t>vani nivo izolacije u PostgreSQL</w:t>
      </w:r>
      <w:r w:rsidR="000010DB" w:rsidRPr="000010DB">
        <w:t xml:space="preserve">-u. Kada transakcija koristi ovaj nivo izolacije, upit SELECT (bez klauzule FOR UPDATE/SHARE) vidi samo podatke </w:t>
      </w:r>
      <w:r w:rsidR="000010DB">
        <w:t>izmenjene pre nego što je upit počeo. U</w:t>
      </w:r>
      <w:r w:rsidR="000010DB" w:rsidRPr="000010DB">
        <w:t xml:space="preserve">zastopne komande SELECT mogu videti </w:t>
      </w:r>
      <w:r w:rsidR="000010DB" w:rsidRPr="000010DB">
        <w:lastRenderedPageBreak/>
        <w:t xml:space="preserve">različite podatke, čak i ako se nalaze unutar jedne transakcije, </w:t>
      </w:r>
      <w:r w:rsidR="000010DB">
        <w:t>ukoliko druge</w:t>
      </w:r>
      <w:r w:rsidR="000010DB" w:rsidRPr="000010DB">
        <w:t xml:space="preserve"> transakcije </w:t>
      </w:r>
      <w:r w:rsidR="000010DB">
        <w:t xml:space="preserve">sačuvaju izvršene </w:t>
      </w:r>
      <w:r w:rsidR="000010DB" w:rsidRPr="000010DB">
        <w:t>promene nakon što prvi SELECT započne i pre nego što počne drugi SELECT.</w:t>
      </w:r>
      <w:r w:rsidR="00C051EF">
        <w:t xml:space="preserve"> </w:t>
      </w:r>
    </w:p>
    <w:p w14:paraId="3AF274A8" w14:textId="7A29C6C9" w:rsidR="0076432D" w:rsidRDefault="00C051EF" w:rsidP="000010DB">
      <w:pPr>
        <w:ind w:firstLine="0"/>
      </w:pPr>
      <w:r w:rsidRPr="005539DA">
        <w:rPr>
          <w:b/>
        </w:rPr>
        <w:t>Repeatable read</w:t>
      </w:r>
      <w:r>
        <w:t xml:space="preserve"> – Kao i kod Read Commited nivoa, transakcija vidi samo podatke izmenjene pre nego što je upit počeo.</w:t>
      </w:r>
      <w:r w:rsidR="0076432D">
        <w:t xml:space="preserve"> On je viši nivo (drugi po redu) u odnosu </w:t>
      </w:r>
      <w:proofErr w:type="gramStart"/>
      <w:r w:rsidR="0076432D">
        <w:t>n</w:t>
      </w:r>
      <w:r w:rsidR="00990D3A">
        <w:t>a</w:t>
      </w:r>
      <w:proofErr w:type="gramEnd"/>
      <w:r w:rsidR="00990D3A">
        <w:t xml:space="preserve"> Read Commited i garantuje da jednom pročitani podaci unutar transakcije ne mogu biti izmenjeni izvan te transakcije, dok se ona ne završi. Na slici ispod prikazana je razlika u pristupu podacima unutar transakcije između ova dva nivoa.</w:t>
      </w:r>
    </w:p>
    <w:p w14:paraId="40444238" w14:textId="371EB848" w:rsidR="00C051EF" w:rsidRDefault="00990D3A" w:rsidP="0076432D">
      <w:pPr>
        <w:ind w:firstLine="0"/>
        <w:jc w:val="center"/>
      </w:pPr>
      <w:r>
        <w:rPr>
          <w:noProof/>
        </w:rPr>
        <w:drawing>
          <wp:inline distT="0" distB="0" distL="0" distR="0" wp14:anchorId="38B4CF70" wp14:editId="3562747D">
            <wp:extent cx="55245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2314575"/>
                    </a:xfrm>
                    <a:prstGeom prst="rect">
                      <a:avLst/>
                    </a:prstGeom>
                    <a:noFill/>
                    <a:ln>
                      <a:noFill/>
                    </a:ln>
                  </pic:spPr>
                </pic:pic>
              </a:graphicData>
            </a:graphic>
          </wp:inline>
        </w:drawing>
      </w:r>
    </w:p>
    <w:p w14:paraId="63D6BE02" w14:textId="1C92802E" w:rsidR="00C051EF" w:rsidRPr="000010DB" w:rsidRDefault="007C6558" w:rsidP="007C6558">
      <w:pPr>
        <w:ind w:firstLine="0"/>
      </w:pPr>
      <w:r>
        <w:t>Slika 7. Poređenje pristupa podacima unutar tranksacije kod read commited i repeatable read niova</w:t>
      </w:r>
    </w:p>
    <w:p w14:paraId="2068E4F8" w14:textId="77777777" w:rsidR="000010DB" w:rsidRPr="000010DB" w:rsidRDefault="000010DB" w:rsidP="000010DB">
      <w:pPr>
        <w:ind w:firstLine="0"/>
        <w:rPr>
          <w:b/>
        </w:rPr>
      </w:pPr>
    </w:p>
    <w:p w14:paraId="6227FB0D" w14:textId="0B74D6DD" w:rsidR="006D6265" w:rsidRDefault="00631004" w:rsidP="006D6265">
      <w:pPr>
        <w:ind w:firstLine="0"/>
      </w:pPr>
      <w:r w:rsidRPr="006D6265">
        <w:rPr>
          <w:b/>
        </w:rPr>
        <w:t>Serializable</w:t>
      </w:r>
      <w:r w:rsidRPr="006D6265">
        <w:t> –</w:t>
      </w:r>
      <w:r w:rsidR="006D6265">
        <w:t xml:space="preserve"> predstavlja najviši nivo izolacije, gde su transakcije u potpunosti izolovane međusobno. O</w:t>
      </w:r>
      <w:r w:rsidR="006D6265" w:rsidRPr="006D6265">
        <w:t>vaj nivo izolacije dozvoljava da se transakci</w:t>
      </w:r>
      <w:r w:rsidR="006D6265">
        <w:t>je izvode istovremeno, stvarajući</w:t>
      </w:r>
      <w:r w:rsidR="006D6265" w:rsidRPr="006D6265">
        <w:t xml:space="preserve"> efekat da se transakcije izvode u serijskom redosledu. Transakcije </w:t>
      </w:r>
      <w:r w:rsidR="006D6265">
        <w:t>obezbeđuju</w:t>
      </w:r>
      <w:r w:rsidR="006D6265" w:rsidRPr="006D6265">
        <w:t xml:space="preserve"> </w:t>
      </w:r>
      <w:r w:rsidR="006D6265">
        <w:t>zaključavanje</w:t>
      </w:r>
      <w:r w:rsidR="006D6265" w:rsidRPr="006D6265">
        <w:t xml:space="preserve"> za operacije čitanja i pisanja</w:t>
      </w:r>
      <w:r w:rsidR="006D6265">
        <w:t>. Serializable je podrazumevani nivo izolacije po SQL standardu.</w:t>
      </w:r>
    </w:p>
    <w:p w14:paraId="263ED8A7" w14:textId="1E66BEF9" w:rsidR="00631004" w:rsidRPr="00631004" w:rsidRDefault="00DF4445" w:rsidP="00631004">
      <w:pPr>
        <w:ind w:firstLine="0"/>
      </w:pPr>
      <w:r>
        <w:t xml:space="preserve">U nastavku biće prikazani pojedini primeri upotrebe nivoa izolacije kod PostgreSQL. </w:t>
      </w:r>
    </w:p>
    <w:p w14:paraId="1C2A1A19" w14:textId="7B26C7C5" w:rsidR="008E4C88" w:rsidRDefault="008E4C88" w:rsidP="003727F0">
      <w:pPr>
        <w:pStyle w:val="ListParagraph"/>
        <w:numPr>
          <w:ilvl w:val="0"/>
          <w:numId w:val="13"/>
        </w:numPr>
      </w:pPr>
      <w:r>
        <w:t>Slučaj Dirty Read-a -</w:t>
      </w:r>
      <w:r w:rsidRPr="008E4C88">
        <w:t xml:space="preserve"> kada jedna (nedovršena) transakcija ubaci redove u tabelu, a druga (takođe nedovršena) transakcija pokuša</w:t>
      </w:r>
      <w:r w:rsidR="00245B3D">
        <w:t xml:space="preserve"> da pročita sve redove iz tabele</w:t>
      </w:r>
      <w:r>
        <w:t>.</w:t>
      </w:r>
    </w:p>
    <w:p w14:paraId="0DD6A4CC" w14:textId="77777777" w:rsidR="008E4C88" w:rsidRDefault="008E4C88" w:rsidP="008E4C88">
      <w:pPr>
        <w:pStyle w:val="ListParagraph"/>
        <w:ind w:left="1080" w:firstLine="0"/>
      </w:pPr>
      <w:r>
        <w:t>U slučaju da se dozvoli dešavanje Diry Read-a</w:t>
      </w:r>
      <w:r w:rsidRPr="008E4C88">
        <w:t xml:space="preserve"> prva transakcija može vratiti</w:t>
      </w:r>
      <w:r>
        <w:t xml:space="preserve"> vrednosti koje je izmenila</w:t>
      </w:r>
      <w:r w:rsidRPr="008E4C88">
        <w:t>, a druga transakcija bi</w:t>
      </w:r>
      <w:r>
        <w:t xml:space="preserve"> onda</w:t>
      </w:r>
      <w:r w:rsidRPr="008E4C88">
        <w:t xml:space="preserve"> čitala „fantomske“ redove koji nikada ni</w:t>
      </w:r>
      <w:r>
        <w:t xml:space="preserve">su postojali, zbog toga je potrebno sprečiti da se desi Dirty Read. </w:t>
      </w:r>
    </w:p>
    <w:p w14:paraId="2C14AB5D" w14:textId="75823E02" w:rsidR="008E4C88" w:rsidRPr="008E4C88" w:rsidRDefault="00FA1C41" w:rsidP="008E4C88">
      <w:pPr>
        <w:ind w:firstLine="0"/>
      </w:pPr>
      <w:r>
        <w:t>Dirty read može se desiti samo u slučaju korišćenja Read Uncommited niova</w:t>
      </w:r>
      <w:r w:rsidR="008E4C88" w:rsidRPr="008E4C88">
        <w:t xml:space="preserve"> izolacije</w:t>
      </w:r>
      <w:r>
        <w:t xml:space="preserve">, ali budući </w:t>
      </w:r>
      <w:proofErr w:type="gramStart"/>
      <w:r>
        <w:t>da</w:t>
      </w:r>
      <w:r w:rsidR="00291D6C">
        <w:t xml:space="preserve"> ,kao</w:t>
      </w:r>
      <w:proofErr w:type="gramEnd"/>
      <w:r w:rsidR="00291D6C">
        <w:t xml:space="preserve"> što smo već rekli,</w:t>
      </w:r>
      <w:r>
        <w:t xml:space="preserve"> PostgreSQL ne podržava ovaj nivo izolacije ni u kom slučaju ne može doći do nje</w:t>
      </w:r>
      <w:r w:rsidR="00291D6C">
        <w:t>g</w:t>
      </w:r>
      <w:r>
        <w:t>a. Na sledećoj slici prikazaćemo primer pokušaja izazivanja Dirty read-a</w:t>
      </w:r>
      <w:r w:rsidR="00807079">
        <w:t xml:space="preserve"> kod Postgre-a</w:t>
      </w:r>
      <w:r>
        <w:t xml:space="preserve">, pri čemu </w:t>
      </w:r>
      <w:proofErr w:type="gramStart"/>
      <w:r>
        <w:t>će</w:t>
      </w:r>
      <w:proofErr w:type="gramEnd"/>
      <w:r>
        <w:t xml:space="preserve"> transakcije koristiti po</w:t>
      </w:r>
      <w:r w:rsidR="00807079">
        <w:t>d</w:t>
      </w:r>
      <w:r>
        <w:t>razumevani nivo izolacije (Read commited, tako da nije potrebno postaviti nivo)</w:t>
      </w:r>
      <w:r w:rsidR="00807079">
        <w:t>, i videti kako se sistem ponaša u ovom slučaju.</w:t>
      </w:r>
    </w:p>
    <w:p w14:paraId="774C7EFF" w14:textId="77777777" w:rsidR="007D2700" w:rsidRPr="007D2700" w:rsidRDefault="007D2700" w:rsidP="008E4C88">
      <w:pPr>
        <w:ind w:firstLine="0"/>
      </w:pPr>
    </w:p>
    <w:p w14:paraId="6FC2CCCF" w14:textId="65B312BC" w:rsidR="007D2700" w:rsidRPr="007D2700" w:rsidRDefault="00DF4445" w:rsidP="00DF4445">
      <w:pPr>
        <w:ind w:firstLine="0"/>
      </w:pPr>
      <w:r>
        <w:rPr>
          <w:noProof/>
        </w:rPr>
        <w:lastRenderedPageBreak/>
        <w:drawing>
          <wp:inline distT="0" distB="0" distL="0" distR="0" wp14:anchorId="4998AAA4" wp14:editId="43D219AC">
            <wp:extent cx="5934075" cy="3838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9A5534F" w14:textId="2CC4AF62" w:rsidR="007D2700" w:rsidRDefault="008E4C88" w:rsidP="00F97F7D">
      <w:pPr>
        <w:jc w:val="center"/>
      </w:pPr>
      <w:r>
        <w:t xml:space="preserve">Slika 8. Primer </w:t>
      </w:r>
      <w:r w:rsidR="00FA1C41">
        <w:t>poku</w:t>
      </w:r>
      <w:r w:rsidR="00FA1C41">
        <w:rPr>
          <w:lang w:val="sr-Latn-ME"/>
        </w:rPr>
        <w:t xml:space="preserve">šaj stvaranja </w:t>
      </w:r>
      <w:r>
        <w:t xml:space="preserve">Dirty reada </w:t>
      </w:r>
      <w:r w:rsidR="00FA1C41">
        <w:t>kod PostgreSQL-a</w:t>
      </w:r>
    </w:p>
    <w:p w14:paraId="61EB75DB" w14:textId="6E8A7490" w:rsidR="00F97F7D" w:rsidRDefault="00F97F7D" w:rsidP="00F97F7D">
      <w:pPr>
        <w:ind w:firstLine="0"/>
        <w:jc w:val="left"/>
      </w:pPr>
      <w:r>
        <w:t xml:space="preserve">Kao što možemo videti </w:t>
      </w:r>
      <w:proofErr w:type="gramStart"/>
      <w:r>
        <w:t>na</w:t>
      </w:r>
      <w:proofErr w:type="gramEnd"/>
      <w:r>
        <w:t xml:space="preserve"> slici 8. </w:t>
      </w:r>
      <w:proofErr w:type="gramStart"/>
      <w:r>
        <w:t>u</w:t>
      </w:r>
      <w:proofErr w:type="gramEnd"/>
      <w:r>
        <w:t xml:space="preserve"> prvom koraku (1.K) korisnik pod nazivom User 1 izvršava neke izmene nad podacima u okviru transakcije. Izmene </w:t>
      </w:r>
      <w:proofErr w:type="gramStart"/>
      <w:r>
        <w:t>nad</w:t>
      </w:r>
      <w:proofErr w:type="gramEnd"/>
      <w:r>
        <w:t xml:space="preserve"> podacima su vidljive samo lokalno u okviru te sesije, jer nije izvršena naredba commit koja bi učinila te izmene trajnim. U drugom koraku (2.K), korisnik User 2 pribavlja podatke iz baze (koje je korisnik 1 izmenio u prvom koraku), ali kao što vidimo pribavljeni podaci imaju originalne vrednosti koje su bile i pre nego što je korisnik 1 izmenio. U trećem koraku, korisnik 1 je izvršio naredbu COMMIT, čime je </w:t>
      </w:r>
      <w:proofErr w:type="gramStart"/>
      <w:r>
        <w:t>trajno  sačuvao</w:t>
      </w:r>
      <w:proofErr w:type="gramEnd"/>
      <w:r>
        <w:t xml:space="preserve"> izvršene izmene iz koraka 1.</w:t>
      </w:r>
      <w:r w:rsidR="00D4330A">
        <w:t>. U poslednjem koraku korisnik 2 ponovo zahteva podatke iz baze i kao rezultat dobija ažurirane vrednosti podataka.</w:t>
      </w:r>
      <w:r w:rsidR="00291D6C">
        <w:t xml:space="preserve"> PostgreSQL nije dozvolio da dođe do čitanja izmenjenih podataka koji nisu commit-ovani</w:t>
      </w:r>
      <w:r w:rsidR="00A84BBE">
        <w:t>, čime je sprečen Dirty Read</w:t>
      </w:r>
      <w:r w:rsidR="00291D6C">
        <w:t>.</w:t>
      </w:r>
    </w:p>
    <w:p w14:paraId="00B86D40" w14:textId="77777777" w:rsidR="008F4E61" w:rsidRDefault="008F4E61" w:rsidP="00F97F7D">
      <w:pPr>
        <w:ind w:firstLine="0"/>
        <w:jc w:val="left"/>
      </w:pPr>
    </w:p>
    <w:p w14:paraId="394BDE1B" w14:textId="1FBB4A79" w:rsidR="00D04172" w:rsidRPr="00D04172" w:rsidRDefault="008F4E61" w:rsidP="00D04172">
      <w:pPr>
        <w:pStyle w:val="ListParagraph"/>
        <w:numPr>
          <w:ilvl w:val="0"/>
          <w:numId w:val="13"/>
        </w:numPr>
        <w:jc w:val="left"/>
      </w:pPr>
      <w:r>
        <w:t xml:space="preserve">Slučaj pojave i rešavanja </w:t>
      </w:r>
      <w:r w:rsidRPr="008F4E61">
        <w:t>Nonrepeatable</w:t>
      </w:r>
      <w:r w:rsidRPr="00322F0B">
        <w:rPr>
          <w:b/>
        </w:rPr>
        <w:t xml:space="preserve"> </w:t>
      </w:r>
      <w:r>
        <w:t xml:space="preserve">read-a – Kao što smo rekli </w:t>
      </w:r>
      <w:r w:rsidR="00D04172">
        <w:t xml:space="preserve"> Non-repeatable read </w:t>
      </w:r>
      <w:r w:rsidR="00D04172" w:rsidRPr="00D04172">
        <w:t>se dešava kada transakcija pročita red, a zatim ga ponovo pročita malo kasnije, ali dobije drugačiji rezultat</w:t>
      </w:r>
      <w:r w:rsidR="00D04172">
        <w:t>. Primer</w:t>
      </w:r>
      <w:r w:rsidR="003C0CA2">
        <w:t xml:space="preserve"> pojave</w:t>
      </w:r>
      <w:r w:rsidR="00D04172">
        <w:t xml:space="preserve"> non-r</w:t>
      </w:r>
      <w:r w:rsidR="003C0CA2">
        <w:t xml:space="preserve">epeatable čitanja prikazan je na slici </w:t>
      </w:r>
      <w:r w:rsidR="00D04172">
        <w:t>ispod:</w:t>
      </w:r>
    </w:p>
    <w:p w14:paraId="41909641" w14:textId="77777777" w:rsidR="00D04172" w:rsidRPr="00D04172" w:rsidRDefault="00D04172" w:rsidP="00D04172">
      <w:pPr>
        <w:ind w:left="720" w:firstLine="0"/>
      </w:pPr>
    </w:p>
    <w:p w14:paraId="4E7D2367" w14:textId="142B5B0A" w:rsidR="00E20FA1" w:rsidRDefault="00E20FA1" w:rsidP="00D04172">
      <w:pPr>
        <w:ind w:firstLine="0"/>
        <w:jc w:val="center"/>
      </w:pPr>
      <w:r>
        <w:rPr>
          <w:noProof/>
        </w:rPr>
        <w:lastRenderedPageBreak/>
        <w:drawing>
          <wp:inline distT="0" distB="0" distL="0" distR="0" wp14:anchorId="1A379EF9" wp14:editId="2B21E203">
            <wp:extent cx="5943600" cy="3667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r w:rsidR="00D04172">
        <w:t xml:space="preserve">Slika 9. </w:t>
      </w:r>
      <w:r w:rsidR="006B1596">
        <w:t xml:space="preserve">Problem </w:t>
      </w:r>
      <w:r w:rsidR="00D04172">
        <w:t>Non-repeatable</w:t>
      </w:r>
      <w:r w:rsidR="006B1596">
        <w:t xml:space="preserve"> čitanja</w:t>
      </w:r>
      <w:r w:rsidR="00D04172">
        <w:t xml:space="preserve"> podataka</w:t>
      </w:r>
    </w:p>
    <w:p w14:paraId="1613ADCF" w14:textId="77777777" w:rsidR="00951722" w:rsidRDefault="00951722" w:rsidP="00D04172">
      <w:pPr>
        <w:ind w:firstLine="0"/>
        <w:jc w:val="center"/>
      </w:pPr>
    </w:p>
    <w:p w14:paraId="511AD1BE" w14:textId="10ED1BCC" w:rsidR="00D04172" w:rsidRDefault="00723A61" w:rsidP="00D04172">
      <w:pPr>
        <w:ind w:firstLine="0"/>
        <w:jc w:val="left"/>
      </w:pPr>
      <w:r>
        <w:t>Na osnovu prikazanog primera vidimo da su rezultati izvršenih upita iz prvog i drugog koraka (1.K</w:t>
      </w:r>
      <w:proofErr w:type="gramStart"/>
      <w:r>
        <w:t>,2.K</w:t>
      </w:r>
      <w:proofErr w:type="gramEnd"/>
      <w:r>
        <w:t xml:space="preserve">) za oba korisnika isti. U oba slučaja započeta je transakcija i izvršen je upit čitanja, </w:t>
      </w:r>
      <w:proofErr w:type="gramStart"/>
      <w:r>
        <w:t>ali</w:t>
      </w:r>
      <w:proofErr w:type="gramEnd"/>
      <w:r>
        <w:t xml:space="preserve"> transakcije nisu završene naredbom commit. U trećem koraku</w:t>
      </w:r>
      <w:r w:rsidR="00936687">
        <w:t>,</w:t>
      </w:r>
      <w:r>
        <w:t xml:space="preserve"> korisnik 2</w:t>
      </w:r>
      <w:r w:rsidR="00936687">
        <w:t>,</w:t>
      </w:r>
      <w:r>
        <w:t xml:space="preserve"> </w:t>
      </w:r>
      <w:r w:rsidR="00936687">
        <w:t>izvršio</w:t>
      </w:r>
      <w:r>
        <w:t xml:space="preserve"> je izmene </w:t>
      </w:r>
      <w:proofErr w:type="gramStart"/>
      <w:r>
        <w:t>nad</w:t>
      </w:r>
      <w:proofErr w:type="gramEnd"/>
      <w:r>
        <w:t xml:space="preserve"> podacima</w:t>
      </w:r>
      <w:r w:rsidR="00936687">
        <w:t xml:space="preserve">, nakon commit-ovanja te izmene su postale trajne i vidlje u ostalim sesijama. </w:t>
      </w:r>
      <w:r w:rsidR="008A2862">
        <w:t>Nakon toga, korisnik 1 ponvo u okviru iste transkcije izvršava</w:t>
      </w:r>
      <w:r w:rsidR="00936687">
        <w:t xml:space="preserve"> </w:t>
      </w:r>
      <w:r w:rsidR="008A2862">
        <w:t xml:space="preserve">operaciju čitanja podataka (kao i u prvom koraku), </w:t>
      </w:r>
      <w:proofErr w:type="gramStart"/>
      <w:r w:rsidR="008A2862">
        <w:t>ali</w:t>
      </w:r>
      <w:proofErr w:type="gramEnd"/>
      <w:r w:rsidR="008A2862">
        <w:t xml:space="preserve"> je dobio drugačiji rezultat u odnosu na prvo izvršenje. Potrebno je napomenuti da smo u ovom slučaju koristili potrazumevani nivo izolacije koji koristi PostgreSQL, pa se zbog toga i desio Non-repetable read.</w:t>
      </w:r>
    </w:p>
    <w:p w14:paraId="5C5762EF" w14:textId="77777777" w:rsidR="007810A6" w:rsidRDefault="008A2862" w:rsidP="008A2862">
      <w:pPr>
        <w:ind w:firstLine="0"/>
        <w:jc w:val="left"/>
      </w:pPr>
      <w:r>
        <w:t xml:space="preserve">Kako bi smo rešili ovaj problem potrebno je pre izvršenja upita postaviti nivo izolacije </w:t>
      </w:r>
      <w:proofErr w:type="gramStart"/>
      <w:r>
        <w:t>na</w:t>
      </w:r>
      <w:proofErr w:type="gramEnd"/>
      <w:r>
        <w:t xml:space="preserve"> Repeatable read. </w:t>
      </w:r>
      <w:r w:rsidRPr="008A2862">
        <w:t>PostgreS</w:t>
      </w:r>
      <w:r>
        <w:t>QL</w:t>
      </w:r>
      <w:r w:rsidRPr="008A2862">
        <w:t xml:space="preserve"> će tada osigurati da će drugo (</w:t>
      </w:r>
      <w:proofErr w:type="gramStart"/>
      <w:r w:rsidRPr="008A2862">
        <w:t>ili</w:t>
      </w:r>
      <w:proofErr w:type="gramEnd"/>
      <w:r w:rsidRPr="008A2862">
        <w:t xml:space="preserve"> bilo koje) čitanje takođe vratiti isti rezultat kao prvo čitanje. </w:t>
      </w:r>
    </w:p>
    <w:p w14:paraId="7D19351B" w14:textId="325B024B" w:rsidR="008A2862" w:rsidRDefault="007810A6" w:rsidP="008A2862">
      <w:pPr>
        <w:ind w:firstLine="0"/>
        <w:jc w:val="left"/>
      </w:pPr>
      <w:r>
        <w:t xml:space="preserve">Na slici 10. </w:t>
      </w:r>
      <w:proofErr w:type="gramStart"/>
      <w:r>
        <w:t>biće</w:t>
      </w:r>
      <w:proofErr w:type="gramEnd"/>
      <w:r>
        <w:t xml:space="preserve"> prikazan primer</w:t>
      </w:r>
      <w:r w:rsidR="008A2862" w:rsidRPr="008A2862">
        <w:t xml:space="preserve"> istog scenarija </w:t>
      </w:r>
      <w:r w:rsidR="008F4DA4">
        <w:t>ali  sa nadograđenim nivoom</w:t>
      </w:r>
      <w:r w:rsidR="008A2862" w:rsidRPr="008A2862">
        <w:t xml:space="preserve"> izolacije</w:t>
      </w:r>
      <w:r>
        <w:t>, kako bi se rešio problem Non-repeatable read-a</w:t>
      </w:r>
      <w:r w:rsidR="008A2862" w:rsidRPr="008A2862">
        <w:t>:</w:t>
      </w:r>
    </w:p>
    <w:p w14:paraId="2FFBC1CB" w14:textId="0093AD5F" w:rsidR="008F4DA4" w:rsidRDefault="00A90229" w:rsidP="008A2862">
      <w:pPr>
        <w:ind w:firstLine="0"/>
        <w:jc w:val="left"/>
      </w:pPr>
      <w:r>
        <w:rPr>
          <w:noProof/>
        </w:rPr>
        <w:lastRenderedPageBreak/>
        <w:drawing>
          <wp:inline distT="0" distB="0" distL="0" distR="0" wp14:anchorId="39F92781" wp14:editId="6D0554D0">
            <wp:extent cx="594360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3C6EC817" w14:textId="255CDA9B" w:rsidR="00A90229" w:rsidRPr="008A2862" w:rsidRDefault="00A90229" w:rsidP="00A90229">
      <w:pPr>
        <w:ind w:firstLine="0"/>
        <w:jc w:val="center"/>
      </w:pPr>
      <w:r>
        <w:t>Slika 10. Rešenje problema Non-repeatable read-a</w:t>
      </w:r>
      <w:r w:rsidR="00F5504B">
        <w:t xml:space="preserve"> korišćenjem Repeatable nivoa izolacije</w:t>
      </w:r>
    </w:p>
    <w:p w14:paraId="00192570" w14:textId="6DF52C4E" w:rsidR="00A90229" w:rsidRDefault="00A90229" w:rsidP="00A90229">
      <w:pPr>
        <w:ind w:left="720" w:firstLine="0"/>
        <w:rPr>
          <w:noProof/>
        </w:rPr>
      </w:pPr>
    </w:p>
    <w:p w14:paraId="0BFF9619" w14:textId="77777777" w:rsidR="00951722" w:rsidRDefault="00951722" w:rsidP="00A90229">
      <w:pPr>
        <w:ind w:left="720" w:firstLine="0"/>
        <w:rPr>
          <w:noProof/>
        </w:rPr>
      </w:pPr>
    </w:p>
    <w:p w14:paraId="672E03E3" w14:textId="77777777" w:rsidR="00951722" w:rsidRDefault="00951722" w:rsidP="00A90229">
      <w:pPr>
        <w:ind w:left="720" w:firstLine="0"/>
        <w:rPr>
          <w:noProof/>
        </w:rPr>
      </w:pPr>
    </w:p>
    <w:p w14:paraId="788F6C18" w14:textId="2C27B7F2" w:rsidR="008052BD" w:rsidRDefault="00E7726E" w:rsidP="0014335E">
      <w:pPr>
        <w:pStyle w:val="ListParagraph"/>
        <w:numPr>
          <w:ilvl w:val="0"/>
          <w:numId w:val="13"/>
        </w:numPr>
      </w:pPr>
      <w:r w:rsidRPr="00E7726E">
        <w:t>Slučaj primen</w:t>
      </w:r>
      <w:r w:rsidR="00951722">
        <w:t>e</w:t>
      </w:r>
      <w:r w:rsidR="008052BD" w:rsidRPr="00E7726E">
        <w:t xml:space="preserve"> Seri</w:t>
      </w:r>
      <w:r w:rsidR="0014335E">
        <w:t>alizable</w:t>
      </w:r>
      <w:r w:rsidR="008052BD" w:rsidRPr="00E7726E">
        <w:t xml:space="preserve"> nivoa izolacije podataka</w:t>
      </w:r>
      <w:r w:rsidR="0014335E">
        <w:t xml:space="preserve"> – On predstavlja jednu vrstu proširene verzije Repeatable nivoa izolacije. Kao što smo rekli korišćenjem Serilazied nivoa, ne možemo modifikoati podatke dok druga transakcija čita </w:t>
      </w:r>
      <w:proofErr w:type="gramStart"/>
      <w:r w:rsidR="0014335E">
        <w:t>te</w:t>
      </w:r>
      <w:proofErr w:type="gramEnd"/>
      <w:r w:rsidR="0014335E">
        <w:t xml:space="preserve"> iste podatke. Za Select-only transakcije koritimo Serializable nivo kada ne želimo izmene načinjene </w:t>
      </w:r>
      <w:proofErr w:type="gramStart"/>
      <w:r w:rsidR="0014335E">
        <w:t>od</w:t>
      </w:r>
      <w:proofErr w:type="gramEnd"/>
      <w:r w:rsidR="0014335E">
        <w:t xml:space="preserve"> drugih transakcija tokom transakcije koju izvršavamo. Za Update i Delete transakcije, Serializable izolacija sprečava istovremenu </w:t>
      </w:r>
      <w:proofErr w:type="gramStart"/>
      <w:r w:rsidR="0014335E">
        <w:t>modifikacije  istog</w:t>
      </w:r>
      <w:proofErr w:type="gramEnd"/>
      <w:r w:rsidR="0014335E">
        <w:t xml:space="preserve"> reda, stoga ga treba koristiti oprezno.  Na slici ispod biće prikazan primer Serializable nivoa izolacije.</w:t>
      </w:r>
    </w:p>
    <w:p w14:paraId="397130E9" w14:textId="2E40B5E2" w:rsidR="0014335E" w:rsidRDefault="00B90054" w:rsidP="0014335E">
      <w:pPr>
        <w:ind w:firstLine="0"/>
      </w:pPr>
      <w:r>
        <w:rPr>
          <w:noProof/>
        </w:rPr>
        <w:lastRenderedPageBreak/>
        <w:drawing>
          <wp:inline distT="0" distB="0" distL="0" distR="0" wp14:anchorId="25125823" wp14:editId="3E571801">
            <wp:extent cx="5934075" cy="7305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7305675"/>
                    </a:xfrm>
                    <a:prstGeom prst="rect">
                      <a:avLst/>
                    </a:prstGeom>
                    <a:noFill/>
                    <a:ln>
                      <a:noFill/>
                    </a:ln>
                  </pic:spPr>
                </pic:pic>
              </a:graphicData>
            </a:graphic>
          </wp:inline>
        </w:drawing>
      </w:r>
    </w:p>
    <w:p w14:paraId="15E80730" w14:textId="73079DBF" w:rsidR="0014335E" w:rsidRDefault="0014335E" w:rsidP="0014335E">
      <w:pPr>
        <w:ind w:firstLine="0"/>
        <w:jc w:val="center"/>
      </w:pPr>
      <w:r>
        <w:t xml:space="preserve">Slika 11. </w:t>
      </w:r>
      <w:proofErr w:type="gramStart"/>
      <w:r>
        <w:t>Primer  korišćenja</w:t>
      </w:r>
      <w:proofErr w:type="gramEnd"/>
      <w:r>
        <w:t xml:space="preserve"> Serializable  nivoa izolacije</w:t>
      </w:r>
    </w:p>
    <w:p w14:paraId="450A9887" w14:textId="77777777" w:rsidR="00B90054" w:rsidRDefault="00B90054" w:rsidP="0014335E">
      <w:pPr>
        <w:ind w:firstLine="0"/>
        <w:jc w:val="center"/>
      </w:pPr>
    </w:p>
    <w:p w14:paraId="7E1278CD" w14:textId="77777777" w:rsidR="004361BB" w:rsidRDefault="004361BB" w:rsidP="0014335E">
      <w:pPr>
        <w:ind w:firstLine="0"/>
        <w:jc w:val="center"/>
      </w:pPr>
    </w:p>
    <w:p w14:paraId="25B157F2" w14:textId="481B2984" w:rsidR="004361BB" w:rsidRDefault="00951722" w:rsidP="004361BB">
      <w:pPr>
        <w:ind w:firstLine="0"/>
      </w:pPr>
      <w:r>
        <w:lastRenderedPageBreak/>
        <w:t>Na slici 11</w:t>
      </w:r>
      <w:r w:rsidR="004361BB" w:rsidRPr="004361BB">
        <w:t xml:space="preserve">. </w:t>
      </w:r>
      <w:proofErr w:type="gramStart"/>
      <w:r w:rsidR="004361BB" w:rsidRPr="004361BB">
        <w:t>u</w:t>
      </w:r>
      <w:proofErr w:type="gramEnd"/>
      <w:r w:rsidR="004361BB" w:rsidRPr="004361BB">
        <w:t xml:space="preserve"> prvom koraku vidimo početno stanje tabele accounts. U drugom koraku (2.K) podešavamo nivo izolacija </w:t>
      </w:r>
      <w:proofErr w:type="gramStart"/>
      <w:r w:rsidR="004361BB" w:rsidRPr="004361BB">
        <w:t>na</w:t>
      </w:r>
      <w:proofErr w:type="gramEnd"/>
      <w:r w:rsidR="004361BB" w:rsidRPr="004361BB">
        <w:t xml:space="preserve"> Serializable za transakciju koju izvršava korisnik 1, a zatim vrši izmenu polja username čiji je id=2 i izmena je uspešno obavljena. Paralelno sa tim korisnik 2 u okviru svoje transakcije vrši izmenu polja sa id-jem 3, dok korisnik 3 </w:t>
      </w:r>
      <w:proofErr w:type="gramStart"/>
      <w:r w:rsidR="004361BB" w:rsidRPr="004361BB">
        <w:t>( u</w:t>
      </w:r>
      <w:proofErr w:type="gramEnd"/>
      <w:r w:rsidR="004361BB" w:rsidRPr="004361BB">
        <w:t xml:space="preserve"> četvrtom koraku) vrši dodavanje u tabelu. Izmene koje su napravili korisnik 2 i korisnik 3 nad tabelom, su međusobno vidlji između ova dva korisnika, takođe su ovim korisnicima vidljive i izmene koje je u drugom koraku napravio </w:t>
      </w:r>
      <w:proofErr w:type="gramStart"/>
      <w:r w:rsidR="004361BB" w:rsidRPr="004361BB">
        <w:t>korisnik .</w:t>
      </w:r>
      <w:proofErr w:type="gramEnd"/>
      <w:r w:rsidR="004361BB" w:rsidRPr="004361BB">
        <w:t xml:space="preserve"> Međutim izmene napravljene od strane korisnika 2 i </w:t>
      </w:r>
      <w:proofErr w:type="gramStart"/>
      <w:r w:rsidR="004361BB" w:rsidRPr="004361BB">
        <w:t>3  nisu</w:t>
      </w:r>
      <w:proofErr w:type="gramEnd"/>
      <w:r w:rsidR="004361BB" w:rsidRPr="004361BB">
        <w:t xml:space="preserve"> vidljive korisniku 1, kao što vidimo u koraku 6 (6.k). Tako kada korisnik 1 izvrši naredbu commit (kao u koraku 7.k) izmenje načinjene </w:t>
      </w:r>
      <w:proofErr w:type="gramStart"/>
      <w:r w:rsidR="004361BB" w:rsidRPr="004361BB">
        <w:t>od</w:t>
      </w:r>
      <w:proofErr w:type="gramEnd"/>
      <w:r w:rsidR="004361BB" w:rsidRPr="004361BB">
        <w:t xml:space="preserve"> ostalih korisnika postaće vidljive i ovom korisniku. Ovo je način </w:t>
      </w:r>
      <w:proofErr w:type="gramStart"/>
      <w:r w:rsidR="004361BB" w:rsidRPr="004361BB">
        <w:t>na</w:t>
      </w:r>
      <w:proofErr w:type="gramEnd"/>
      <w:r w:rsidR="004361BB" w:rsidRPr="004361BB">
        <w:t xml:space="preserve"> koji funkcioniše Serializable nivo izolacije.</w:t>
      </w:r>
    </w:p>
    <w:p w14:paraId="25D1B424" w14:textId="15240376" w:rsidR="004361BB" w:rsidRDefault="004361BB" w:rsidP="004361BB">
      <w:pPr>
        <w:ind w:firstLine="0"/>
      </w:pPr>
    </w:p>
    <w:p w14:paraId="2991385A" w14:textId="26DF82C9" w:rsidR="008052BD" w:rsidRDefault="004361BB" w:rsidP="002521C0">
      <w:pPr>
        <w:ind w:firstLine="0"/>
        <w:jc w:val="left"/>
      </w:pPr>
      <w:r>
        <w:br w:type="page"/>
      </w:r>
    </w:p>
    <w:p w14:paraId="0FD8E110" w14:textId="31049A00" w:rsidR="00420460" w:rsidRDefault="004361BB" w:rsidP="000F4B1D">
      <w:pPr>
        <w:pStyle w:val="Heading2"/>
      </w:pPr>
      <w:bookmarkStart w:id="356" w:name="_Toc105013855"/>
      <w:r>
        <w:lastRenderedPageBreak/>
        <w:t>Eksplicitna</w:t>
      </w:r>
      <w:r w:rsidR="00420460">
        <w:t xml:space="preserve"> zaključavana transakcija kod PostgreSQL-a</w:t>
      </w:r>
      <w:bookmarkEnd w:id="356"/>
    </w:p>
    <w:p w14:paraId="44ACA016" w14:textId="77777777" w:rsidR="00DF46D3" w:rsidRDefault="00DF46D3" w:rsidP="00DF46D3"/>
    <w:p w14:paraId="771D3F33" w14:textId="0B7720B0" w:rsidR="00BE3C9D" w:rsidRDefault="00BE3C9D" w:rsidP="00BE3C9D">
      <w:pPr>
        <w:rPr>
          <w:lang w:val="sr-Latn-ME"/>
        </w:rPr>
      </w:pPr>
      <w:r>
        <w:t>PostgreSQL za</w:t>
      </w:r>
      <w:r>
        <w:rPr>
          <w:lang w:val="sr-Latn-ME"/>
        </w:rPr>
        <w:t>ključava</w:t>
      </w:r>
      <w:r w:rsidR="00294CC9">
        <w:rPr>
          <w:lang w:val="sr-Latn-ME"/>
        </w:rPr>
        <w:t xml:space="preserve">nje je jedna </w:t>
      </w:r>
      <w:proofErr w:type="gramStart"/>
      <w:r w:rsidR="00294CC9">
        <w:rPr>
          <w:lang w:val="sr-Latn-ME"/>
        </w:rPr>
        <w:t>od</w:t>
      </w:r>
      <w:proofErr w:type="gramEnd"/>
      <w:r w:rsidR="00294CC9">
        <w:rPr>
          <w:lang w:val="sr-Latn-ME"/>
        </w:rPr>
        <w:t xml:space="preserve"> kritičnih tema </w:t>
      </w:r>
      <w:r>
        <w:rPr>
          <w:lang w:val="sr-Latn-ME"/>
        </w:rPr>
        <w:t>kod PostgreSQL-a, posebno za programere koji rade sa bazama podataka. Zaključavanje kod PostgreSQL-a pomaže nam sa konkurentnim pristupom ili modifikacijama objekata baze podataka izazivanjem zaključavanja čim se naredba izvrši. Tipovi zaključavanja zavise od tipa naredbe koja se izvršava.</w:t>
      </w:r>
    </w:p>
    <w:p w14:paraId="58FD8B3A" w14:textId="0EF16191" w:rsidR="00BE3C9D" w:rsidRDefault="00BE3C9D" w:rsidP="00BE3C9D">
      <w:pPr>
        <w:ind w:firstLine="0"/>
        <w:rPr>
          <w:lang w:val="sr-Latn-ME"/>
        </w:rPr>
      </w:pPr>
      <w:r>
        <w:rPr>
          <w:lang w:val="sr-Latn-ME"/>
        </w:rPr>
        <w:t>P</w:t>
      </w:r>
      <w:r w:rsidR="003153A8">
        <w:rPr>
          <w:lang w:val="sr-Latn-ME"/>
        </w:rPr>
        <w:t xml:space="preserve">ostgreSQL obezbeđuje različite </w:t>
      </w:r>
      <w:r w:rsidR="00E3362F">
        <w:rPr>
          <w:lang w:val="sr-Latn-ME"/>
        </w:rPr>
        <w:t>režime</w:t>
      </w:r>
      <w:r w:rsidR="003153A8">
        <w:rPr>
          <w:lang w:val="sr-Latn-ME"/>
        </w:rPr>
        <w:t xml:space="preserve"> zaključavanja radi upravljanja istovremenih pristupa podacima u tabelama. Ovi </w:t>
      </w:r>
      <w:r w:rsidR="00E3362F">
        <w:rPr>
          <w:lang w:val="sr-Latn-ME"/>
        </w:rPr>
        <w:t>režimi se mogu koristiti</w:t>
      </w:r>
      <w:r w:rsidR="003153A8">
        <w:rPr>
          <w:lang w:val="sr-Latn-ME"/>
        </w:rPr>
        <w:t xml:space="preserve"> </w:t>
      </w:r>
      <w:r w:rsidR="00E3362F">
        <w:rPr>
          <w:lang w:val="sr-Latn-ME"/>
        </w:rPr>
        <w:t>za zaključavanja koje kontroliše aplikacija u situacijama kada MVCC ne daje željni efekat. Takođe, većina PostgreSQL naredbi automatski</w:t>
      </w:r>
      <w:r w:rsidR="00E00C48">
        <w:rPr>
          <w:lang w:val="sr-Latn-ME"/>
        </w:rPr>
        <w:t xml:space="preserve"> obezbeđuje zaključavanje u odgovarajućem režimu, da bi obezbedile da referencirane tabele ne budu izbrisane ili izmenjene dok se naredba izvršava. (Npr. naredba TRUNCATE ne može biti izvršena  bezbedno istovremeno sa dru</w:t>
      </w:r>
      <w:r w:rsidR="00110D1C">
        <w:rPr>
          <w:lang w:val="sr-Latn-ME"/>
        </w:rPr>
        <w:t>gim operacija na istoj tabeli, tako da</w:t>
      </w:r>
      <w:r w:rsidR="00E00C48">
        <w:rPr>
          <w:lang w:val="sr-Latn-ME"/>
        </w:rPr>
        <w:t xml:space="preserve"> ovaj slučaj zahteva ACCESS EXCLUSIVE režim zaključavanja tabele </w:t>
      </w:r>
      <w:r w:rsidR="00110D1C">
        <w:rPr>
          <w:lang w:val="sr-Latn-ME"/>
        </w:rPr>
        <w:t xml:space="preserve"> da bi se to izvelo.)</w:t>
      </w:r>
    </w:p>
    <w:p w14:paraId="1E6E77A9" w14:textId="43694FB7" w:rsidR="00110D1C" w:rsidRDefault="00110D1C" w:rsidP="00BE3C9D">
      <w:pPr>
        <w:ind w:firstLine="0"/>
        <w:rPr>
          <w:lang w:val="sr-Latn-ME"/>
        </w:rPr>
      </w:pPr>
      <w:r>
        <w:rPr>
          <w:lang w:val="sr-Latn-ME"/>
        </w:rPr>
        <w:t>PostgreSQL podržava tri mehanizma zaključavanja:</w:t>
      </w:r>
    </w:p>
    <w:p w14:paraId="5D38C2FA" w14:textId="1C08070D" w:rsidR="00110D1C" w:rsidRPr="00110D1C" w:rsidRDefault="00110D1C" w:rsidP="00110D1C">
      <w:pPr>
        <w:pStyle w:val="ListParagraph"/>
        <w:numPr>
          <w:ilvl w:val="0"/>
          <w:numId w:val="14"/>
        </w:numPr>
        <w:rPr>
          <w:lang w:val="sr-Latn-ME"/>
        </w:rPr>
      </w:pPr>
      <w:r w:rsidRPr="00A81BC6">
        <w:rPr>
          <w:b/>
          <w:lang w:val="sr-Latn-ME"/>
        </w:rPr>
        <w:t>Table Level Locks</w:t>
      </w:r>
      <w:r w:rsidR="00E2387B">
        <w:rPr>
          <w:lang w:val="sr-Latn-ME"/>
        </w:rPr>
        <w:t xml:space="preserve"> – zaključavanje na nivou tabele</w:t>
      </w:r>
    </w:p>
    <w:p w14:paraId="4E3F42BA" w14:textId="05C55EF2" w:rsidR="00110D1C" w:rsidRPr="00110D1C" w:rsidRDefault="00110D1C" w:rsidP="00110D1C">
      <w:pPr>
        <w:pStyle w:val="ListParagraph"/>
        <w:numPr>
          <w:ilvl w:val="0"/>
          <w:numId w:val="14"/>
        </w:numPr>
        <w:rPr>
          <w:lang w:val="sr-Latn-ME"/>
        </w:rPr>
      </w:pPr>
      <w:r w:rsidRPr="00A81BC6">
        <w:rPr>
          <w:b/>
          <w:lang w:val="sr-Latn-ME"/>
        </w:rPr>
        <w:t>Row Level Locks</w:t>
      </w:r>
      <w:r w:rsidR="00E2387B">
        <w:rPr>
          <w:lang w:val="sr-Latn-ME"/>
        </w:rPr>
        <w:t xml:space="preserve"> – zaključavanje na nivou reda</w:t>
      </w:r>
    </w:p>
    <w:p w14:paraId="64A041E0" w14:textId="2883AD3D" w:rsidR="00110D1C" w:rsidRDefault="00110D1C" w:rsidP="00110D1C">
      <w:pPr>
        <w:pStyle w:val="ListParagraph"/>
        <w:numPr>
          <w:ilvl w:val="0"/>
          <w:numId w:val="14"/>
        </w:numPr>
        <w:rPr>
          <w:lang w:val="sr-Latn-ME"/>
        </w:rPr>
      </w:pPr>
      <w:r w:rsidRPr="00A81BC6">
        <w:rPr>
          <w:b/>
          <w:lang w:val="sr-Latn-ME"/>
        </w:rPr>
        <w:t>Advisory Locks</w:t>
      </w:r>
      <w:r w:rsidR="00E2387B">
        <w:rPr>
          <w:lang w:val="sr-Latn-ME"/>
        </w:rPr>
        <w:t xml:space="preserve"> – zaključavanje na nivou aplikacije</w:t>
      </w:r>
    </w:p>
    <w:p w14:paraId="04905A4B" w14:textId="570C8A1E" w:rsidR="00110D1C" w:rsidRDefault="00110D1C" w:rsidP="00110D1C">
      <w:pPr>
        <w:ind w:firstLine="0"/>
        <w:rPr>
          <w:lang w:val="sr-Latn-ME"/>
        </w:rPr>
      </w:pPr>
      <w:r>
        <w:rPr>
          <w:lang w:val="sr-Latn-ME"/>
        </w:rPr>
        <w:t xml:space="preserve">Neka zaključavanja su izazvana implicitno od strane PostgreSQL-a, npr. kada se pokrene neki SQL upit. </w:t>
      </w:r>
      <w:r w:rsidR="00A57E2F">
        <w:rPr>
          <w:lang w:val="sr-Latn-ME"/>
        </w:rPr>
        <w:t xml:space="preserve">Implicitno zaključavanje znači da će se zaključavanje podrazumevano isključiti kada se transakcija izvrši. </w:t>
      </w:r>
      <w:r>
        <w:rPr>
          <w:lang w:val="sr-Latn-ME"/>
        </w:rPr>
        <w:t>Zaključavanja takođe mogu biti eksplicitno izazvana od strane korisnika</w:t>
      </w:r>
      <w:r w:rsidR="00A57E2F">
        <w:rPr>
          <w:lang w:val="sr-Latn-ME"/>
        </w:rPr>
        <w:t xml:space="preserve"> korišćenjem izjave WITH LOCK</w:t>
      </w:r>
      <w:r>
        <w:rPr>
          <w:lang w:val="sr-Latn-ME"/>
        </w:rPr>
        <w:t xml:space="preserve">. </w:t>
      </w:r>
      <w:r w:rsidR="00370145">
        <w:rPr>
          <w:lang w:val="sr-Latn-ME"/>
        </w:rPr>
        <w:t xml:space="preserve"> </w:t>
      </w:r>
      <w:r w:rsidR="002A3585">
        <w:rPr>
          <w:lang w:val="sr-Latn-ME"/>
        </w:rPr>
        <w:t>Postgre s</w:t>
      </w:r>
      <w:r w:rsidR="00370145">
        <w:rPr>
          <w:lang w:val="sr-Latn-ME"/>
        </w:rPr>
        <w:t>intaksa za eksplicitno zaključavanje tabele bi bila:</w:t>
      </w:r>
    </w:p>
    <w:p w14:paraId="2D1C731C" w14:textId="6BCFAE91" w:rsidR="00370145" w:rsidRPr="00370145" w:rsidRDefault="00370145" w:rsidP="00370145">
      <w:pPr>
        <w:rPr>
          <w:i/>
        </w:rPr>
      </w:pPr>
      <w:r w:rsidRPr="00370145">
        <w:rPr>
          <w:i/>
        </w:rPr>
        <w:t>Lock table name_of_table IN [Mode of locking] [NOWAIT]</w:t>
      </w:r>
    </w:p>
    <w:p w14:paraId="219D893B" w14:textId="235B9CF5" w:rsidR="00A57E2F" w:rsidRDefault="00A57E2F" w:rsidP="00110D1C">
      <w:pPr>
        <w:ind w:firstLine="0"/>
        <w:rPr>
          <w:lang w:val="sr-Latn-ME"/>
        </w:rPr>
      </w:pPr>
      <w:r>
        <w:rPr>
          <w:lang w:val="sr-Latn-ME"/>
        </w:rPr>
        <w:t>Table level i Row-level zaključavanja mogu biti eksplicitna ili implicitna, dok Advisory zaključavanja mogu biti samo eksplicitna.</w:t>
      </w:r>
    </w:p>
    <w:p w14:paraId="0E851AA3" w14:textId="16C84750" w:rsidR="00A57E2F" w:rsidRDefault="00A57E2F" w:rsidP="00110D1C">
      <w:pPr>
        <w:ind w:firstLine="0"/>
        <w:rPr>
          <w:lang w:val="sr-Latn-ME"/>
        </w:rPr>
      </w:pPr>
      <w:r>
        <w:rPr>
          <w:lang w:val="sr-Latn-ME"/>
        </w:rPr>
        <w:t xml:space="preserve">Prilikom korišćenja zaključavanja moguće je doći do međusobnog konflikta, jer neki režimi zaključavanja su u sukobu sa drugim. Npr.kada se nekom transakcijom izazove ACESS EXCLUSIVE režim zaključavanja, druga transakcija ne može pribaviti ni jedno drugo zaključavanje, iz razloga što </w:t>
      </w:r>
      <w:r w:rsidR="008F4583">
        <w:rPr>
          <w:lang w:val="sr-Latn-ME"/>
        </w:rPr>
        <w:t xml:space="preserve"> režim </w:t>
      </w:r>
      <w:r>
        <w:rPr>
          <w:lang w:val="sr-Latn-ME"/>
        </w:rPr>
        <w:t xml:space="preserve">ACCESS </w:t>
      </w:r>
      <w:r w:rsidR="008F4583">
        <w:rPr>
          <w:lang w:val="sr-Latn-ME"/>
        </w:rPr>
        <w:t>EXCLUSIVE  je u sukobu sa svim drugim tipovima zaključavanja. Tako da u tom slučaju druga transakcija treba da sačeka u red da prva transakcija završi sa zaključavanjem.</w:t>
      </w:r>
    </w:p>
    <w:p w14:paraId="05ECEA3A" w14:textId="3D2DE868" w:rsidR="008F4583" w:rsidRDefault="008F4583" w:rsidP="00110D1C">
      <w:pPr>
        <w:ind w:firstLine="0"/>
        <w:rPr>
          <w:lang w:val="sr-Latn-ME"/>
        </w:rPr>
      </w:pPr>
      <w:r>
        <w:rPr>
          <w:lang w:val="sr-Latn-ME"/>
        </w:rPr>
        <w:t>Transakcija ne može biti u konfliktu sama po sebi. To znači da transakcija može koristiti ACCESS EXCLUSIVE i ACCESS SHARE režime zaključavanja istovremeno. Nekonfliktna zaključavanja se mogu držati od strane više transakcija istovremeno.</w:t>
      </w:r>
    </w:p>
    <w:p w14:paraId="1CC7EF24" w14:textId="680F5F5A" w:rsidR="008F4583" w:rsidRDefault="008F4583" w:rsidP="00110D1C">
      <w:pPr>
        <w:ind w:firstLine="0"/>
        <w:rPr>
          <w:lang w:val="sr-Latn-ME"/>
        </w:rPr>
      </w:pPr>
      <w:r>
        <w:rPr>
          <w:lang w:val="sr-Latn-ME"/>
        </w:rPr>
        <w:t xml:space="preserve">Zaključavanje se oslobađa kada transakcija izvrši trajno upisivanje podataka </w:t>
      </w:r>
      <w:r w:rsidR="00F80B31">
        <w:rPr>
          <w:lang w:val="sr-Latn-ME"/>
        </w:rPr>
        <w:t xml:space="preserve">u bazu </w:t>
      </w:r>
      <w:r>
        <w:rPr>
          <w:lang w:val="sr-Latn-ME"/>
        </w:rPr>
        <w:t xml:space="preserve">korišćenjem naredbe commit ili se vrati na početno stanje </w:t>
      </w:r>
      <w:r w:rsidR="00F80B31">
        <w:rPr>
          <w:lang w:val="sr-Latn-ME"/>
        </w:rPr>
        <w:t>izvršavanjem</w:t>
      </w:r>
      <w:r>
        <w:rPr>
          <w:lang w:val="sr-Latn-ME"/>
        </w:rPr>
        <w:t xml:space="preserve"> naredbe rollback</w:t>
      </w:r>
      <w:r w:rsidR="00F80B31">
        <w:rPr>
          <w:lang w:val="sr-Latn-ME"/>
        </w:rPr>
        <w:t>.</w:t>
      </w:r>
    </w:p>
    <w:p w14:paraId="19820D16" w14:textId="77777777" w:rsidR="00294CC9" w:rsidRDefault="00294CC9" w:rsidP="00110D1C">
      <w:pPr>
        <w:ind w:firstLine="0"/>
        <w:rPr>
          <w:lang w:val="sr-Latn-ME"/>
        </w:rPr>
      </w:pPr>
    </w:p>
    <w:p w14:paraId="2D3CC342" w14:textId="40989984" w:rsidR="00294CC9" w:rsidRPr="00342CF0" w:rsidRDefault="00ED2062" w:rsidP="00A80BE6">
      <w:pPr>
        <w:pStyle w:val="Heading3"/>
        <w:rPr>
          <w:lang w:val="sr-Latn-ME"/>
        </w:rPr>
      </w:pPr>
      <w:bookmarkStart w:id="357" w:name="_Toc104935893"/>
      <w:bookmarkStart w:id="358" w:name="_Toc105013856"/>
      <w:bookmarkEnd w:id="357"/>
      <w:r w:rsidRPr="00342CF0">
        <w:rPr>
          <w:lang w:val="sr-Latn-ME"/>
        </w:rPr>
        <w:lastRenderedPageBreak/>
        <w:t>Table-Level Locks</w:t>
      </w:r>
      <w:r w:rsidR="00013BE8">
        <w:rPr>
          <w:lang w:val="sr-Latn-ME"/>
        </w:rPr>
        <w:t xml:space="preserve"> (Zaključavanja na nivou tabele)</w:t>
      </w:r>
      <w:bookmarkEnd w:id="358"/>
      <w:r w:rsidRPr="00342CF0">
        <w:rPr>
          <w:lang w:val="sr-Latn-ME"/>
        </w:rPr>
        <w:t xml:space="preserve"> </w:t>
      </w:r>
    </w:p>
    <w:p w14:paraId="10315D10" w14:textId="77777777" w:rsidR="00ED2062" w:rsidRDefault="00ED2062" w:rsidP="00ED2062">
      <w:pPr>
        <w:rPr>
          <w:lang w:val="sr-Latn-ME"/>
        </w:rPr>
      </w:pPr>
    </w:p>
    <w:p w14:paraId="50CBDC5E" w14:textId="7F2B7A9F" w:rsidR="00ED2062" w:rsidRDefault="00ED2062" w:rsidP="00ED2062">
      <w:pPr>
        <w:ind w:firstLine="0"/>
        <w:rPr>
          <w:lang w:val="sr-Latn-ME"/>
        </w:rPr>
      </w:pPr>
      <w:r>
        <w:rPr>
          <w:lang w:val="sr-Latn-ME"/>
        </w:rPr>
        <w:t>Table-level locks su automatski izazvana zaključavanja od strane PostgreSQL-a, ali mogu biti izazvana i eksplicitno korišćenjem LOCK komande. Table-level locks kao što sam naziv govori odnose se na celu tabelu.</w:t>
      </w:r>
    </w:p>
    <w:p w14:paraId="24FB868A" w14:textId="52BC9919" w:rsidR="00ED2062" w:rsidRDefault="00B52323" w:rsidP="00ED2062">
      <w:pPr>
        <w:ind w:firstLine="0"/>
        <w:rPr>
          <w:lang w:val="sr-Latn-ME"/>
        </w:rPr>
      </w:pPr>
      <w:r>
        <w:rPr>
          <w:lang w:val="sr-Latn-ME"/>
        </w:rPr>
        <w:t>Dostupni režimi zaključavanja na nivou tabele kod PostgreSQL-a su:</w:t>
      </w:r>
    </w:p>
    <w:p w14:paraId="6E9B313B" w14:textId="0D79DEA4" w:rsidR="00B52323" w:rsidRDefault="00B52323" w:rsidP="00A81BC6">
      <w:pPr>
        <w:pStyle w:val="ListParagraph"/>
        <w:numPr>
          <w:ilvl w:val="0"/>
          <w:numId w:val="15"/>
        </w:numPr>
        <w:rPr>
          <w:lang w:val="sr-Latn-ME"/>
        </w:rPr>
      </w:pPr>
      <w:r w:rsidRPr="00A81BC6">
        <w:rPr>
          <w:b/>
          <w:lang w:val="sr-Latn-ME"/>
        </w:rPr>
        <w:t>ACCESS SHARE</w:t>
      </w:r>
      <w:r w:rsidRPr="00A81BC6">
        <w:rPr>
          <w:lang w:val="sr-Latn-ME"/>
        </w:rPr>
        <w:t xml:space="preserve"> – Naredba SELECT izaziva zaključavanje ovog tipa, odnosno svaki upit koji samo čita podatke iz tabele i ne menja ih izazvaće ACCESS SHARE zaključavanje. U konfliktu je samo sa ACCESS EXCLUSIVE režimom. </w:t>
      </w:r>
    </w:p>
    <w:p w14:paraId="551906B1" w14:textId="77777777" w:rsidR="00A81BC6" w:rsidRPr="00A81BC6" w:rsidRDefault="00A81BC6" w:rsidP="00A81BC6">
      <w:pPr>
        <w:pStyle w:val="ListParagraph"/>
        <w:ind w:firstLine="0"/>
        <w:rPr>
          <w:lang w:val="sr-Latn-ME"/>
        </w:rPr>
      </w:pPr>
    </w:p>
    <w:p w14:paraId="3C228ED1" w14:textId="605CEF05" w:rsidR="00A81BC6" w:rsidRDefault="00B52323" w:rsidP="00342CF0">
      <w:pPr>
        <w:pStyle w:val="ListParagraph"/>
        <w:numPr>
          <w:ilvl w:val="0"/>
          <w:numId w:val="15"/>
        </w:numPr>
        <w:rPr>
          <w:lang w:val="sr-Latn-ME"/>
        </w:rPr>
      </w:pPr>
      <w:r w:rsidRPr="00A81BC6">
        <w:rPr>
          <w:b/>
          <w:lang w:val="sr-Latn-ME"/>
        </w:rPr>
        <w:t>ROW SHARE</w:t>
      </w:r>
      <w:r w:rsidRPr="00A81BC6">
        <w:rPr>
          <w:lang w:val="sr-Latn-ME"/>
        </w:rPr>
        <w:t xml:space="preserve"> – Ovaj režim koristi se prilikom izvršavanja naredbi SELECT FOR UPDATE i SELECT FOR SHARE. U konfliktu je sa EXCLUSIVE i ACCESS EXCLUSIVE režimima.</w:t>
      </w:r>
    </w:p>
    <w:p w14:paraId="684A78F1" w14:textId="77777777" w:rsidR="00342CF0" w:rsidRPr="00342CF0" w:rsidRDefault="00342CF0" w:rsidP="00342CF0">
      <w:pPr>
        <w:ind w:firstLine="0"/>
        <w:rPr>
          <w:lang w:val="sr-Latn-ME"/>
        </w:rPr>
      </w:pPr>
    </w:p>
    <w:p w14:paraId="1324190F" w14:textId="737CD306" w:rsidR="00B52323" w:rsidRDefault="00B52323" w:rsidP="00A81BC6">
      <w:pPr>
        <w:pStyle w:val="ListParagraph"/>
        <w:numPr>
          <w:ilvl w:val="0"/>
          <w:numId w:val="15"/>
        </w:numPr>
        <w:rPr>
          <w:lang w:val="sr-Latn-ME"/>
        </w:rPr>
      </w:pPr>
      <w:r w:rsidRPr="00A81BC6">
        <w:rPr>
          <w:b/>
          <w:lang w:val="sr-Latn-ME"/>
        </w:rPr>
        <w:t xml:space="preserve">ROW EXCLUSIVE </w:t>
      </w:r>
      <w:r w:rsidRPr="00A81BC6">
        <w:rPr>
          <w:lang w:val="sr-Latn-ME"/>
        </w:rPr>
        <w:t xml:space="preserve">– Koristi se prilikom izvršavanja naredbi  </w:t>
      </w:r>
      <w:r w:rsidR="00E541A8" w:rsidRPr="00A81BC6">
        <w:rPr>
          <w:lang w:val="sr-Latn-ME"/>
        </w:rPr>
        <w:t xml:space="preserve">UPDATE, DELETE i INSERT. U konfliktu je sa režimima </w:t>
      </w:r>
      <w:r w:rsidRPr="00A81BC6">
        <w:rPr>
          <w:lang w:val="sr-Latn-ME"/>
        </w:rPr>
        <w:t>SHARE, SHARE RO</w:t>
      </w:r>
      <w:r w:rsidR="00E541A8" w:rsidRPr="00A81BC6">
        <w:rPr>
          <w:lang w:val="sr-Latn-ME"/>
        </w:rPr>
        <w:t>W EXCLUSIVE, EXCLUSIVE, i ACCESS  EXCLUSIVE.</w:t>
      </w:r>
    </w:p>
    <w:p w14:paraId="6C3006AA" w14:textId="77777777" w:rsidR="00A81BC6" w:rsidRPr="00A81BC6" w:rsidRDefault="00A81BC6" w:rsidP="00A81BC6">
      <w:pPr>
        <w:pStyle w:val="ListParagraph"/>
        <w:ind w:firstLine="0"/>
        <w:rPr>
          <w:lang w:val="sr-Latn-ME"/>
        </w:rPr>
      </w:pPr>
    </w:p>
    <w:p w14:paraId="32474708" w14:textId="125F4304" w:rsidR="00E541A8" w:rsidRDefault="008D53AF" w:rsidP="00A81BC6">
      <w:pPr>
        <w:pStyle w:val="ListParagraph"/>
        <w:numPr>
          <w:ilvl w:val="0"/>
          <w:numId w:val="15"/>
        </w:numPr>
        <w:rPr>
          <w:lang w:val="sr-Latn-ME"/>
        </w:rPr>
      </w:pPr>
      <w:r w:rsidRPr="00A81BC6">
        <w:rPr>
          <w:b/>
          <w:lang w:val="sr-Latn-ME"/>
        </w:rPr>
        <w:t>SHARE UPDATE EXCLUSIVE</w:t>
      </w:r>
      <w:r w:rsidRPr="00A81BC6">
        <w:rPr>
          <w:lang w:val="sr-Latn-ME"/>
        </w:rPr>
        <w:t xml:space="preserve"> – Ovaj model štiti tabelu od konkurentnih izmena i vakuma. Koristi se kod naredba VACUMM, ANALYZE, CREATE INDEX CONCURRENTLY i nekih oblika ALTER TABLE naredbi. U konfliktu je sa  SHARE UPDATE EXCLUSIVE, SHARE, SHARE ROW EXCLUSIVE, EXCLUSIVE, i ACCESS EXCLUSIVE režimima</w:t>
      </w:r>
    </w:p>
    <w:p w14:paraId="097C9D53" w14:textId="77777777" w:rsidR="00A81BC6" w:rsidRPr="00342CF0" w:rsidRDefault="00A81BC6" w:rsidP="00342CF0">
      <w:pPr>
        <w:ind w:firstLine="0"/>
        <w:rPr>
          <w:lang w:val="sr-Latn-ME"/>
        </w:rPr>
      </w:pPr>
    </w:p>
    <w:p w14:paraId="0C79EFE4" w14:textId="5ECA821E" w:rsidR="008D53AF" w:rsidRDefault="008D53AF" w:rsidP="00A81BC6">
      <w:pPr>
        <w:pStyle w:val="ListParagraph"/>
        <w:numPr>
          <w:ilvl w:val="0"/>
          <w:numId w:val="15"/>
        </w:numPr>
        <w:rPr>
          <w:lang w:val="sr-Latn-ME"/>
        </w:rPr>
      </w:pPr>
      <w:r w:rsidRPr="00A81BC6">
        <w:rPr>
          <w:b/>
          <w:lang w:val="sr-Latn-ME"/>
        </w:rPr>
        <w:t>SHARE</w:t>
      </w:r>
      <w:r w:rsidRPr="00A81BC6">
        <w:rPr>
          <w:lang w:val="sr-Latn-ME"/>
        </w:rPr>
        <w:t xml:space="preserve"> – Koristi se kod CREATE INDEX naredbe. Štiti tabelu od konkurentnih izmena podataka. U konfliktu je sa ROW EXCLUSIVE, SHARE UPDATE EXCLUSIVE, SHARE ROW EXCLUSIVE, EXCLUSIVE, and ACCESS EXCLUSIVE.</w:t>
      </w:r>
    </w:p>
    <w:p w14:paraId="2EEE8771" w14:textId="77777777" w:rsidR="00A81BC6" w:rsidRPr="00A81BC6" w:rsidRDefault="00A81BC6" w:rsidP="00A81BC6">
      <w:pPr>
        <w:pStyle w:val="ListParagraph"/>
        <w:ind w:firstLine="0"/>
        <w:rPr>
          <w:lang w:val="sr-Latn-ME"/>
        </w:rPr>
      </w:pPr>
    </w:p>
    <w:p w14:paraId="4A45473B" w14:textId="1E067173" w:rsidR="008D53AF" w:rsidRDefault="008D53AF" w:rsidP="00A81BC6">
      <w:pPr>
        <w:pStyle w:val="ListParagraph"/>
        <w:numPr>
          <w:ilvl w:val="0"/>
          <w:numId w:val="15"/>
        </w:numPr>
        <w:rPr>
          <w:lang w:val="sr-Latn-ME"/>
        </w:rPr>
      </w:pPr>
      <w:r w:rsidRPr="00A81BC6">
        <w:rPr>
          <w:b/>
          <w:lang w:val="sr-Latn-ME"/>
        </w:rPr>
        <w:t>SHARE ROW EXCLUSIVE</w:t>
      </w:r>
      <w:r w:rsidRPr="00A81BC6">
        <w:rPr>
          <w:lang w:val="sr-Latn-ME"/>
        </w:rPr>
        <w:t xml:space="preserve"> – Ovaj režim štiti tabelu od istovremenih izmena podataka i </w:t>
      </w:r>
      <w:r w:rsidR="003A51FF" w:rsidRPr="00A81BC6">
        <w:rPr>
          <w:lang w:val="sr-Latn-ME"/>
        </w:rPr>
        <w:t>samoisključiv je, tako da ga može držati samo jedna sesija  istovremneo. Izazivaju ga naredbe CREATE TRIGGER i neki oblici ALTER TABLE naredbe. U konfliktu je sa ROW EXCLUSIVE, SHARE UPDATE EXCLUSIVE, SHARE, SHARE ROW EXCLUSIVE, EXCLUSIVE, i ACCESS EXCLUSIVE režimima.</w:t>
      </w:r>
    </w:p>
    <w:p w14:paraId="0FCECC2D" w14:textId="77777777" w:rsidR="00A81BC6" w:rsidRPr="00342CF0" w:rsidRDefault="00A81BC6" w:rsidP="00342CF0">
      <w:pPr>
        <w:ind w:firstLine="0"/>
        <w:rPr>
          <w:lang w:val="sr-Latn-ME"/>
        </w:rPr>
      </w:pPr>
    </w:p>
    <w:p w14:paraId="3D54137C" w14:textId="5A28D16F" w:rsidR="00031177" w:rsidRPr="00031177" w:rsidRDefault="007D5269" w:rsidP="00031177">
      <w:pPr>
        <w:pStyle w:val="ListParagraph"/>
        <w:numPr>
          <w:ilvl w:val="0"/>
          <w:numId w:val="15"/>
        </w:numPr>
        <w:rPr>
          <w:lang w:val="sr-Latn-ME"/>
        </w:rPr>
      </w:pPr>
      <w:r w:rsidRPr="00A81BC6">
        <w:rPr>
          <w:b/>
          <w:lang w:val="sr-Latn-ME"/>
        </w:rPr>
        <w:t>EXCLUSIVE</w:t>
      </w:r>
      <w:r w:rsidRPr="00A81BC6">
        <w:rPr>
          <w:lang w:val="sr-Latn-ME"/>
        </w:rPr>
        <w:t xml:space="preserve"> -  Samo operacije čitanja mogu da se pridruže paralelno transakciji koja koristi ovaj režim zaključavanja. Koristi se kod REFRESH MATERIALIZED VIEW CONCURRENTLY naredbe.</w:t>
      </w:r>
      <w:r w:rsidR="00FE3A00" w:rsidRPr="00A81BC6">
        <w:rPr>
          <w:lang w:val="sr-Latn-ME"/>
        </w:rPr>
        <w:t xml:space="preserve"> Ovaj režim dozvoljava samo istovremeno korišćenje </w:t>
      </w:r>
      <w:r w:rsidR="00A81BC6" w:rsidRPr="00A81BC6">
        <w:rPr>
          <w:lang w:val="sr-Latn-ME"/>
        </w:rPr>
        <w:t>ACCESS SHARE režima.</w:t>
      </w:r>
    </w:p>
    <w:p w14:paraId="20C79BB8" w14:textId="6416C818" w:rsidR="00560530" w:rsidRDefault="00A81BC6" w:rsidP="00560530">
      <w:pPr>
        <w:pStyle w:val="ListParagraph"/>
        <w:numPr>
          <w:ilvl w:val="0"/>
          <w:numId w:val="15"/>
        </w:numPr>
        <w:rPr>
          <w:lang w:val="sr-Latn-ME"/>
        </w:rPr>
      </w:pPr>
      <w:r w:rsidRPr="00A81BC6">
        <w:rPr>
          <w:b/>
          <w:lang w:val="sr-Latn-ME"/>
        </w:rPr>
        <w:lastRenderedPageBreak/>
        <w:t>ACCESS EXCLUSIVE</w:t>
      </w:r>
      <w:r w:rsidRPr="00A81BC6">
        <w:rPr>
          <w:lang w:val="sr-Latn-ME"/>
        </w:rPr>
        <w:t xml:space="preserve"> – Koristi se kod  naredba ALTER TABLE, DROP TABLE, TRUNCATE, REINDEX, CLUSTER, VACCUM FULL i REFESH MATERIALIZED VIEW. Ovo je podrazumevani režim zaključavanja za LOCK TABLE naredbu koja ne specificira konkretni režim.  Ovaj mod je u konfliktu sa svim ostalim režimima. On garantuje da je transakcija koja ga koristi ujedno i jedina transakcija koja pristupa tabeli u tom trenutku na bilo koji način.</w:t>
      </w:r>
    </w:p>
    <w:p w14:paraId="171B7C64" w14:textId="0FF02DC1" w:rsidR="00A87593" w:rsidRDefault="00A87593" w:rsidP="00A87593">
      <w:pPr>
        <w:ind w:left="720" w:firstLine="0"/>
        <w:rPr>
          <w:lang w:val="sr-Latn-ME"/>
        </w:rPr>
      </w:pPr>
      <w:r>
        <w:rPr>
          <w:lang w:val="sr-Latn-ME"/>
        </w:rPr>
        <w:t>Primer sintakse zaključavanja tabele korišćenjem Access Exslusive režima:</w:t>
      </w:r>
    </w:p>
    <w:p w14:paraId="5023EDFE" w14:textId="0D6E1A45" w:rsidR="00A87593" w:rsidRPr="00A87593" w:rsidRDefault="00A87593" w:rsidP="00A87593">
      <w:pPr>
        <w:ind w:left="720" w:firstLine="0"/>
      </w:pPr>
      <w:r>
        <w:rPr>
          <w:noProof/>
        </w:rPr>
        <w:drawing>
          <wp:inline distT="0" distB="0" distL="0" distR="0" wp14:anchorId="29544EE0" wp14:editId="79017251">
            <wp:extent cx="5943600" cy="707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07390"/>
                    </a:xfrm>
                    <a:prstGeom prst="rect">
                      <a:avLst/>
                    </a:prstGeom>
                  </pic:spPr>
                </pic:pic>
              </a:graphicData>
            </a:graphic>
          </wp:inline>
        </w:drawing>
      </w:r>
    </w:p>
    <w:p w14:paraId="0F02B74F" w14:textId="1D4A6343" w:rsidR="00A81BC6" w:rsidRPr="00560530" w:rsidRDefault="00A81BC6" w:rsidP="00560530">
      <w:pPr>
        <w:ind w:firstLine="0"/>
      </w:pPr>
      <w:r w:rsidRPr="00560530">
        <w:t xml:space="preserve">Jednom </w:t>
      </w:r>
      <w:r w:rsidR="00560530">
        <w:t>stečeno</w:t>
      </w:r>
      <w:r w:rsidRPr="00560530">
        <w:t xml:space="preserve">, zaključavanje se obično drži do kraja transakcije. Ali ako je zaključavanje </w:t>
      </w:r>
      <w:proofErr w:type="gramStart"/>
      <w:r w:rsidR="00560530">
        <w:t xml:space="preserve">stečeno </w:t>
      </w:r>
      <w:r w:rsidRPr="00560530">
        <w:t xml:space="preserve"> nakon</w:t>
      </w:r>
      <w:proofErr w:type="gramEnd"/>
      <w:r w:rsidRPr="00560530">
        <w:t xml:space="preserve"> uspostavljanja tačke čuvanja, zaključavanje se odmah otpušta ako se vrati na tačku čuvanja. Ovo je u skladu </w:t>
      </w:r>
      <w:proofErr w:type="gramStart"/>
      <w:r w:rsidRPr="00560530">
        <w:t>sa</w:t>
      </w:r>
      <w:proofErr w:type="gramEnd"/>
      <w:r w:rsidRPr="00560530">
        <w:t xml:space="preserve"> principom da ROLLBACK poništava sve efekte komandi od tačke čuvanja. </w:t>
      </w:r>
    </w:p>
    <w:p w14:paraId="53B03DD5" w14:textId="134F62FD" w:rsidR="00A81BC6" w:rsidRDefault="00221F61" w:rsidP="00ED2062">
      <w:pPr>
        <w:ind w:firstLine="0"/>
        <w:rPr>
          <w:lang w:val="sr-Latn-ME"/>
        </w:rPr>
      </w:pPr>
      <w:r>
        <w:rPr>
          <w:noProof/>
        </w:rPr>
        <w:drawing>
          <wp:inline distT="0" distB="0" distL="0" distR="0" wp14:anchorId="67954B2A" wp14:editId="762D74EF">
            <wp:extent cx="5943600" cy="2092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92960"/>
                    </a:xfrm>
                    <a:prstGeom prst="rect">
                      <a:avLst/>
                    </a:prstGeom>
                  </pic:spPr>
                </pic:pic>
              </a:graphicData>
            </a:graphic>
          </wp:inline>
        </w:drawing>
      </w:r>
    </w:p>
    <w:p w14:paraId="48EBEEF5" w14:textId="3A35595B" w:rsidR="00221F61" w:rsidRDefault="00221F61" w:rsidP="00221F61">
      <w:pPr>
        <w:ind w:firstLine="0"/>
        <w:jc w:val="center"/>
        <w:rPr>
          <w:lang w:val="sr-Latn-ME"/>
        </w:rPr>
      </w:pPr>
      <w:r>
        <w:rPr>
          <w:lang w:val="sr-Latn-ME"/>
        </w:rPr>
        <w:t>Slika 12. Međusobni konflikti između  režima  za zaključavanja</w:t>
      </w:r>
      <w:r w:rsidR="00E51409">
        <w:rPr>
          <w:lang w:val="sr-Latn-ME"/>
        </w:rPr>
        <w:t xml:space="preserve"> na nivou tabele</w:t>
      </w:r>
    </w:p>
    <w:p w14:paraId="168C5143" w14:textId="77777777" w:rsidR="00221F61" w:rsidRDefault="00221F61" w:rsidP="00342CF0">
      <w:pPr>
        <w:ind w:firstLine="0"/>
        <w:jc w:val="left"/>
        <w:rPr>
          <w:lang w:val="sr-Latn-ME"/>
        </w:rPr>
      </w:pPr>
    </w:p>
    <w:p w14:paraId="6F367922" w14:textId="6DC6D021" w:rsidR="00013BE8" w:rsidRDefault="00013BE8" w:rsidP="00A80BE6">
      <w:pPr>
        <w:pStyle w:val="Heading3"/>
        <w:rPr>
          <w:lang w:val="sr-Latn-ME"/>
        </w:rPr>
      </w:pPr>
      <w:bookmarkStart w:id="359" w:name="_Toc105013857"/>
      <w:r>
        <w:rPr>
          <w:lang w:val="sr-Latn-ME"/>
        </w:rPr>
        <w:t>Row-Level Locks (Zaključavanje na nivou reda)</w:t>
      </w:r>
      <w:bookmarkEnd w:id="359"/>
    </w:p>
    <w:p w14:paraId="63E8EB34" w14:textId="77777777" w:rsidR="00013BE8" w:rsidRDefault="00013BE8" w:rsidP="00342CF0">
      <w:pPr>
        <w:ind w:firstLine="0"/>
        <w:jc w:val="left"/>
        <w:rPr>
          <w:lang w:val="sr-Latn-ME"/>
        </w:rPr>
      </w:pPr>
    </w:p>
    <w:p w14:paraId="79941DBA" w14:textId="1D068843" w:rsidR="00013BE8" w:rsidRDefault="00013BE8" w:rsidP="00342CF0">
      <w:pPr>
        <w:ind w:firstLine="0"/>
        <w:jc w:val="left"/>
        <w:rPr>
          <w:lang w:val="sr-Latn-ME"/>
        </w:rPr>
      </w:pPr>
      <w:r>
        <w:rPr>
          <w:lang w:val="sr-Latn-ME"/>
        </w:rPr>
        <w:t xml:space="preserve">Pored zaključavanja na nivou tabele, posoje i zaključavanje na nivou reda, koja su navedeni u redosledu u kome se koriste automatski od strane PostgreSQL-a </w:t>
      </w:r>
      <w:r w:rsidR="008E6534">
        <w:rPr>
          <w:lang w:val="sr-Latn-ME"/>
        </w:rPr>
        <w:t>.</w:t>
      </w:r>
    </w:p>
    <w:p w14:paraId="494FFF6B" w14:textId="78730B7A" w:rsidR="008E6534" w:rsidRDefault="007F19C3" w:rsidP="00342CF0">
      <w:pPr>
        <w:ind w:firstLine="0"/>
        <w:jc w:val="left"/>
        <w:rPr>
          <w:lang w:val="sr-Latn-ME"/>
        </w:rPr>
      </w:pPr>
      <w:r>
        <w:rPr>
          <w:lang w:val="sr-Latn-ME"/>
        </w:rPr>
        <w:t>Transakcija može</w:t>
      </w:r>
      <w:r w:rsidR="008E6534">
        <w:rPr>
          <w:lang w:val="sr-Latn-ME"/>
        </w:rPr>
        <w:t xml:space="preserve"> držati međusobno konfliktna zaključavanja u istom redu, čak i u različitim podtransakcijama, ali osim toga dve transakcije</w:t>
      </w:r>
      <w:r>
        <w:rPr>
          <w:lang w:val="sr-Latn-ME"/>
        </w:rPr>
        <w:t xml:space="preserve"> nikad</w:t>
      </w:r>
      <w:r w:rsidR="008E6534">
        <w:rPr>
          <w:lang w:val="sr-Latn-ME"/>
        </w:rPr>
        <w:t xml:space="preserve"> ne mogu</w:t>
      </w:r>
      <w:r>
        <w:rPr>
          <w:lang w:val="sr-Latn-ME"/>
        </w:rPr>
        <w:t xml:space="preserve"> zaključati isti red koristeći međusobno konfliktne režime.</w:t>
      </w:r>
    </w:p>
    <w:p w14:paraId="281DB6B2" w14:textId="20E4CF23" w:rsidR="008E6534" w:rsidRDefault="008E6534" w:rsidP="00342CF0">
      <w:pPr>
        <w:ind w:firstLine="0"/>
        <w:jc w:val="left"/>
        <w:rPr>
          <w:lang w:val="sr-Latn-ME"/>
        </w:rPr>
      </w:pPr>
      <w:r>
        <w:rPr>
          <w:lang w:val="sr-Latn-ME"/>
        </w:rPr>
        <w:t>Zaključavanja na nivou reda ne blokiraju upite podataka, samo blokiraju druge transakcije koje menjaju iste redove. Zaključavanja na nivou reda se oslobađaju na kraju transakcije ili tokom vraćanja na Save Point, isto kao kod zaključavanja na nivou tabele.</w:t>
      </w:r>
    </w:p>
    <w:p w14:paraId="0CCFF488" w14:textId="5320B571" w:rsidR="008E6534" w:rsidRDefault="008E6534" w:rsidP="00342CF0">
      <w:pPr>
        <w:ind w:firstLine="0"/>
        <w:jc w:val="left"/>
        <w:rPr>
          <w:lang w:val="sr-Latn-ME"/>
        </w:rPr>
      </w:pPr>
      <w:r>
        <w:rPr>
          <w:lang w:val="sr-Latn-ME"/>
        </w:rPr>
        <w:lastRenderedPageBreak/>
        <w:t>U starijim verzijama PostgreSQL-a postojale su samo dve tipa zaključavanja na nivou reda, dok sada se koriste četiri režima zaključavanja i to su:</w:t>
      </w:r>
    </w:p>
    <w:p w14:paraId="5A522B25" w14:textId="3985C563" w:rsidR="00DA1A15" w:rsidRPr="00E51409" w:rsidRDefault="00E51409" w:rsidP="00E51409">
      <w:pPr>
        <w:pStyle w:val="ListParagraph"/>
        <w:numPr>
          <w:ilvl w:val="0"/>
          <w:numId w:val="17"/>
        </w:numPr>
        <w:jc w:val="left"/>
        <w:rPr>
          <w:lang w:val="sr-Latn-ME"/>
        </w:rPr>
      </w:pPr>
      <w:r w:rsidRPr="00031177">
        <w:rPr>
          <w:b/>
          <w:lang w:val="sr-Latn-ME"/>
        </w:rPr>
        <w:t>FOR UPDATE</w:t>
      </w:r>
      <w:r w:rsidR="008E6534" w:rsidRPr="00E51409">
        <w:rPr>
          <w:lang w:val="sr-Latn-ME"/>
        </w:rPr>
        <w:t xml:space="preserve"> – </w:t>
      </w:r>
      <w:r w:rsidR="00DA1A15" w:rsidRPr="00E51409">
        <w:rPr>
          <w:lang w:val="sr-Latn-ME"/>
        </w:rPr>
        <w:t>Dovodi do toga da redovi koji su preuzeti naredbom SELECT budu zaključani kao da je reč o slučaju ažuriranja. Ovo ih sprečava da budu zaključani, modifikovani ili obirsani od strane drugih transakcija, dok se trenutna transakcija ne završi.</w:t>
      </w:r>
      <w:r>
        <w:rPr>
          <w:lang w:val="sr-Latn-ME"/>
        </w:rPr>
        <w:t xml:space="preserve"> </w:t>
      </w:r>
      <w:r w:rsidR="00DA1A15" w:rsidRPr="00E51409">
        <w:rPr>
          <w:lang w:val="sr-Latn-ME"/>
        </w:rPr>
        <w:t xml:space="preserve">SQL naredba navedena  ispod izaziva ekskluzivno zaključavanje na nivo reda bez stvarne izmene. </w:t>
      </w:r>
    </w:p>
    <w:p w14:paraId="6DBD976A" w14:textId="1FBE15AC" w:rsidR="00DA1A15" w:rsidRPr="004300BC" w:rsidRDefault="00DA1A15" w:rsidP="004300BC">
      <w:pPr>
        <w:spacing w:after="0"/>
        <w:ind w:left="360" w:firstLine="360"/>
        <w:jc w:val="left"/>
        <w:rPr>
          <w:i/>
          <w:lang w:val="sr-Latn-ME"/>
        </w:rPr>
      </w:pPr>
      <w:r w:rsidRPr="004300BC">
        <w:rPr>
          <w:i/>
          <w:lang w:val="sr-Latn-ME"/>
        </w:rPr>
        <w:t>select * from table where id &gt; 10 and id &lt; 15 FOR UPDATE;</w:t>
      </w:r>
    </w:p>
    <w:p w14:paraId="4A97A5EF" w14:textId="199218EC" w:rsidR="00DA1A15" w:rsidRDefault="00DA1A15" w:rsidP="00E51409">
      <w:pPr>
        <w:pStyle w:val="ListParagraph"/>
        <w:ind w:firstLine="0"/>
        <w:jc w:val="left"/>
        <w:rPr>
          <w:lang w:val="sr-Latn-ME"/>
        </w:rPr>
      </w:pPr>
      <w:r w:rsidRPr="00E51409">
        <w:rPr>
          <w:lang w:val="sr-Latn-ME"/>
        </w:rPr>
        <w:t>Dakle, druga transakcija ne može istovremeno da drži ovu vrstu zaključavanja na redovima čiji je id između 10 i 15, ali može da ih čita.</w:t>
      </w:r>
    </w:p>
    <w:p w14:paraId="7646E5FC" w14:textId="77777777" w:rsidR="004300BC" w:rsidRPr="00E51409" w:rsidRDefault="004300BC" w:rsidP="00E51409">
      <w:pPr>
        <w:pStyle w:val="ListParagraph"/>
        <w:ind w:firstLine="0"/>
        <w:jc w:val="left"/>
        <w:rPr>
          <w:lang w:val="sr-Latn-ME"/>
        </w:rPr>
      </w:pPr>
    </w:p>
    <w:p w14:paraId="6383E937" w14:textId="77777777" w:rsidR="000201E2" w:rsidRDefault="00DA1A15" w:rsidP="00E51409">
      <w:pPr>
        <w:pStyle w:val="ListParagraph"/>
        <w:numPr>
          <w:ilvl w:val="0"/>
          <w:numId w:val="16"/>
        </w:numPr>
        <w:jc w:val="left"/>
        <w:rPr>
          <w:lang w:val="sr-Latn-ME"/>
        </w:rPr>
      </w:pPr>
      <w:r w:rsidRPr="00031177">
        <w:rPr>
          <w:b/>
          <w:lang w:val="sr-Latn-ME"/>
        </w:rPr>
        <w:t>FOR NO KEY UPDATE</w:t>
      </w:r>
      <w:r w:rsidRPr="00E51409">
        <w:rPr>
          <w:lang w:val="sr-Latn-ME"/>
        </w:rPr>
        <w:t xml:space="preserve"> – Ponaša se slično kao FOR UPDATE, ali je manje restriktivna. Ovaj režim zaključavanja neće blokirati</w:t>
      </w:r>
      <w:r w:rsidR="000201E2" w:rsidRPr="00E51409">
        <w:rPr>
          <w:lang w:val="sr-Latn-ME"/>
        </w:rPr>
        <w:t xml:space="preserve"> SELECT FOR KEY SHARE naredbe koje pokušavaju da ostvare zaključavanje na istim redovima.</w:t>
      </w:r>
    </w:p>
    <w:p w14:paraId="778D694E" w14:textId="77777777" w:rsidR="004300BC" w:rsidRPr="00E51409" w:rsidRDefault="004300BC" w:rsidP="004300BC">
      <w:pPr>
        <w:pStyle w:val="ListParagraph"/>
        <w:ind w:firstLine="0"/>
        <w:jc w:val="left"/>
        <w:rPr>
          <w:lang w:val="sr-Latn-ME"/>
        </w:rPr>
      </w:pPr>
    </w:p>
    <w:p w14:paraId="6848044D" w14:textId="11CD4CD3" w:rsidR="00FB62A5" w:rsidRPr="004E4350" w:rsidRDefault="000201E2" w:rsidP="004E4350">
      <w:pPr>
        <w:pStyle w:val="ListParagraph"/>
        <w:numPr>
          <w:ilvl w:val="0"/>
          <w:numId w:val="16"/>
        </w:numPr>
        <w:jc w:val="left"/>
        <w:rPr>
          <w:lang w:val="sr-Latn-ME"/>
        </w:rPr>
      </w:pPr>
      <w:r w:rsidRPr="00031177">
        <w:rPr>
          <w:b/>
          <w:lang w:val="sr-Latn-ME"/>
        </w:rPr>
        <w:t>FOR SHARE</w:t>
      </w:r>
      <w:r w:rsidRPr="00E51409">
        <w:rPr>
          <w:lang w:val="sr-Latn-ME"/>
        </w:rPr>
        <w:t xml:space="preserve"> – </w:t>
      </w:r>
      <w:r w:rsidR="004E4350">
        <w:rPr>
          <w:lang w:val="sr-Latn-ME"/>
        </w:rPr>
        <w:t xml:space="preserve"> Dozvoljava drugoj transakcijia da obezbede isti tip zaključavanja </w:t>
      </w:r>
      <w:r w:rsidR="004E4350" w:rsidRPr="00E51409">
        <w:rPr>
          <w:lang w:val="sr-Latn-ME"/>
        </w:rPr>
        <w:t xml:space="preserve">ali ne može modifikovati ili brisati selektovane redove, ili obezbediti neki od exclusive lock-ova nad </w:t>
      </w:r>
      <w:r w:rsidR="004E4350">
        <w:rPr>
          <w:lang w:val="sr-Latn-ME"/>
        </w:rPr>
        <w:t>tim podacima</w:t>
      </w:r>
      <w:r w:rsidR="004E4350" w:rsidRPr="00E51409">
        <w:rPr>
          <w:lang w:val="sr-Latn-ME"/>
        </w:rPr>
        <w:t>.</w:t>
      </w:r>
      <w:r w:rsidR="004E4350">
        <w:rPr>
          <w:lang w:val="sr-Latn-ME"/>
        </w:rPr>
        <w:t xml:space="preserve"> </w:t>
      </w:r>
      <w:r w:rsidR="00FB62A5" w:rsidRPr="004E4350">
        <w:rPr>
          <w:lang w:val="sr-Latn-ME"/>
        </w:rPr>
        <w:t>Primer SQL naredba koja izaziva shared zaključavanje na nivou reda navedena je ispod:</w:t>
      </w:r>
    </w:p>
    <w:p w14:paraId="070DC0A3" w14:textId="4D080185" w:rsidR="004300BC" w:rsidRPr="004300BC" w:rsidRDefault="00FB62A5" w:rsidP="004300BC">
      <w:pPr>
        <w:pStyle w:val="ListParagraph"/>
        <w:ind w:firstLine="0"/>
        <w:jc w:val="left"/>
        <w:rPr>
          <w:i/>
          <w:lang w:val="sr-Latn-ME"/>
        </w:rPr>
      </w:pPr>
      <w:r w:rsidRPr="004300BC">
        <w:rPr>
          <w:i/>
          <w:lang w:val="sr-Latn-ME"/>
        </w:rPr>
        <w:t>select * from table where id &gt; 10 and id &lt; 15 FOR  SHARE;</w:t>
      </w:r>
    </w:p>
    <w:p w14:paraId="472F2262" w14:textId="77777777" w:rsidR="004300BC" w:rsidRPr="004300BC" w:rsidRDefault="004300BC" w:rsidP="004300BC">
      <w:pPr>
        <w:pStyle w:val="ListParagraph"/>
        <w:ind w:firstLine="0"/>
        <w:jc w:val="left"/>
        <w:rPr>
          <w:lang w:val="sr-Latn-ME"/>
        </w:rPr>
      </w:pPr>
    </w:p>
    <w:p w14:paraId="6247A876" w14:textId="17857E3F" w:rsidR="00FB62A5" w:rsidRPr="00E51409" w:rsidRDefault="00FE136D" w:rsidP="004E4350">
      <w:pPr>
        <w:pStyle w:val="ListParagraph"/>
        <w:numPr>
          <w:ilvl w:val="0"/>
          <w:numId w:val="16"/>
        </w:numPr>
        <w:jc w:val="left"/>
        <w:rPr>
          <w:lang w:val="sr-Latn-ME"/>
        </w:rPr>
      </w:pPr>
      <w:r w:rsidRPr="00031177">
        <w:rPr>
          <w:b/>
          <w:lang w:val="sr-Latn-ME"/>
        </w:rPr>
        <w:t>FOR KEY SHARE</w:t>
      </w:r>
      <w:r w:rsidRPr="00E51409">
        <w:rPr>
          <w:lang w:val="sr-Latn-ME"/>
        </w:rPr>
        <w:t xml:space="preserve"> – Ponaša se slično kao FOR SHARE, ali je manje restriktivna: SELECT FOR UPDATE se blokira, ali ne i  SELECT FOR NO KEY UPDATE. Ovaj režim blokira druge transakcije  od izvršavanja DELETE ili bilo koje vrste UPDATE naredbe koje bi izmenile vrednosti ključa. Ne sprečavaju SELECT FOR NO KEY UPDATE, SELECT FOR SHARE ili SELECT FOR KEY SHARE</w:t>
      </w:r>
    </w:p>
    <w:p w14:paraId="70CE84EF" w14:textId="40075D14" w:rsidR="00FE136D" w:rsidRDefault="00E51409" w:rsidP="00FE136D">
      <w:pPr>
        <w:ind w:firstLine="0"/>
        <w:jc w:val="left"/>
        <w:rPr>
          <w:lang w:val="sr-Latn-ME"/>
        </w:rPr>
      </w:pPr>
      <w:r>
        <w:rPr>
          <w:noProof/>
        </w:rPr>
        <w:drawing>
          <wp:inline distT="0" distB="0" distL="0" distR="0" wp14:anchorId="758A98BC" wp14:editId="6858C481">
            <wp:extent cx="5943600" cy="1862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62455"/>
                    </a:xfrm>
                    <a:prstGeom prst="rect">
                      <a:avLst/>
                    </a:prstGeom>
                  </pic:spPr>
                </pic:pic>
              </a:graphicData>
            </a:graphic>
          </wp:inline>
        </w:drawing>
      </w:r>
    </w:p>
    <w:p w14:paraId="307780E6" w14:textId="667EDA7A" w:rsidR="00E51409" w:rsidRDefault="00E51409" w:rsidP="00E51409">
      <w:pPr>
        <w:ind w:firstLine="0"/>
        <w:jc w:val="center"/>
        <w:rPr>
          <w:lang w:val="sr-Latn-ME"/>
        </w:rPr>
      </w:pPr>
      <w:r>
        <w:rPr>
          <w:lang w:val="sr-Latn-ME"/>
        </w:rPr>
        <w:t>Slika 13. Međusobni konflikti između  režima  za zaključavanja  na nivou reda</w:t>
      </w:r>
    </w:p>
    <w:p w14:paraId="63E4EC82" w14:textId="77777777" w:rsidR="00E73124" w:rsidRDefault="00E73124" w:rsidP="00342CF0">
      <w:pPr>
        <w:ind w:firstLine="0"/>
        <w:jc w:val="left"/>
        <w:rPr>
          <w:lang w:val="sr-Latn-ME"/>
        </w:rPr>
      </w:pPr>
    </w:p>
    <w:p w14:paraId="43999108" w14:textId="53F284B5" w:rsidR="00A80BE6" w:rsidRDefault="00E84D5E" w:rsidP="00342CF0">
      <w:pPr>
        <w:ind w:firstLine="0"/>
        <w:jc w:val="left"/>
        <w:rPr>
          <w:lang w:val="sr-Latn-ME"/>
        </w:rPr>
      </w:pPr>
      <w:r>
        <w:rPr>
          <w:lang w:val="sr-Latn-ME"/>
        </w:rPr>
        <w:t>Neprikladno korišćenje zaključavanja na nivou redova može izazvati pojavu određenih zastoja  odnosno DeadLock-ova prilikom izvršavanja transakcija.</w:t>
      </w:r>
    </w:p>
    <w:p w14:paraId="15863E43" w14:textId="00FF5435" w:rsidR="00E73124" w:rsidRDefault="00E73124" w:rsidP="00A80BE6">
      <w:pPr>
        <w:pStyle w:val="Heading3"/>
        <w:rPr>
          <w:lang w:val="sr-Latn-ME"/>
        </w:rPr>
      </w:pPr>
      <w:bookmarkStart w:id="360" w:name="_Toc105013858"/>
      <w:r>
        <w:rPr>
          <w:lang w:val="sr-Latn-ME"/>
        </w:rPr>
        <w:lastRenderedPageBreak/>
        <w:t>DeadLock-ovi</w:t>
      </w:r>
      <w:r w:rsidR="00E84D5E">
        <w:rPr>
          <w:lang w:val="sr-Latn-ME"/>
        </w:rPr>
        <w:t xml:space="preserve"> (Zastoji)</w:t>
      </w:r>
      <w:bookmarkEnd w:id="360"/>
    </w:p>
    <w:p w14:paraId="5A0F569F" w14:textId="77777777" w:rsidR="00E73124" w:rsidRPr="008550A9" w:rsidRDefault="00E73124" w:rsidP="008550A9">
      <w:pPr>
        <w:ind w:left="720" w:firstLine="0"/>
      </w:pPr>
    </w:p>
    <w:p w14:paraId="160DDCCD" w14:textId="38B48A35" w:rsidR="008F2481" w:rsidRDefault="008550A9" w:rsidP="008550A9">
      <w:pPr>
        <w:ind w:firstLine="0"/>
      </w:pPr>
      <w:r w:rsidRPr="008550A9">
        <w:t xml:space="preserve">U istovremenim sistemima gde su resursi zaključani, dva </w:t>
      </w:r>
      <w:proofErr w:type="gramStart"/>
      <w:r w:rsidRPr="008550A9">
        <w:t>ili</w:t>
      </w:r>
      <w:proofErr w:type="gramEnd"/>
      <w:r w:rsidRPr="008550A9">
        <w:t xml:space="preserve"> više procesa mogu završiti u stanju u kojem svaki proces čeka na drugi. Ovo stanje se naziva zastoj</w:t>
      </w:r>
      <w:r w:rsidR="008F2481">
        <w:t xml:space="preserve"> </w:t>
      </w:r>
      <w:proofErr w:type="gramStart"/>
      <w:r w:rsidR="008F2481">
        <w:t>ili</w:t>
      </w:r>
      <w:proofErr w:type="gramEnd"/>
      <w:r w:rsidR="008F2481">
        <w:t xml:space="preserve"> DeadLock</w:t>
      </w:r>
      <w:r w:rsidRPr="008550A9">
        <w:t>. Zastoji su važni problemi koji se mogu de</w:t>
      </w:r>
      <w:r w:rsidR="008F2481">
        <w:t xml:space="preserve">siti u bilo kojoj bazi podataka. Korišćenje eksplicitnih zaključavanja može uvećati verovatnoću pojave zastoja. Kada se desi zastoj, PostgreSQL ga detektuje, zaustavlja jednu </w:t>
      </w:r>
      <w:proofErr w:type="gramStart"/>
      <w:r w:rsidR="008F2481">
        <w:t>od</w:t>
      </w:r>
      <w:proofErr w:type="gramEnd"/>
      <w:r w:rsidR="008F2481">
        <w:t xml:space="preserve"> transakcija koje su izazvale zastoj, dozvoljavajući drugoj (ili drugim) transakcijama da nastave izvršavanje.</w:t>
      </w:r>
      <w:r w:rsidR="00F54A41">
        <w:t xml:space="preserve"> </w:t>
      </w:r>
      <w:r w:rsidR="008F2481">
        <w:t xml:space="preserve">Primer DeadLock-a biće </w:t>
      </w:r>
      <w:r w:rsidR="00134EE2">
        <w:t xml:space="preserve">prikazan </w:t>
      </w:r>
      <w:proofErr w:type="gramStart"/>
      <w:r w:rsidR="00134EE2">
        <w:t>na</w:t>
      </w:r>
      <w:proofErr w:type="gramEnd"/>
      <w:r w:rsidR="00134EE2">
        <w:t xml:space="preserve"> slici ispod a zatim će biti poja</w:t>
      </w:r>
      <w:r w:rsidR="00134EE2">
        <w:rPr>
          <w:lang w:val="sr-Latn-ME"/>
        </w:rPr>
        <w:t>šnjen kako bi razumeli šta se dogodilo</w:t>
      </w:r>
      <w:r w:rsidR="008F2481">
        <w:t>.</w:t>
      </w:r>
    </w:p>
    <w:p w14:paraId="518AE09C" w14:textId="6E2DD572" w:rsidR="00134EE2" w:rsidRDefault="00134EE2" w:rsidP="008550A9">
      <w:pPr>
        <w:ind w:firstLine="0"/>
      </w:pPr>
      <w:r>
        <w:rPr>
          <w:noProof/>
        </w:rPr>
        <w:drawing>
          <wp:inline distT="0" distB="0" distL="0" distR="0" wp14:anchorId="28252AEA" wp14:editId="7C5BF0B2">
            <wp:extent cx="5934075" cy="3095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14:paraId="151B48FF" w14:textId="4A521F92" w:rsidR="00EE35A6" w:rsidRDefault="00134EE2" w:rsidP="00134EE2">
      <w:pPr>
        <w:ind w:firstLine="0"/>
        <w:jc w:val="center"/>
      </w:pPr>
      <w:r>
        <w:t xml:space="preserve">Slika 14. </w:t>
      </w:r>
      <w:r w:rsidR="00F54A41">
        <w:t>I</w:t>
      </w:r>
      <w:r>
        <w:t>zazivanja DeadLock-a kod PostgreSQL</w:t>
      </w:r>
    </w:p>
    <w:p w14:paraId="2E4DEA14" w14:textId="75428833" w:rsidR="00134EE2" w:rsidRDefault="009325E2" w:rsidP="00D34067">
      <w:pPr>
        <w:ind w:firstLine="0"/>
      </w:pPr>
      <w:r>
        <w:t xml:space="preserve">Kao što vidimo </w:t>
      </w:r>
      <w:proofErr w:type="gramStart"/>
      <w:r>
        <w:t>na</w:t>
      </w:r>
      <w:proofErr w:type="gramEnd"/>
      <w:r>
        <w:t xml:space="preserve"> primeru navedenom na slici 14. </w:t>
      </w:r>
      <w:proofErr w:type="gramStart"/>
      <w:r>
        <w:t>u</w:t>
      </w:r>
      <w:proofErr w:type="gramEnd"/>
      <w:r w:rsidR="00D34067">
        <w:t xml:space="preserve"> </w:t>
      </w:r>
      <w:r>
        <w:t>prvom</w:t>
      </w:r>
      <w:r w:rsidR="00D34067">
        <w:t xml:space="preserve"> trenutku transakcija</w:t>
      </w:r>
      <w:r>
        <w:t xml:space="preserve"> 1</w:t>
      </w:r>
      <w:r w:rsidR="00D34067">
        <w:t xml:space="preserve"> koristi zaključavanje na nivou reda nad red čiji je id=1</w:t>
      </w:r>
      <w:r w:rsidR="00134EE2">
        <w:t xml:space="preserve"> i ažurira polje username sa tim id-jem. Nakon toga, </w:t>
      </w:r>
      <w:r w:rsidR="00D34067">
        <w:t>transakcija</w:t>
      </w:r>
      <w:r>
        <w:t xml:space="preserve"> 2</w:t>
      </w:r>
      <w:r w:rsidR="00D34067">
        <w:t xml:space="preserve"> </w:t>
      </w:r>
      <w:r w:rsidR="00134EE2">
        <w:t xml:space="preserve">takođe koristi </w:t>
      </w:r>
      <w:r w:rsidR="00D34067">
        <w:t xml:space="preserve">zaključavanje </w:t>
      </w:r>
      <w:proofErr w:type="gramStart"/>
      <w:r w:rsidR="00D34067">
        <w:t>na</w:t>
      </w:r>
      <w:proofErr w:type="gramEnd"/>
      <w:r w:rsidR="00D34067">
        <w:t xml:space="preserve"> nivou reda nad red čiji je id=2</w:t>
      </w:r>
      <w:r w:rsidR="00134EE2">
        <w:t xml:space="preserve"> i ažurira polje u tom redu. Nakon što je transakcija 2 ažurirala polje, transakcija 1 pokušava takođe da </w:t>
      </w:r>
      <w:r>
        <w:t>pristupi i izmeni</w:t>
      </w:r>
      <w:r w:rsidR="00134EE2">
        <w:t xml:space="preserve"> to isto polje </w:t>
      </w:r>
      <w:proofErr w:type="gramStart"/>
      <w:r w:rsidR="00134EE2">
        <w:t>sa</w:t>
      </w:r>
      <w:proofErr w:type="gramEnd"/>
      <w:r w:rsidR="00134EE2">
        <w:t xml:space="preserve"> id=2</w:t>
      </w:r>
      <w:r>
        <w:t xml:space="preserve"> koje je zaključano od strane transakcije 2</w:t>
      </w:r>
      <w:r w:rsidR="00134EE2">
        <w:t>, ali mora da čeka dok se ne izvrši transakcija 2.</w:t>
      </w:r>
      <w:r w:rsidR="00D34067">
        <w:t xml:space="preserve"> Međutim </w:t>
      </w:r>
      <w:r w:rsidR="00134EE2">
        <w:t>druga</w:t>
      </w:r>
      <w:r w:rsidR="00D34067">
        <w:t xml:space="preserve"> transakcija takođe </w:t>
      </w:r>
      <w:r w:rsidR="00134EE2">
        <w:t xml:space="preserve">u nastavku pokušava da ažurira polje koje je prethodno zaključala i ažurirala transakcija 1 (polje </w:t>
      </w:r>
      <w:proofErr w:type="gramStart"/>
      <w:r w:rsidR="00134EE2">
        <w:t>sa</w:t>
      </w:r>
      <w:proofErr w:type="gramEnd"/>
      <w:r w:rsidR="00134EE2">
        <w:t xml:space="preserve"> id=1), ali </w:t>
      </w:r>
      <w:r>
        <w:t xml:space="preserve">takođe </w:t>
      </w:r>
      <w:r w:rsidR="00134EE2">
        <w:t>mora da sačeka da se transakcija 1 završi kao bi se polje oslobodilo.</w:t>
      </w:r>
      <w:r w:rsidR="00D34067">
        <w:t xml:space="preserve"> U ovom trenutku ove dve transakcije se čekaju međusobno, n</w:t>
      </w:r>
      <w:r w:rsidR="00EE35A6">
        <w:t xml:space="preserve">akon čega dolazi do </w:t>
      </w:r>
      <w:r w:rsidR="00D34067">
        <w:t xml:space="preserve">detektovanja </w:t>
      </w:r>
      <w:r w:rsidR="00EE35A6">
        <w:t>DeadLock</w:t>
      </w:r>
      <w:r w:rsidR="00D34067">
        <w:t>-</w:t>
      </w:r>
      <w:r w:rsidR="00EE35A6">
        <w:t>a</w:t>
      </w:r>
      <w:r>
        <w:t xml:space="preserve"> </w:t>
      </w:r>
      <w:proofErr w:type="gramStart"/>
      <w:r>
        <w:t>od</w:t>
      </w:r>
      <w:proofErr w:type="gramEnd"/>
      <w:r>
        <w:t xml:space="preserve"> strane PostgreSQL-a</w:t>
      </w:r>
      <w:r w:rsidR="00EE35A6">
        <w:t xml:space="preserve">. </w:t>
      </w:r>
      <w:r w:rsidR="00D34067">
        <w:t>PostgreSQL rešava DeadLock</w:t>
      </w:r>
      <w:r>
        <w:t xml:space="preserve"> (u ovom slučaju)</w:t>
      </w:r>
      <w:r w:rsidR="00D34067">
        <w:t>, tako što zaustavlja drugu transakciju</w:t>
      </w:r>
      <w:r>
        <w:t>, poništavajući izmene koje je napravila</w:t>
      </w:r>
      <w:r w:rsidR="00D34067">
        <w:t xml:space="preserve">, a prva transakcija se izvršava nesmetano. </w:t>
      </w:r>
      <w:r w:rsidR="00EE35A6">
        <w:t>Prva trans</w:t>
      </w:r>
      <w:r w:rsidR="00D34067">
        <w:t>akcija dobija poruku o uspešno izvršenoj izmeni podataka, dok druga transa</w:t>
      </w:r>
      <w:r w:rsidR="00134EE2">
        <w:t>kcija dobije poruku o DeadLocku.</w:t>
      </w:r>
    </w:p>
    <w:p w14:paraId="0830EF78" w14:textId="0E433442" w:rsidR="00134EE2" w:rsidRDefault="00D34067" w:rsidP="00D34067">
      <w:pPr>
        <w:ind w:firstLine="0"/>
      </w:pPr>
      <w:r>
        <w:t xml:space="preserve">Najbolja odbrana protiv </w:t>
      </w:r>
      <w:r w:rsidR="00F54A41">
        <w:t>DeadLock-ova</w:t>
      </w:r>
      <w:r>
        <w:t xml:space="preserve"> je </w:t>
      </w:r>
      <w:r w:rsidR="00F54A41">
        <w:t xml:space="preserve">njihovo izbegavanje, a to se može postići vođenjem računa o tome da sve aplikacije koje koriste bazu podataka preuzimaju zaključavanje podataka u </w:t>
      </w:r>
      <w:r w:rsidR="00F54A41">
        <w:lastRenderedPageBreak/>
        <w:t xml:space="preserve">konzistentnom redosledu. </w:t>
      </w:r>
      <w:r w:rsidR="00F54A41" w:rsidRPr="00F54A41">
        <w:t>U primeru iznad, da su obe transakcije izmenjivale podatke u istom redosledu ne bi došlo do pojave deadlock-a</w:t>
      </w:r>
      <w:r w:rsidR="00B86A7E">
        <w:t xml:space="preserve">. </w:t>
      </w:r>
      <w:r w:rsidR="00F54A41" w:rsidRPr="00B86A7E">
        <w:t xml:space="preserve">Sve dok se ne otrkije deadlock, transakcija koja traži zaključavanje </w:t>
      </w:r>
      <w:proofErr w:type="gramStart"/>
      <w:r w:rsidR="00F54A41" w:rsidRPr="00B86A7E">
        <w:t>na</w:t>
      </w:r>
      <w:proofErr w:type="gramEnd"/>
      <w:r w:rsidR="00F54A41" w:rsidRPr="00B86A7E">
        <w:t xml:space="preserve"> nivou tabele ili reda čekaće neograničeno vreme da se otpuste konfliktna zaključavanja</w:t>
      </w:r>
      <w:r w:rsidR="00B86A7E" w:rsidRPr="00B86A7E">
        <w:t xml:space="preserve">.  </w:t>
      </w:r>
    </w:p>
    <w:p w14:paraId="43387289" w14:textId="77777777" w:rsidR="00B86A7E" w:rsidRDefault="00B86A7E" w:rsidP="00D34067">
      <w:pPr>
        <w:ind w:firstLine="0"/>
      </w:pPr>
    </w:p>
    <w:p w14:paraId="678ED233" w14:textId="66D969E3" w:rsidR="00B86A7E" w:rsidRDefault="00B86A7E" w:rsidP="00A80BE6">
      <w:pPr>
        <w:pStyle w:val="Heading3"/>
      </w:pPr>
      <w:bookmarkStart w:id="361" w:name="_Toc105013859"/>
      <w:r w:rsidRPr="00B86A7E">
        <w:t xml:space="preserve">Advisory </w:t>
      </w:r>
      <w:r>
        <w:t>L</w:t>
      </w:r>
      <w:r w:rsidRPr="00B86A7E">
        <w:t>ocks</w:t>
      </w:r>
      <w:r>
        <w:t xml:space="preserve"> (Zaključavanja </w:t>
      </w:r>
      <w:proofErr w:type="gramStart"/>
      <w:r>
        <w:t>na</w:t>
      </w:r>
      <w:proofErr w:type="gramEnd"/>
      <w:r>
        <w:t xml:space="preserve"> nivou aplikacije)</w:t>
      </w:r>
      <w:bookmarkEnd w:id="361"/>
    </w:p>
    <w:p w14:paraId="7681CAF6" w14:textId="2D9A435C" w:rsidR="00B86A7E" w:rsidRDefault="00B86A7E" w:rsidP="00B86A7E">
      <w:pPr>
        <w:ind w:firstLine="0"/>
      </w:pPr>
    </w:p>
    <w:p w14:paraId="0B3E46C5" w14:textId="4D1C6646" w:rsidR="005458C7" w:rsidRDefault="00B86A7E" w:rsidP="00B86A7E">
      <w:pPr>
        <w:ind w:firstLine="0"/>
      </w:pPr>
      <w:r>
        <w:t>PostgreSQL Advisory Locks su zaklju</w:t>
      </w:r>
      <w:r w:rsidR="00EF18E5">
        <w:t xml:space="preserve">čavanja </w:t>
      </w:r>
      <w:proofErr w:type="gramStart"/>
      <w:r w:rsidR="00EF18E5">
        <w:t>na</w:t>
      </w:r>
      <w:proofErr w:type="gramEnd"/>
      <w:r w:rsidR="00EF18E5">
        <w:t xml:space="preserve"> nivou aplikacije koja</w:t>
      </w:r>
      <w:r>
        <w:t xml:space="preserve"> se eksplicitno zaključavaju </w:t>
      </w:r>
      <w:r w:rsidR="00631812">
        <w:t>i</w:t>
      </w:r>
      <w:r>
        <w:t xml:space="preserve"> otključavaju pomoću koda aplikacije korisnika.</w:t>
      </w:r>
      <w:r w:rsidR="00631812">
        <w:t xml:space="preserve"> Možemo ih koristiti, </w:t>
      </w:r>
      <w:proofErr w:type="gramStart"/>
      <w:r w:rsidR="00631812">
        <w:t>npr</w:t>
      </w:r>
      <w:proofErr w:type="gramEnd"/>
      <w:r w:rsidR="00631812">
        <w:t xml:space="preserve">. </w:t>
      </w:r>
      <w:proofErr w:type="gramStart"/>
      <w:r>
        <w:t>da</w:t>
      </w:r>
      <w:proofErr w:type="gramEnd"/>
      <w:r>
        <w:t xml:space="preserve"> ograničimo istovremenost izvršavanja određenog dela koda u našoj aplikaciji koja radi sa podacima iz određene tabele, dok drugi delovi aplikacije koji pristupaju toj istoj tabeli ne bi primetili. Zaključavanja </w:t>
      </w:r>
      <w:proofErr w:type="gramStart"/>
      <w:r>
        <w:t>na</w:t>
      </w:r>
      <w:proofErr w:type="gramEnd"/>
      <w:r>
        <w:t xml:space="preserve"> nivou aplikacije mogu biti korisne kod strategija zaključavanja koje</w:t>
      </w:r>
      <w:r w:rsidR="00631812">
        <w:t xml:space="preserve"> se ne mogu ostvariti korišćenjem MVCC modela. Pomoću Advisory Lock-a možemo kontrolisati sinhronizaciju koda koji ne upravlja podacima iz baze podataka (npr. kreranje API poziva, pristup podacima </w:t>
      </w:r>
      <w:proofErr w:type="gramStart"/>
      <w:r w:rsidR="00631812">
        <w:t>sa</w:t>
      </w:r>
      <w:proofErr w:type="gramEnd"/>
      <w:r w:rsidR="00631812">
        <w:t xml:space="preserve"> diska…). </w:t>
      </w:r>
      <w:r w:rsidR="005458C7">
        <w:t xml:space="preserve"> Zaključavanja </w:t>
      </w:r>
      <w:proofErr w:type="gramStart"/>
      <w:r w:rsidR="005458C7">
        <w:t>na</w:t>
      </w:r>
      <w:proofErr w:type="gramEnd"/>
      <w:r w:rsidR="005458C7">
        <w:t xml:space="preserve"> nivou aplikacije mogu biti ostvarena na nivou sesije ili na nivou transakcije.</w:t>
      </w:r>
    </w:p>
    <w:p w14:paraId="34A7B5E8" w14:textId="4D8A673D" w:rsidR="005458C7" w:rsidRDefault="005458C7" w:rsidP="00B86A7E">
      <w:pPr>
        <w:ind w:firstLine="0"/>
      </w:pPr>
      <w:r>
        <w:t xml:space="preserve">Nivo sesije znači da se zaključavanje dobija za povezivanje </w:t>
      </w:r>
      <w:proofErr w:type="gramStart"/>
      <w:r>
        <w:t>sa</w:t>
      </w:r>
      <w:proofErr w:type="gramEnd"/>
      <w:r>
        <w:t xml:space="preserve"> bazom podataka. Zahtevi za zaključavanje se mogu gomilati, tako da ak</w:t>
      </w:r>
      <w:r w:rsidR="00EF18E5">
        <w:t>o se zatraži zaključavanje istog</w:t>
      </w:r>
      <w:r>
        <w:t xml:space="preserve"> broja dva puta u okviru iste veze, biće dodeljeno dva puta, a zatim pre nego što druge veze budu mogle da pristupe, potrebno je obaviti otključavanje i to onoliko puta koliko je izvedeno zaključavanje.</w:t>
      </w:r>
    </w:p>
    <w:p w14:paraId="6A2845EE" w14:textId="12259A0A" w:rsidR="005458C7" w:rsidRDefault="005458C7" w:rsidP="00B86A7E">
      <w:pPr>
        <w:ind w:firstLine="0"/>
      </w:pPr>
      <w:r>
        <w:t xml:space="preserve">Zahtevi za za zaključavanje </w:t>
      </w:r>
      <w:proofErr w:type="gramStart"/>
      <w:r>
        <w:t>na</w:t>
      </w:r>
      <w:proofErr w:type="gramEnd"/>
      <w:r>
        <w:t xml:space="preserve"> nivou transakcije se, s druge strane, ponašaju više kao redovni zahtevi za zaključavanje, oni se automatski oslobađaju na kraju transakcije I ne postoji eksplicitna operacija otključavanja. Ovo ponašanje je često pogodnije </w:t>
      </w:r>
      <w:proofErr w:type="gramStart"/>
      <w:r>
        <w:t>od</w:t>
      </w:r>
      <w:proofErr w:type="gramEnd"/>
      <w:r>
        <w:t xml:space="preserve"> ponašanja na nivou sesije za kratkoročno korišćenje advisory lock-a.</w:t>
      </w:r>
    </w:p>
    <w:p w14:paraId="080151C7" w14:textId="3E9D8EA1" w:rsidR="00B86A7E" w:rsidRDefault="00E562F8" w:rsidP="00B86A7E">
      <w:pPr>
        <w:ind w:firstLine="0"/>
      </w:pPr>
      <w:r>
        <w:t xml:space="preserve">Advisory lock-ovi kao i regularna zaključavanja koja PostgreSQL nudi </w:t>
      </w:r>
      <w:proofErr w:type="gramStart"/>
      <w:r>
        <w:t>( zaključavanja</w:t>
      </w:r>
      <w:proofErr w:type="gramEnd"/>
      <w:r>
        <w:t xml:space="preserve"> na nivou tabele i reda) čuvaju se u deljenoj memoriji u pool-u čiju veličinu definišu konfiguracione promenljive </w:t>
      </w:r>
      <w:r w:rsidRPr="00474806">
        <w:rPr>
          <w:i/>
        </w:rPr>
        <w:t>max_locks_per_transaction</w:t>
      </w:r>
      <w:r>
        <w:t xml:space="preserve"> i </w:t>
      </w:r>
      <w:r w:rsidRPr="00474806">
        <w:rPr>
          <w:i/>
        </w:rPr>
        <w:t>max_connections</w:t>
      </w:r>
      <w:r>
        <w:t xml:space="preserve">. Potrebno je voditi računa o tome da se ne iskoristi ova meorija jer u tom slučaju server neće moći odobriti </w:t>
      </w:r>
      <w:proofErr w:type="gramStart"/>
      <w:r>
        <w:t>ni</w:t>
      </w:r>
      <w:proofErr w:type="gramEnd"/>
      <w:r>
        <w:t xml:space="preserve"> jedno zaključavanje.</w:t>
      </w:r>
      <w:r w:rsidR="00CE1884">
        <w:t xml:space="preserve"> Ovim se nameće gornja granica broja zaključavanja koje server može da odobri.</w:t>
      </w:r>
    </w:p>
    <w:p w14:paraId="5D4A542D" w14:textId="77777777" w:rsidR="00CE1884" w:rsidRDefault="00CE1884" w:rsidP="00B86A7E">
      <w:pPr>
        <w:ind w:firstLine="0"/>
      </w:pPr>
      <w:r>
        <w:t xml:space="preserve">Sintaksa koja se koristi za dobijanje zaključavanja je: </w:t>
      </w:r>
    </w:p>
    <w:p w14:paraId="62D8FDAF" w14:textId="4A7F7641" w:rsidR="00FF5F07" w:rsidRDefault="00CE1884" w:rsidP="00B86A7E">
      <w:pPr>
        <w:ind w:firstLine="0"/>
      </w:pPr>
      <w:r w:rsidRPr="00CE1884">
        <w:rPr>
          <w:i/>
        </w:rPr>
        <w:t>pg_try_advisory_</w:t>
      </w:r>
      <w:proofErr w:type="gramStart"/>
      <w:r w:rsidRPr="00CE1884">
        <w:rPr>
          <w:i/>
        </w:rPr>
        <w:t>lock(</w:t>
      </w:r>
      <w:proofErr w:type="gramEnd"/>
      <w:r w:rsidRPr="00CE1884">
        <w:rPr>
          <w:i/>
        </w:rPr>
        <w:t>key);</w:t>
      </w:r>
      <w:r>
        <w:rPr>
          <w:i/>
        </w:rPr>
        <w:t xml:space="preserve"> </w:t>
      </w:r>
      <w:r>
        <w:t xml:space="preserve">- Ovo je funkcija koju koristi Postgre, kojom se pokušava </w:t>
      </w:r>
      <w:r w:rsidR="000846A6">
        <w:t>da se obezbedi zaključavanje</w:t>
      </w:r>
      <w:r>
        <w:t>.</w:t>
      </w:r>
      <w:r w:rsidR="000846A6">
        <w:t xml:space="preserve"> Ako je zaključavanje uspešno dodeljeno, Postgre će vratiti kao rezultat “true”, uspurotnom će vratiti “false” ako zaključavanje nije dodeljeno. Argument Key je indetifikator za zaključavanje. </w:t>
      </w:r>
    </w:p>
    <w:p w14:paraId="56659B64" w14:textId="54F09D5C" w:rsidR="000846A6" w:rsidRPr="00FF5F07" w:rsidRDefault="000846A6" w:rsidP="00B86A7E">
      <w:pPr>
        <w:ind w:firstLine="0"/>
      </w:pPr>
      <w:r>
        <w:t xml:space="preserve">Ako smo </w:t>
      </w:r>
      <w:proofErr w:type="gramStart"/>
      <w:r>
        <w:t>npr</w:t>
      </w:r>
      <w:proofErr w:type="gramEnd"/>
      <w:r>
        <w:t xml:space="preserve">. </w:t>
      </w:r>
      <w:proofErr w:type="gramStart"/>
      <w:r>
        <w:t>izvršili</w:t>
      </w:r>
      <w:proofErr w:type="gramEnd"/>
      <w:r w:rsidR="00FF5F07">
        <w:t xml:space="preserve">: </w:t>
      </w:r>
      <w:r>
        <w:t xml:space="preserve"> </w:t>
      </w:r>
      <w:r w:rsidR="00A10ADA" w:rsidRPr="00A10ADA">
        <w:rPr>
          <w:i/>
        </w:rPr>
        <w:t>Select</w:t>
      </w:r>
      <w:r w:rsidR="00A10ADA">
        <w:t xml:space="preserve"> </w:t>
      </w:r>
      <w:r>
        <w:rPr>
          <w:i/>
        </w:rPr>
        <w:t xml:space="preserve">pg_try_advisory_lock(1) </w:t>
      </w:r>
      <w:r w:rsidR="00FF5F07">
        <w:t>i uspešno smo</w:t>
      </w:r>
      <w:r>
        <w:t xml:space="preserve"> obezedili zaključavanje za našu transakciju, druga sesija koja pokuša da pozove istu ovu naredbu dobiće kao rezultat “false”. Međutim</w:t>
      </w:r>
      <w:r w:rsidR="00FF5F07">
        <w:t>,</w:t>
      </w:r>
      <w:r>
        <w:t xml:space="preserve"> ta druga sesija bi možda mogla da obezbedi zaključavanje sa drugim ključem, kao npr: </w:t>
      </w:r>
      <w:r w:rsidR="00A10ADA">
        <w:rPr>
          <w:i/>
        </w:rPr>
        <w:t>S</w:t>
      </w:r>
      <w:r w:rsidR="00A10ADA" w:rsidRPr="00A10ADA">
        <w:rPr>
          <w:i/>
        </w:rPr>
        <w:t>elect</w:t>
      </w:r>
      <w:r w:rsidR="00A10ADA">
        <w:t xml:space="preserve"> </w:t>
      </w:r>
      <w:r w:rsidRPr="000846A6">
        <w:rPr>
          <w:i/>
        </w:rPr>
        <w:t>pg_try_advisory_</w:t>
      </w:r>
      <w:proofErr w:type="gramStart"/>
      <w:r w:rsidRPr="000846A6">
        <w:rPr>
          <w:i/>
        </w:rPr>
        <w:t>lock(</w:t>
      </w:r>
      <w:proofErr w:type="gramEnd"/>
      <w:r w:rsidRPr="000846A6">
        <w:rPr>
          <w:i/>
        </w:rPr>
        <w:t>2).</w:t>
      </w:r>
    </w:p>
    <w:p w14:paraId="6AC7BC8F" w14:textId="099FCB93" w:rsidR="000846A6" w:rsidRDefault="000846A6" w:rsidP="00B86A7E">
      <w:pPr>
        <w:ind w:firstLine="0"/>
      </w:pPr>
      <w:r>
        <w:lastRenderedPageBreak/>
        <w:t>Sintaksa koja se koristi za oslobađanje obezbeđenog zaključavanja:</w:t>
      </w:r>
    </w:p>
    <w:p w14:paraId="1D1F6D30" w14:textId="28E356DA" w:rsidR="00474806" w:rsidRDefault="00A10ADA" w:rsidP="00B86A7E">
      <w:pPr>
        <w:ind w:firstLine="0"/>
      </w:pPr>
      <w:r>
        <w:rPr>
          <w:i/>
        </w:rPr>
        <w:t xml:space="preserve">Select </w:t>
      </w:r>
      <w:r w:rsidR="000846A6" w:rsidRPr="000846A6">
        <w:rPr>
          <w:i/>
        </w:rPr>
        <w:t>pg_advisory_</w:t>
      </w:r>
      <w:proofErr w:type="gramStart"/>
      <w:r w:rsidR="000846A6" w:rsidRPr="000846A6">
        <w:rPr>
          <w:i/>
        </w:rPr>
        <w:t>unlock(</w:t>
      </w:r>
      <w:proofErr w:type="gramEnd"/>
      <w:r w:rsidR="000846A6" w:rsidRPr="000846A6">
        <w:rPr>
          <w:i/>
        </w:rPr>
        <w:t>n)</w:t>
      </w:r>
      <w:r w:rsidR="000846A6" w:rsidRPr="00FF5F07">
        <w:t xml:space="preserve">– </w:t>
      </w:r>
      <w:r w:rsidR="000846A6">
        <w:t xml:space="preserve">Pozivanjem ove funkcije </w:t>
      </w:r>
      <w:r w:rsidR="00474806">
        <w:t>biće oslobođena jedna rerferenca za zaključavanje čiji je id</w:t>
      </w:r>
      <w:r w:rsidR="00FF5F07">
        <w:t xml:space="preserve"> </w:t>
      </w:r>
      <w:r w:rsidR="00474806">
        <w:t>=</w:t>
      </w:r>
      <w:r w:rsidR="00FF5F07">
        <w:t xml:space="preserve"> </w:t>
      </w:r>
      <w:r w:rsidR="00474806">
        <w:t>n.</w:t>
      </w:r>
    </w:p>
    <w:p w14:paraId="68AF0CCA" w14:textId="2DD1A31F" w:rsidR="00474806" w:rsidRDefault="00A10ADA" w:rsidP="00B86A7E">
      <w:pPr>
        <w:ind w:firstLine="0"/>
      </w:pPr>
      <w:r>
        <w:rPr>
          <w:i/>
        </w:rPr>
        <w:t xml:space="preserve">Select </w:t>
      </w:r>
      <w:r w:rsidR="00474806" w:rsidRPr="00474806">
        <w:rPr>
          <w:i/>
        </w:rPr>
        <w:t>pg_advisory_unlock_</w:t>
      </w:r>
      <w:proofErr w:type="gramStart"/>
      <w:r w:rsidR="00474806" w:rsidRPr="00474806">
        <w:rPr>
          <w:i/>
        </w:rPr>
        <w:t>all(</w:t>
      </w:r>
      <w:proofErr w:type="gramEnd"/>
      <w:r w:rsidR="00474806" w:rsidRPr="00474806">
        <w:rPr>
          <w:i/>
        </w:rPr>
        <w:t>)</w:t>
      </w:r>
      <w:r w:rsidR="00474806">
        <w:rPr>
          <w:i/>
        </w:rPr>
        <w:t xml:space="preserve"> –</w:t>
      </w:r>
      <w:r w:rsidR="00474806">
        <w:t xml:space="preserve"> Pozivanjem ove funkcije oslobodiće se svi advesory lock-ovi koje su se koristili u trenutnoj sesiji u kojoj su bili zauzeti.</w:t>
      </w:r>
    </w:p>
    <w:p w14:paraId="49412618" w14:textId="7C2D1D22" w:rsidR="00A10ADA" w:rsidRPr="00474806" w:rsidRDefault="00A10ADA" w:rsidP="00B86A7E">
      <w:pPr>
        <w:ind w:firstLine="0"/>
      </w:pPr>
      <w:r>
        <w:rPr>
          <w:noProof/>
        </w:rPr>
        <w:drawing>
          <wp:inline distT="0" distB="0" distL="0" distR="0" wp14:anchorId="3E02F710" wp14:editId="66097CBC">
            <wp:extent cx="5934075" cy="6000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6000750"/>
                    </a:xfrm>
                    <a:prstGeom prst="rect">
                      <a:avLst/>
                    </a:prstGeom>
                    <a:noFill/>
                    <a:ln>
                      <a:noFill/>
                    </a:ln>
                  </pic:spPr>
                </pic:pic>
              </a:graphicData>
            </a:graphic>
          </wp:inline>
        </w:drawing>
      </w:r>
    </w:p>
    <w:p w14:paraId="6766B420" w14:textId="37378313" w:rsidR="000846A6" w:rsidRDefault="00A10ADA" w:rsidP="004300BC">
      <w:pPr>
        <w:ind w:firstLine="0"/>
        <w:jc w:val="center"/>
      </w:pPr>
      <w:r>
        <w:t xml:space="preserve">Slika 15. </w:t>
      </w:r>
      <w:r w:rsidR="004300BC">
        <w:t xml:space="preserve"> Primer</w:t>
      </w:r>
      <w:r w:rsidR="00EF18E5">
        <w:t xml:space="preserve"> zaključavanja </w:t>
      </w:r>
      <w:r w:rsidR="0069738F">
        <w:t>i otključavanja kod</w:t>
      </w:r>
      <w:r w:rsidR="004300BC">
        <w:t xml:space="preserve"> Advisery lock-a</w:t>
      </w:r>
    </w:p>
    <w:p w14:paraId="38EBFDCC" w14:textId="34410238" w:rsidR="00BF360B" w:rsidRDefault="00703DFD">
      <w:pPr>
        <w:ind w:firstLine="0"/>
        <w:jc w:val="left"/>
      </w:pPr>
      <w:r>
        <w:t>Na slici 15. Prikazan je konkretan primer korišćenja funkcija za dobijanje zaključavanja kod Advisesry lock-a</w:t>
      </w:r>
      <w:proofErr w:type="gramStart"/>
      <w:r>
        <w:t>,  kao</w:t>
      </w:r>
      <w:proofErr w:type="gramEnd"/>
      <w:r>
        <w:t xml:space="preserve"> i način na koji se vrši oslobađanje svih ili pojedinačnih referenci </w:t>
      </w:r>
      <w:r w:rsidR="009A2EAA">
        <w:t>za zaključavanje</w:t>
      </w:r>
      <w:r>
        <w:t xml:space="preserve">. </w:t>
      </w:r>
    </w:p>
    <w:p w14:paraId="71A6BB86" w14:textId="50744789" w:rsidR="00BF360B" w:rsidRDefault="00BF360B" w:rsidP="00BF360B">
      <w:pPr>
        <w:pStyle w:val="Heading1"/>
        <w:jc w:val="center"/>
      </w:pPr>
      <w:bookmarkStart w:id="362" w:name="_Toc105013860"/>
      <w:r>
        <w:lastRenderedPageBreak/>
        <w:t>Zaključak</w:t>
      </w:r>
      <w:bookmarkEnd w:id="362"/>
    </w:p>
    <w:p w14:paraId="64BDA80D" w14:textId="77777777" w:rsidR="00BF360B" w:rsidRDefault="00BF360B" w:rsidP="00BF360B"/>
    <w:p w14:paraId="2370CE18" w14:textId="32075685" w:rsidR="001233A0" w:rsidRDefault="001233A0" w:rsidP="001233A0">
      <w:pPr>
        <w:ind w:firstLine="0"/>
      </w:pPr>
      <w:r>
        <w:t xml:space="preserve">Ključna stvar prilikom razvoja aplikacija i baze podataka je da se olakša pristup zajedničkim podacima velikom broju korisnika u isto vreme. Istovremeni pristup podacima bi bio relativno lak kada bi svi korisnici samo čitali podatke, jer u tom slučaju ne bi postojala mogućnost međusobnog mešanja </w:t>
      </w:r>
      <w:proofErr w:type="gramStart"/>
      <w:r>
        <w:t>ili</w:t>
      </w:r>
      <w:proofErr w:type="gramEnd"/>
      <w:r>
        <w:t xml:space="preserve"> gubitka podataka. Međutim, kada više korisnika istovremeno pristupa bazi podataka, a najmanje jedan korisnik vrši ažuriranje podataka, može doći do smetnje, što </w:t>
      </w:r>
      <w:r w:rsidR="00C10A2C">
        <w:t xml:space="preserve">dalje </w:t>
      </w:r>
      <w:r>
        <w:t>može dovesti do nedoslednosti podataka.</w:t>
      </w:r>
    </w:p>
    <w:p w14:paraId="433185E4" w14:textId="2065A446" w:rsidR="00C5353B" w:rsidRDefault="001233A0" w:rsidP="001233A0">
      <w:pPr>
        <w:ind w:firstLine="0"/>
        <w:rPr>
          <w:lang w:val="sr-Latn-ME"/>
        </w:rPr>
      </w:pPr>
      <w:r>
        <w:t xml:space="preserve">Kako bi se sprečila nekonzistentnost podataka u okviru baze, mogu se koristiti različiti mehanizmi koje PostgreSQL nudi. PostgreSQL obezbeđuje konkurentan pristup bazi podataka korišćenjem transakcija koje ispunjavaju ACID svojstva. Upotrebom transakcija, korisniku se pruža mogućnost potpune kontrole načina </w:t>
      </w:r>
      <w:proofErr w:type="gramStart"/>
      <w:r>
        <w:t>na</w:t>
      </w:r>
      <w:proofErr w:type="gramEnd"/>
      <w:r>
        <w:t xml:space="preserve"> koji će se pristupati podacima u bazi. </w:t>
      </w:r>
      <w:r w:rsidR="007F2E05">
        <w:t xml:space="preserve">U zavisnosti </w:t>
      </w:r>
      <w:proofErr w:type="gramStart"/>
      <w:r w:rsidR="007F2E05">
        <w:t>od</w:t>
      </w:r>
      <w:proofErr w:type="gramEnd"/>
      <w:r w:rsidR="007F2E05">
        <w:t xml:space="preserve"> slu</w:t>
      </w:r>
      <w:r w:rsidR="007F2E05">
        <w:rPr>
          <w:lang w:val="sr-Latn-ME"/>
        </w:rPr>
        <w:t xml:space="preserve">čaja korišćenja PostgreSQL daje mogućnost odabira </w:t>
      </w:r>
      <w:r w:rsidR="007F2E05">
        <w:t>različitih</w:t>
      </w:r>
      <w:r w:rsidR="007F2E05" w:rsidRPr="007D454A">
        <w:t xml:space="preserve"> nivo</w:t>
      </w:r>
      <w:r w:rsidR="007F2E05">
        <w:t>a</w:t>
      </w:r>
      <w:r w:rsidR="007F2E05" w:rsidRPr="007D454A">
        <w:t xml:space="preserve"> izolacije od istovremene aktivnosti</w:t>
      </w:r>
      <w:r w:rsidR="007F2E05">
        <w:t xml:space="preserve">, </w:t>
      </w:r>
      <w:r w:rsidR="004B59A4">
        <w:t>koje korisnik može da definiše</w:t>
      </w:r>
      <w:r w:rsidR="007F2E05">
        <w:rPr>
          <w:lang w:val="sr-Latn-ME"/>
        </w:rPr>
        <w:t xml:space="preserve"> na početku transakcija</w:t>
      </w:r>
      <w:r w:rsidR="007F2E05">
        <w:t>.</w:t>
      </w:r>
      <w:r w:rsidR="008B5A8E">
        <w:t xml:space="preserve"> </w:t>
      </w:r>
      <w:r w:rsidR="00C5353B">
        <w:rPr>
          <w:lang w:val="sr-Latn-ME"/>
        </w:rPr>
        <w:t>Takođe pored određivanja nivoa izolacje, korisniku se stavlja na raspolaganje korišćenje eksplicitnog zaključavanja podataka, iako većina PostgreSQL naredbi automatski obezbeđuje zaključavanje u odgovarajućem režimu.</w:t>
      </w:r>
      <w:r w:rsidR="004B59A4">
        <w:rPr>
          <w:lang w:val="sr-Latn-ME"/>
        </w:rPr>
        <w:t xml:space="preserve"> </w:t>
      </w:r>
    </w:p>
    <w:p w14:paraId="2A4760E5" w14:textId="451DFB36" w:rsidR="004B59A4" w:rsidRDefault="004B59A4" w:rsidP="001233A0">
      <w:pPr>
        <w:ind w:firstLine="0"/>
      </w:pPr>
      <w:r>
        <w:rPr>
          <w:lang w:val="sr-Latn-ME"/>
        </w:rPr>
        <w:t>U okviru ovog rada teorijski smo obradili sve ove navedene pojmove, uz navođenje nekih konkretnih primera</w:t>
      </w:r>
      <w:r w:rsidR="00426873">
        <w:rPr>
          <w:lang w:val="sr-Latn-ME"/>
        </w:rPr>
        <w:t xml:space="preserve"> i</w:t>
      </w:r>
      <w:r>
        <w:rPr>
          <w:lang w:val="sr-Latn-ME"/>
        </w:rPr>
        <w:t xml:space="preserve"> slučajeva korišćenja, pružajući uvid u to kakve</w:t>
      </w:r>
      <w:r w:rsidR="003546EC">
        <w:rPr>
          <w:lang w:val="sr-Latn-ME"/>
        </w:rPr>
        <w:t xml:space="preserve"> sve</w:t>
      </w:r>
      <w:r>
        <w:rPr>
          <w:lang w:val="sr-Latn-ME"/>
        </w:rPr>
        <w:t xml:space="preserve"> mogćnosti pruža PostgreSQL </w:t>
      </w:r>
      <w:r w:rsidR="003546EC">
        <w:rPr>
          <w:lang w:val="sr-Latn-ME"/>
        </w:rPr>
        <w:t>sistem svojim korisnicima, kako bi obezbedili</w:t>
      </w:r>
      <w:r>
        <w:rPr>
          <w:lang w:val="sr-Latn-ME"/>
        </w:rPr>
        <w:t xml:space="preserve"> </w:t>
      </w:r>
      <w:r w:rsidR="001B6E34">
        <w:rPr>
          <w:lang w:val="sr-Latn-ME"/>
        </w:rPr>
        <w:t xml:space="preserve">konzistentnost </w:t>
      </w:r>
      <w:r w:rsidR="003546EC">
        <w:rPr>
          <w:lang w:val="sr-Latn-ME"/>
        </w:rPr>
        <w:t>podataka</w:t>
      </w:r>
      <w:r w:rsidR="001B6E34">
        <w:rPr>
          <w:lang w:val="sr-Latn-ME"/>
        </w:rPr>
        <w:t>.</w:t>
      </w:r>
      <w:r>
        <w:rPr>
          <w:lang w:val="sr-Latn-ME"/>
        </w:rPr>
        <w:t xml:space="preserve"> </w:t>
      </w:r>
    </w:p>
    <w:p w14:paraId="5AE4D708" w14:textId="567445F6" w:rsidR="008802A0" w:rsidRDefault="008802A0" w:rsidP="00BF360B"/>
    <w:p w14:paraId="45ACD638" w14:textId="77777777" w:rsidR="008802A0" w:rsidRDefault="008802A0">
      <w:pPr>
        <w:ind w:firstLine="0"/>
        <w:jc w:val="left"/>
      </w:pPr>
      <w:r>
        <w:br w:type="page"/>
      </w:r>
    </w:p>
    <w:p w14:paraId="5F0ED0FC" w14:textId="12A2F2BF" w:rsidR="00BF360B" w:rsidRDefault="008802A0" w:rsidP="008802A0">
      <w:pPr>
        <w:pStyle w:val="Heading1"/>
        <w:jc w:val="center"/>
      </w:pPr>
      <w:bookmarkStart w:id="363" w:name="_Toc105013861"/>
      <w:r>
        <w:lastRenderedPageBreak/>
        <w:t>Literatura</w:t>
      </w:r>
      <w:bookmarkEnd w:id="363"/>
    </w:p>
    <w:p w14:paraId="1047390B" w14:textId="77777777" w:rsidR="008802A0" w:rsidRDefault="008802A0" w:rsidP="008802A0"/>
    <w:p w14:paraId="4F1CF2FE" w14:textId="77777777" w:rsidR="002D3F27" w:rsidRPr="002955E9" w:rsidRDefault="002D3F27" w:rsidP="002D3F27">
      <w:pPr>
        <w:ind w:firstLine="0"/>
        <w:jc w:val="left"/>
        <w:rPr>
          <w:rStyle w:val="Hyperlink"/>
          <w:color w:val="000000" w:themeColor="text1"/>
        </w:rPr>
      </w:pPr>
      <w:r w:rsidRPr="002955E9">
        <w:rPr>
          <w:color w:val="000000" w:themeColor="text1"/>
        </w:rPr>
        <w:fldChar w:fldCharType="begin"/>
      </w:r>
      <w:r w:rsidRPr="002955E9">
        <w:rPr>
          <w:color w:val="000000" w:themeColor="text1"/>
        </w:rPr>
        <w:instrText xml:space="preserve"> HYPERLINK "https://www.goodreads.com/book/show/52755483-the-art-of-postgresql" </w:instrText>
      </w:r>
      <w:r w:rsidRPr="002955E9">
        <w:rPr>
          <w:color w:val="000000" w:themeColor="text1"/>
        </w:rPr>
        <w:fldChar w:fldCharType="separate"/>
      </w:r>
    </w:p>
    <w:p w14:paraId="24A2D65D" w14:textId="610CE46E" w:rsidR="002D3F27" w:rsidRPr="002955E9" w:rsidRDefault="002D3F27" w:rsidP="002955E9">
      <w:pPr>
        <w:rPr>
          <w:rStyle w:val="Hyperlink"/>
          <w:color w:val="000000" w:themeColor="text1"/>
          <w:u w:val="none"/>
        </w:rPr>
      </w:pPr>
    </w:p>
    <w:p w14:paraId="43482408" w14:textId="5068D6FF" w:rsidR="002955E9" w:rsidRPr="002955E9" w:rsidRDefault="002D3F27" w:rsidP="002955E9">
      <w:pPr>
        <w:pStyle w:val="ListParagraph"/>
        <w:numPr>
          <w:ilvl w:val="0"/>
          <w:numId w:val="24"/>
        </w:numPr>
        <w:jc w:val="left"/>
      </w:pPr>
      <w:r w:rsidRPr="002955E9">
        <w:rPr>
          <w:color w:val="000000" w:themeColor="text1"/>
        </w:rPr>
        <w:fldChar w:fldCharType="end"/>
      </w:r>
      <w:r w:rsidR="002955E9">
        <w:rPr>
          <w:color w:val="000000" w:themeColor="text1"/>
        </w:rPr>
        <w:t xml:space="preserve">The Art of PostgreSQL by Dimitri Fontaine - </w:t>
      </w:r>
      <w:hyperlink r:id="rId26" w:history="1">
        <w:r w:rsidR="002955E9" w:rsidRPr="00915BD9">
          <w:rPr>
            <w:rStyle w:val="Hyperlink"/>
          </w:rPr>
          <w:t>https://dokumen.pub/the-art-of-postgresql-2nbsped.html</w:t>
        </w:r>
      </w:hyperlink>
    </w:p>
    <w:p w14:paraId="1764228E" w14:textId="232B6AF2" w:rsidR="008802A0" w:rsidRDefault="002955E9" w:rsidP="002955E9">
      <w:pPr>
        <w:pStyle w:val="ListParagraph"/>
        <w:numPr>
          <w:ilvl w:val="0"/>
          <w:numId w:val="24"/>
        </w:numPr>
        <w:jc w:val="left"/>
      </w:pPr>
      <w:r>
        <w:t xml:space="preserve">Transakcije kod DBMS-a - </w:t>
      </w:r>
      <w:hyperlink r:id="rId27" w:anchor="operations-in-transaction" w:history="1">
        <w:r w:rsidR="006762D9" w:rsidRPr="00915BD9">
          <w:rPr>
            <w:rStyle w:val="Hyperlink"/>
          </w:rPr>
          <w:t>https://www.scaler.com/topics/dbms/transaction-in-dbms/#operations-in-transaction</w:t>
        </w:r>
      </w:hyperlink>
    </w:p>
    <w:p w14:paraId="3927FFEF" w14:textId="35D8C3F9" w:rsidR="006762D9" w:rsidRDefault="002955E9" w:rsidP="002955E9">
      <w:pPr>
        <w:pStyle w:val="ListParagraph"/>
        <w:numPr>
          <w:ilvl w:val="0"/>
          <w:numId w:val="24"/>
        </w:numPr>
        <w:jc w:val="left"/>
      </w:pPr>
      <w:r>
        <w:t xml:space="preserve">Stanja transakcija kod DBMS-a - </w:t>
      </w:r>
      <w:hyperlink r:id="rId28" w:history="1">
        <w:r w:rsidR="006762D9" w:rsidRPr="00915BD9">
          <w:rPr>
            <w:rStyle w:val="Hyperlink"/>
          </w:rPr>
          <w:t>https://www.geeksforgeeks.org/transaction-states-in-dbms/</w:t>
        </w:r>
      </w:hyperlink>
    </w:p>
    <w:p w14:paraId="12532427" w14:textId="44E0A73B" w:rsidR="002D3F27" w:rsidRPr="002D3F27" w:rsidRDefault="002955E9" w:rsidP="002955E9">
      <w:pPr>
        <w:pStyle w:val="ListParagraph"/>
        <w:numPr>
          <w:ilvl w:val="0"/>
          <w:numId w:val="24"/>
        </w:numPr>
        <w:jc w:val="left"/>
      </w:pPr>
      <w:r>
        <w:t xml:space="preserve">PostgreSQl transakcije - </w:t>
      </w:r>
      <w:hyperlink r:id="rId29" w:history="1">
        <w:r w:rsidR="002D3F27" w:rsidRPr="00915BD9">
          <w:rPr>
            <w:rStyle w:val="Hyperlink"/>
          </w:rPr>
          <w:t>https://www.geeksforgeeks.org/postgresql-transactions/</w:t>
        </w:r>
      </w:hyperlink>
    </w:p>
    <w:p w14:paraId="50CEFB20" w14:textId="6E76CD68" w:rsidR="006762D9" w:rsidRDefault="002955E9" w:rsidP="002955E9">
      <w:pPr>
        <w:pStyle w:val="ListParagraph"/>
        <w:numPr>
          <w:ilvl w:val="0"/>
          <w:numId w:val="24"/>
        </w:numPr>
        <w:jc w:val="left"/>
      </w:pPr>
      <w:r>
        <w:t xml:space="preserve">Postgre transactions and how to use them by Felix </w:t>
      </w:r>
      <w:r w:rsidRPr="002955E9">
        <w:t>Schildorfer</w:t>
      </w:r>
      <w:r>
        <w:t xml:space="preserve"> - </w:t>
      </w:r>
      <w:hyperlink r:id="rId30" w:history="1">
        <w:r w:rsidR="006762D9" w:rsidRPr="00915BD9">
          <w:rPr>
            <w:rStyle w:val="Hyperlink"/>
          </w:rPr>
          <w:t>https://arctype.com/blog/posgres-transaction/</w:t>
        </w:r>
      </w:hyperlink>
    </w:p>
    <w:p w14:paraId="5C3ADECC" w14:textId="774F3D2E" w:rsidR="002955E9" w:rsidRPr="002955E9" w:rsidRDefault="00B27803" w:rsidP="002955E9">
      <w:pPr>
        <w:pStyle w:val="ListParagraph"/>
        <w:numPr>
          <w:ilvl w:val="0"/>
          <w:numId w:val="24"/>
        </w:numPr>
        <w:jc w:val="left"/>
      </w:pPr>
      <w:hyperlink r:id="rId31" w:history="1">
        <w:r w:rsidR="006762D9" w:rsidRPr="00915BD9">
          <w:rPr>
            <w:rStyle w:val="Hyperlink"/>
          </w:rPr>
          <w:t>https://www.postgresqltutorial.com/postgresql-tutorial/postgresql-transaction/</w:t>
        </w:r>
      </w:hyperlink>
    </w:p>
    <w:p w14:paraId="426567D5" w14:textId="2DAD10DA" w:rsidR="006762D9" w:rsidRDefault="002955E9" w:rsidP="002955E9">
      <w:pPr>
        <w:pStyle w:val="ListParagraph"/>
        <w:numPr>
          <w:ilvl w:val="0"/>
          <w:numId w:val="24"/>
        </w:numPr>
        <w:jc w:val="left"/>
      </w:pPr>
      <w:r w:rsidRPr="002955E9">
        <w:t>Understanding and using transactions in PostgreSQL</w:t>
      </w:r>
      <w:r>
        <w:t xml:space="preserve">  -</w:t>
      </w:r>
      <w:hyperlink r:id="rId32" w:history="1">
        <w:r w:rsidR="006762D9" w:rsidRPr="00915BD9">
          <w:rPr>
            <w:rStyle w:val="Hyperlink"/>
          </w:rPr>
          <w:t>https://www.prisma.io/dataguide/postgresql/inserting-and-modifying-data/using-transactions</w:t>
        </w:r>
      </w:hyperlink>
    </w:p>
    <w:p w14:paraId="427E68D0" w14:textId="1CA02424" w:rsidR="003F3BCC" w:rsidRDefault="003F3BCC" w:rsidP="003F3BCC">
      <w:pPr>
        <w:pStyle w:val="ListParagraph"/>
        <w:numPr>
          <w:ilvl w:val="0"/>
          <w:numId w:val="24"/>
        </w:numPr>
        <w:jc w:val="left"/>
      </w:pPr>
      <w:r>
        <w:t>How to work with postgre transactions by Tushar Ajua -</w:t>
      </w:r>
      <w:hyperlink r:id="rId33" w:history="1">
        <w:r w:rsidRPr="00915BD9">
          <w:rPr>
            <w:rStyle w:val="Hyperlink"/>
          </w:rPr>
          <w:t>https://www.enterprisedb.com/postgres-tutorials/how-work-postgresql-transactions</w:t>
        </w:r>
      </w:hyperlink>
    </w:p>
    <w:p w14:paraId="10B0EFB8" w14:textId="1FBE1F13" w:rsidR="002D3F27" w:rsidRPr="002D3F27" w:rsidRDefault="002955E9" w:rsidP="002955E9">
      <w:pPr>
        <w:pStyle w:val="ListParagraph"/>
        <w:numPr>
          <w:ilvl w:val="0"/>
          <w:numId w:val="24"/>
        </w:numPr>
        <w:jc w:val="left"/>
      </w:pPr>
      <w:r>
        <w:t xml:space="preserve">Transaction isolation - </w:t>
      </w:r>
      <w:hyperlink r:id="rId34" w:history="1">
        <w:r w:rsidR="002D3F27" w:rsidRPr="00915BD9">
          <w:rPr>
            <w:rStyle w:val="Hyperlink"/>
          </w:rPr>
          <w:t>https://www.postgresql.org/docs/14/transaction-iso.html</w:t>
        </w:r>
      </w:hyperlink>
    </w:p>
    <w:p w14:paraId="6717A668" w14:textId="46974C79" w:rsidR="002D3F27" w:rsidRPr="002D3F27" w:rsidRDefault="003F3BCC" w:rsidP="002955E9">
      <w:pPr>
        <w:pStyle w:val="ListParagraph"/>
        <w:numPr>
          <w:ilvl w:val="0"/>
          <w:numId w:val="24"/>
        </w:numPr>
        <w:jc w:val="left"/>
      </w:pPr>
      <w:r>
        <w:t xml:space="preserve">Transaction isolation levels with PostgreSQL - </w:t>
      </w:r>
      <w:hyperlink r:id="rId35" w:history="1">
        <w:r w:rsidR="002D3F27" w:rsidRPr="00915BD9">
          <w:rPr>
            <w:rStyle w:val="Hyperlink"/>
          </w:rPr>
          <w:t>https://mkdev.me/posts/transaction-isolation-levels-with-postgresql-as-an-example</w:t>
        </w:r>
      </w:hyperlink>
    </w:p>
    <w:p w14:paraId="50963133" w14:textId="355D9E2A" w:rsidR="006762D9" w:rsidRDefault="003F3BCC" w:rsidP="002955E9">
      <w:pPr>
        <w:pStyle w:val="ListParagraph"/>
        <w:numPr>
          <w:ilvl w:val="0"/>
          <w:numId w:val="24"/>
        </w:numPr>
        <w:jc w:val="left"/>
      </w:pPr>
      <w:r>
        <w:t xml:space="preserve">Transaction isolation in Postgres - </w:t>
      </w:r>
      <w:hyperlink r:id="rId36" w:history="1">
        <w:r w:rsidR="002D3F27" w:rsidRPr="00915BD9">
          <w:rPr>
            <w:rStyle w:val="Hyperlink"/>
          </w:rPr>
          <w:t>https://medium.com/@darora8/transaction-isolation-in-postgres ec4d34a65462</w:t>
        </w:r>
      </w:hyperlink>
    </w:p>
    <w:p w14:paraId="3D410095" w14:textId="2FF780C1" w:rsidR="006762D9" w:rsidRDefault="003F3BCC" w:rsidP="002955E9">
      <w:pPr>
        <w:pStyle w:val="ListParagraph"/>
        <w:numPr>
          <w:ilvl w:val="0"/>
          <w:numId w:val="24"/>
        </w:numPr>
        <w:jc w:val="left"/>
      </w:pPr>
      <w:r>
        <w:t xml:space="preserve">Transactions and isolation level - </w:t>
      </w:r>
      <w:hyperlink r:id="rId37" w:history="1">
        <w:r w:rsidR="006762D9" w:rsidRPr="00915BD9">
          <w:rPr>
            <w:rStyle w:val="Hyperlink"/>
          </w:rPr>
          <w:t>https://pgdash.io/blog/postgres-transactions.html</w:t>
        </w:r>
      </w:hyperlink>
    </w:p>
    <w:p w14:paraId="49FCC929" w14:textId="031783EA" w:rsidR="002D3F27" w:rsidRDefault="003F3BCC" w:rsidP="002955E9">
      <w:pPr>
        <w:pStyle w:val="ListParagraph"/>
        <w:numPr>
          <w:ilvl w:val="0"/>
          <w:numId w:val="24"/>
        </w:numPr>
        <w:jc w:val="left"/>
      </w:pPr>
      <w:r>
        <w:t xml:space="preserve">Postgre example of serializable isolation level concurrency control </w:t>
      </w:r>
      <w:hyperlink r:id="rId38" w:history="1">
        <w:r w:rsidR="006762D9" w:rsidRPr="00915BD9">
          <w:rPr>
            <w:rStyle w:val="Hyperlink"/>
          </w:rPr>
          <w:t>https://www.dbrnd.com/2019/07/postgresql-example-of-serializable-isolation-level-concurrency-control-of-transaction/</w:t>
        </w:r>
      </w:hyperlink>
    </w:p>
    <w:p w14:paraId="29478735" w14:textId="4EBABB77" w:rsidR="002D3F27" w:rsidRPr="002D3F27" w:rsidRDefault="003F3BCC" w:rsidP="003F3BCC">
      <w:pPr>
        <w:pStyle w:val="ListParagraph"/>
        <w:numPr>
          <w:ilvl w:val="0"/>
          <w:numId w:val="24"/>
        </w:numPr>
        <w:jc w:val="left"/>
        <w:rPr>
          <w:rStyle w:val="Hyperlink"/>
          <w:color w:val="auto"/>
          <w:u w:val="none"/>
        </w:rPr>
      </w:pPr>
      <w:r>
        <w:t>PostgreSQL concurrency isolation and locking -</w:t>
      </w:r>
      <w:hyperlink r:id="rId39" w:history="1">
        <w:r w:rsidR="002D3F27" w:rsidRPr="00915BD9">
          <w:rPr>
            <w:rStyle w:val="Hyperlink"/>
          </w:rPr>
          <w:t>https://tapoueh.org/blog/2018/07/postgresql-concurrency-isolation-and- locking/</w:t>
        </w:r>
      </w:hyperlink>
      <w:r w:rsidR="002D3F27">
        <w:fldChar w:fldCharType="begin"/>
      </w:r>
      <w:r w:rsidR="002D3F27">
        <w:instrText xml:space="preserve"> HYPERLINK "https://tapoueh.org/blog/2018/07/postgresql-concurrency-isolation-and-" </w:instrText>
      </w:r>
      <w:r w:rsidR="002D3F27">
        <w:fldChar w:fldCharType="separate"/>
      </w:r>
    </w:p>
    <w:p w14:paraId="1339BDD9" w14:textId="6CB6960D" w:rsidR="002D3F27" w:rsidRPr="002D3F27" w:rsidRDefault="002D3F27" w:rsidP="002955E9">
      <w:pPr>
        <w:pStyle w:val="ListParagraph"/>
        <w:numPr>
          <w:ilvl w:val="0"/>
          <w:numId w:val="24"/>
        </w:numPr>
        <w:jc w:val="left"/>
      </w:pPr>
      <w:r>
        <w:fldChar w:fldCharType="end"/>
      </w:r>
      <w:r w:rsidR="003F3BCC">
        <w:t xml:space="preserve">PostgreSQL locking - </w:t>
      </w:r>
      <w:hyperlink r:id="rId40" w:history="1">
        <w:r w:rsidRPr="00915BD9">
          <w:rPr>
            <w:rStyle w:val="Hyperlink"/>
          </w:rPr>
          <w:t>https://muatik.medium.com/postgresql-locking-b8657221825</w:t>
        </w:r>
      </w:hyperlink>
    </w:p>
    <w:p w14:paraId="395AAD5B" w14:textId="33A7580D" w:rsidR="002D3F27" w:rsidRPr="002D3F27" w:rsidRDefault="003F3BCC" w:rsidP="002955E9">
      <w:pPr>
        <w:pStyle w:val="ListParagraph"/>
        <w:numPr>
          <w:ilvl w:val="0"/>
          <w:numId w:val="24"/>
        </w:numPr>
        <w:jc w:val="left"/>
      </w:pPr>
      <w:r>
        <w:t>Explicit locking in Postgre-</w:t>
      </w:r>
      <w:hyperlink r:id="rId41" w:history="1">
        <w:r w:rsidR="002D3F27" w:rsidRPr="00915BD9">
          <w:rPr>
            <w:rStyle w:val="Hyperlink"/>
          </w:rPr>
          <w:t>https://www.postgresql.org/docs/current/explicit-locking.html</w:t>
        </w:r>
      </w:hyperlink>
    </w:p>
    <w:p w14:paraId="7E2BFE58" w14:textId="2A19F697" w:rsidR="002D3F27" w:rsidRPr="002D3F27" w:rsidRDefault="003F3BCC" w:rsidP="003F3BCC">
      <w:pPr>
        <w:pStyle w:val="ListParagraph"/>
        <w:numPr>
          <w:ilvl w:val="0"/>
          <w:numId w:val="24"/>
        </w:numPr>
        <w:jc w:val="left"/>
      </w:pPr>
      <w:r>
        <w:t>Everything you need to know about PostgreSQL locks -</w:t>
      </w:r>
      <w:hyperlink r:id="rId42" w:history="1">
        <w:r w:rsidR="002D3F27" w:rsidRPr="00915BD9">
          <w:rPr>
            <w:rStyle w:val="Hyperlink"/>
          </w:rPr>
          <w:t>https://postgreshelp.com/postgresql-locks/</w:t>
        </w:r>
      </w:hyperlink>
    </w:p>
    <w:p w14:paraId="4F5920AE" w14:textId="44070A3F" w:rsidR="002D3F27" w:rsidRDefault="00B27803" w:rsidP="002955E9">
      <w:pPr>
        <w:pStyle w:val="ListParagraph"/>
        <w:numPr>
          <w:ilvl w:val="0"/>
          <w:numId w:val="24"/>
        </w:numPr>
        <w:jc w:val="left"/>
      </w:pPr>
      <w:hyperlink r:id="rId43" w:history="1">
        <w:r w:rsidR="002D3F27" w:rsidRPr="00915BD9">
          <w:rPr>
            <w:rStyle w:val="Hyperlink"/>
          </w:rPr>
          <w:t>https://postgrespro.com/blog/pgsql/5968005</w:t>
        </w:r>
      </w:hyperlink>
    </w:p>
    <w:p w14:paraId="799C146E" w14:textId="35E9B0C8" w:rsidR="002D3F27" w:rsidRPr="002D3F27" w:rsidRDefault="003F3BCC" w:rsidP="002955E9">
      <w:pPr>
        <w:pStyle w:val="ListParagraph"/>
        <w:numPr>
          <w:ilvl w:val="0"/>
          <w:numId w:val="24"/>
        </w:numPr>
        <w:jc w:val="left"/>
      </w:pPr>
      <w:r>
        <w:t xml:space="preserve">Postgre Advisory locks - </w:t>
      </w:r>
      <w:hyperlink r:id="rId44" w:history="1">
        <w:r w:rsidR="002D3F27" w:rsidRPr="00915BD9">
          <w:rPr>
            <w:rStyle w:val="Hyperlink"/>
          </w:rPr>
          <w:t>https://www.kostolansky.sk/posts/postgresql-advisory-locks/</w:t>
        </w:r>
      </w:hyperlink>
    </w:p>
    <w:p w14:paraId="77FD2959" w14:textId="63CC6FA5" w:rsidR="002D3F27" w:rsidRPr="002D3F27" w:rsidRDefault="003F3BCC" w:rsidP="002955E9">
      <w:pPr>
        <w:pStyle w:val="ListParagraph"/>
        <w:numPr>
          <w:ilvl w:val="0"/>
          <w:numId w:val="24"/>
        </w:numPr>
        <w:jc w:val="left"/>
      </w:pPr>
      <w:r>
        <w:t xml:space="preserve">Advisory locks with examples - </w:t>
      </w:r>
      <w:hyperlink r:id="rId45" w:history="1">
        <w:r w:rsidR="002D3F27" w:rsidRPr="00915BD9">
          <w:rPr>
            <w:rStyle w:val="Hyperlink"/>
          </w:rPr>
          <w:t>https://www.netguru.com/blog/advisory-locks</w:t>
        </w:r>
      </w:hyperlink>
    </w:p>
    <w:p w14:paraId="3A1EFEF8" w14:textId="77777777" w:rsidR="002D3F27" w:rsidRDefault="002D3F27" w:rsidP="002D3F27">
      <w:pPr>
        <w:pStyle w:val="ListParagraph"/>
        <w:ind w:left="360" w:firstLine="0"/>
        <w:jc w:val="left"/>
      </w:pPr>
    </w:p>
    <w:p w14:paraId="48FAA367" w14:textId="77777777" w:rsidR="002D3F27" w:rsidRDefault="002D3F27" w:rsidP="002D3F27">
      <w:pPr>
        <w:pStyle w:val="ListParagraph"/>
        <w:ind w:left="360" w:firstLine="0"/>
        <w:jc w:val="left"/>
      </w:pPr>
    </w:p>
    <w:p w14:paraId="18ACB972" w14:textId="77777777" w:rsidR="006762D9" w:rsidRPr="008802A0" w:rsidRDefault="006762D9" w:rsidP="006762D9"/>
    <w:sectPr w:rsidR="006762D9" w:rsidRPr="008802A0" w:rsidSect="00285E9D">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FF7A63" w14:textId="77777777" w:rsidR="00B27803" w:rsidRDefault="00B27803" w:rsidP="00285E9D">
      <w:pPr>
        <w:spacing w:after="0" w:line="240" w:lineRule="auto"/>
      </w:pPr>
      <w:r>
        <w:separator/>
      </w:r>
    </w:p>
  </w:endnote>
  <w:endnote w:type="continuationSeparator" w:id="0">
    <w:p w14:paraId="7F277332" w14:textId="77777777" w:rsidR="00B27803" w:rsidRDefault="00B27803" w:rsidP="00285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ingoDosProCd-Light">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B172A" w14:textId="77777777" w:rsidR="002D3F27" w:rsidRPr="00285E9D" w:rsidRDefault="002D3F27">
    <w:pPr>
      <w:pStyle w:val="Footer"/>
      <w:tabs>
        <w:tab w:val="clear" w:pos="4680"/>
        <w:tab w:val="clear" w:pos="9360"/>
      </w:tabs>
      <w:jc w:val="center"/>
      <w:rPr>
        <w:caps/>
        <w:noProof/>
      </w:rPr>
    </w:pPr>
    <w:r w:rsidRPr="00285E9D">
      <w:rPr>
        <w:caps/>
      </w:rPr>
      <w:fldChar w:fldCharType="begin"/>
    </w:r>
    <w:r w:rsidRPr="00285E9D">
      <w:rPr>
        <w:caps/>
      </w:rPr>
      <w:instrText xml:space="preserve"> PAGE   \* MERGEFORMAT </w:instrText>
    </w:r>
    <w:r w:rsidRPr="00285E9D">
      <w:rPr>
        <w:caps/>
      </w:rPr>
      <w:fldChar w:fldCharType="separate"/>
    </w:r>
    <w:r w:rsidR="00A12208">
      <w:rPr>
        <w:caps/>
        <w:noProof/>
      </w:rPr>
      <w:t>21</w:t>
    </w:r>
    <w:r w:rsidRPr="00285E9D">
      <w:rPr>
        <w:caps/>
        <w:noProof/>
      </w:rPr>
      <w:fldChar w:fldCharType="end"/>
    </w:r>
  </w:p>
  <w:p w14:paraId="65D77EAF" w14:textId="77777777" w:rsidR="002D3F27" w:rsidRDefault="002D3F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B11DF" w14:textId="77777777" w:rsidR="00B27803" w:rsidRDefault="00B27803" w:rsidP="00285E9D">
      <w:pPr>
        <w:spacing w:after="0" w:line="240" w:lineRule="auto"/>
      </w:pPr>
      <w:r>
        <w:separator/>
      </w:r>
    </w:p>
  </w:footnote>
  <w:footnote w:type="continuationSeparator" w:id="0">
    <w:p w14:paraId="532867B9" w14:textId="77777777" w:rsidR="00B27803" w:rsidRDefault="00B27803" w:rsidP="00285E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01E84"/>
    <w:multiLevelType w:val="hybridMultilevel"/>
    <w:tmpl w:val="AD4E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5C3B97"/>
    <w:multiLevelType w:val="hybridMultilevel"/>
    <w:tmpl w:val="B7108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F60705D"/>
    <w:multiLevelType w:val="multilevel"/>
    <w:tmpl w:val="FE32595C"/>
    <w:lvl w:ilvl="0">
      <w:start w:val="1"/>
      <w:numFmt w:val="decimal"/>
      <w:lvlText w:val="%1."/>
      <w:lvlJc w:val="left"/>
      <w:pPr>
        <w:ind w:left="360" w:hanging="360"/>
      </w:pPr>
      <w:rPr>
        <w:rFonts w:hint="default"/>
      </w:rPr>
    </w:lvl>
    <w:lvl w:ilvl="1">
      <w:start w:val="1"/>
      <w:numFmt w:val="decimal"/>
      <w:pStyle w:val="podglava"/>
      <w:suff w:val="space"/>
      <w:lvlText w:val="%1.%2."/>
      <w:lvlJc w:val="left"/>
      <w:pPr>
        <w:ind w:left="1440" w:hanging="360"/>
      </w:pPr>
      <w:rPr>
        <w:rFonts w:hint="default"/>
        <w:sz w:val="28"/>
      </w:rPr>
    </w:lvl>
    <w:lvl w:ilvl="2">
      <w:start w:val="1"/>
      <w:numFmt w:val="decimal"/>
      <w:pStyle w:val="2podglava"/>
      <w:suff w:val="space"/>
      <w:lvlText w:val="%1.%2.%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235B22C7"/>
    <w:multiLevelType w:val="hybridMultilevel"/>
    <w:tmpl w:val="2C260D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3CC0B9B"/>
    <w:multiLevelType w:val="hybridMultilevel"/>
    <w:tmpl w:val="AFCA7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B905D8D"/>
    <w:multiLevelType w:val="hybridMultilevel"/>
    <w:tmpl w:val="B3BC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AF00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F1322D6"/>
    <w:multiLevelType w:val="hybridMultilevel"/>
    <w:tmpl w:val="BFEA0F8A"/>
    <w:lvl w:ilvl="0" w:tplc="0409000F">
      <w:start w:val="1"/>
      <w:numFmt w:val="decimal"/>
      <w:lvlText w:val="%1."/>
      <w:lvlJc w:val="left"/>
      <w:pPr>
        <w:ind w:left="720" w:hanging="360"/>
      </w:pPr>
    </w:lvl>
    <w:lvl w:ilvl="1" w:tplc="1080548C">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3C2D1F"/>
    <w:multiLevelType w:val="hybridMultilevel"/>
    <w:tmpl w:val="6C0EB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036142A"/>
    <w:multiLevelType w:val="hybridMultilevel"/>
    <w:tmpl w:val="FCCCB9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683D8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94E579B"/>
    <w:multiLevelType w:val="hybridMultilevel"/>
    <w:tmpl w:val="270E95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806908"/>
    <w:multiLevelType w:val="hybridMultilevel"/>
    <w:tmpl w:val="6FA6C914"/>
    <w:lvl w:ilvl="0" w:tplc="1080548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D352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30F03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5692B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9692F2E"/>
    <w:multiLevelType w:val="hybridMultilevel"/>
    <w:tmpl w:val="690A4660"/>
    <w:lvl w:ilvl="0" w:tplc="A5E6120C">
      <w:start w:val="1"/>
      <w:numFmt w:val="decimal"/>
      <w:pStyle w:val="literatur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C9559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3A4360C"/>
    <w:multiLevelType w:val="hybridMultilevel"/>
    <w:tmpl w:val="368CFE2A"/>
    <w:lvl w:ilvl="0" w:tplc="1080548C">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C57D21"/>
    <w:multiLevelType w:val="hybridMultilevel"/>
    <w:tmpl w:val="547C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66F45EC"/>
    <w:multiLevelType w:val="hybridMultilevel"/>
    <w:tmpl w:val="66F6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86163D"/>
    <w:multiLevelType w:val="hybridMultilevel"/>
    <w:tmpl w:val="D1B47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AA55F57"/>
    <w:multiLevelType w:val="hybridMultilevel"/>
    <w:tmpl w:val="A1FCB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5005AC"/>
    <w:multiLevelType w:val="hybridMultilevel"/>
    <w:tmpl w:val="675A412C"/>
    <w:lvl w:ilvl="0" w:tplc="1674AC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6"/>
  </w:num>
  <w:num w:numId="3">
    <w:abstractNumId w:val="3"/>
  </w:num>
  <w:num w:numId="4">
    <w:abstractNumId w:val="4"/>
  </w:num>
  <w:num w:numId="5">
    <w:abstractNumId w:val="1"/>
  </w:num>
  <w:num w:numId="6">
    <w:abstractNumId w:val="21"/>
  </w:num>
  <w:num w:numId="7">
    <w:abstractNumId w:val="8"/>
  </w:num>
  <w:num w:numId="8">
    <w:abstractNumId w:val="13"/>
  </w:num>
  <w:num w:numId="9">
    <w:abstractNumId w:val="6"/>
  </w:num>
  <w:num w:numId="10">
    <w:abstractNumId w:val="15"/>
  </w:num>
  <w:num w:numId="11">
    <w:abstractNumId w:val="17"/>
  </w:num>
  <w:num w:numId="12">
    <w:abstractNumId w:val="19"/>
  </w:num>
  <w:num w:numId="13">
    <w:abstractNumId w:val="23"/>
  </w:num>
  <w:num w:numId="14">
    <w:abstractNumId w:val="22"/>
  </w:num>
  <w:num w:numId="15">
    <w:abstractNumId w:val="20"/>
  </w:num>
  <w:num w:numId="16">
    <w:abstractNumId w:val="5"/>
  </w:num>
  <w:num w:numId="17">
    <w:abstractNumId w:val="0"/>
  </w:num>
  <w:num w:numId="18">
    <w:abstractNumId w:val="14"/>
  </w:num>
  <w:num w:numId="19">
    <w:abstractNumId w:val="10"/>
  </w:num>
  <w:num w:numId="20">
    <w:abstractNumId w:val="11"/>
  </w:num>
  <w:num w:numId="21">
    <w:abstractNumId w:val="7"/>
  </w:num>
  <w:num w:numId="22">
    <w:abstractNumId w:val="12"/>
  </w:num>
  <w:num w:numId="23">
    <w:abstractNumId w:val="9"/>
  </w:num>
  <w:num w:numId="24">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5D8"/>
    <w:rsid w:val="000010DB"/>
    <w:rsid w:val="00013BE8"/>
    <w:rsid w:val="00015029"/>
    <w:rsid w:val="000201E2"/>
    <w:rsid w:val="0002756B"/>
    <w:rsid w:val="00030F0F"/>
    <w:rsid w:val="00031177"/>
    <w:rsid w:val="00037AF7"/>
    <w:rsid w:val="00041C1A"/>
    <w:rsid w:val="000432E6"/>
    <w:rsid w:val="00055027"/>
    <w:rsid w:val="0006199E"/>
    <w:rsid w:val="00061B6D"/>
    <w:rsid w:val="000664E8"/>
    <w:rsid w:val="00071D41"/>
    <w:rsid w:val="000722C2"/>
    <w:rsid w:val="000846A6"/>
    <w:rsid w:val="00087FA8"/>
    <w:rsid w:val="000907A7"/>
    <w:rsid w:val="00096C6F"/>
    <w:rsid w:val="000B28D6"/>
    <w:rsid w:val="000D43B9"/>
    <w:rsid w:val="000D6E40"/>
    <w:rsid w:val="000E080F"/>
    <w:rsid w:val="000E25BB"/>
    <w:rsid w:val="000F4AAD"/>
    <w:rsid w:val="000F4B1D"/>
    <w:rsid w:val="000F623C"/>
    <w:rsid w:val="001019AE"/>
    <w:rsid w:val="001056E9"/>
    <w:rsid w:val="00105D1D"/>
    <w:rsid w:val="00106429"/>
    <w:rsid w:val="00110D1C"/>
    <w:rsid w:val="0012153F"/>
    <w:rsid w:val="001233A0"/>
    <w:rsid w:val="00125304"/>
    <w:rsid w:val="001301D8"/>
    <w:rsid w:val="0013085B"/>
    <w:rsid w:val="00130AF2"/>
    <w:rsid w:val="001349C6"/>
    <w:rsid w:val="00134EE2"/>
    <w:rsid w:val="00136D3B"/>
    <w:rsid w:val="00141E62"/>
    <w:rsid w:val="00142E1B"/>
    <w:rsid w:val="0014335E"/>
    <w:rsid w:val="001436E2"/>
    <w:rsid w:val="00150087"/>
    <w:rsid w:val="0015057C"/>
    <w:rsid w:val="001508D7"/>
    <w:rsid w:val="00155A0A"/>
    <w:rsid w:val="00166466"/>
    <w:rsid w:val="00166C31"/>
    <w:rsid w:val="00174C9C"/>
    <w:rsid w:val="00186096"/>
    <w:rsid w:val="00186E8C"/>
    <w:rsid w:val="001960E1"/>
    <w:rsid w:val="00197B00"/>
    <w:rsid w:val="001B4FFA"/>
    <w:rsid w:val="001B6E34"/>
    <w:rsid w:val="001C15E3"/>
    <w:rsid w:val="001C1D11"/>
    <w:rsid w:val="001D3F51"/>
    <w:rsid w:val="001D5F6D"/>
    <w:rsid w:val="001E1BCB"/>
    <w:rsid w:val="001E5665"/>
    <w:rsid w:val="001E66DF"/>
    <w:rsid w:val="001E6E35"/>
    <w:rsid w:val="001F298C"/>
    <w:rsid w:val="001F7541"/>
    <w:rsid w:val="00202612"/>
    <w:rsid w:val="00221F61"/>
    <w:rsid w:val="00227481"/>
    <w:rsid w:val="002311B1"/>
    <w:rsid w:val="0023480D"/>
    <w:rsid w:val="0024236F"/>
    <w:rsid w:val="002449D4"/>
    <w:rsid w:val="00245B3D"/>
    <w:rsid w:val="002521C0"/>
    <w:rsid w:val="00254049"/>
    <w:rsid w:val="00254072"/>
    <w:rsid w:val="0025697A"/>
    <w:rsid w:val="00261F3A"/>
    <w:rsid w:val="00265238"/>
    <w:rsid w:val="00265C17"/>
    <w:rsid w:val="002753F3"/>
    <w:rsid w:val="002832AE"/>
    <w:rsid w:val="00285E9D"/>
    <w:rsid w:val="00286A86"/>
    <w:rsid w:val="00290E96"/>
    <w:rsid w:val="00291D6C"/>
    <w:rsid w:val="00294CC9"/>
    <w:rsid w:val="002955E9"/>
    <w:rsid w:val="0029590E"/>
    <w:rsid w:val="002976F7"/>
    <w:rsid w:val="002A2907"/>
    <w:rsid w:val="002A3585"/>
    <w:rsid w:val="002A4E4B"/>
    <w:rsid w:val="002A6914"/>
    <w:rsid w:val="002B2345"/>
    <w:rsid w:val="002B62C5"/>
    <w:rsid w:val="002C0E6D"/>
    <w:rsid w:val="002C2F33"/>
    <w:rsid w:val="002D1BAE"/>
    <w:rsid w:val="002D3F27"/>
    <w:rsid w:val="002E788C"/>
    <w:rsid w:val="002F0707"/>
    <w:rsid w:val="002F1078"/>
    <w:rsid w:val="002F7C46"/>
    <w:rsid w:val="00303A58"/>
    <w:rsid w:val="00311F9F"/>
    <w:rsid w:val="003153A8"/>
    <w:rsid w:val="00316BCF"/>
    <w:rsid w:val="00322F0B"/>
    <w:rsid w:val="00333F16"/>
    <w:rsid w:val="00342CF0"/>
    <w:rsid w:val="00347BF8"/>
    <w:rsid w:val="003546EC"/>
    <w:rsid w:val="00354C2D"/>
    <w:rsid w:val="00360043"/>
    <w:rsid w:val="00370145"/>
    <w:rsid w:val="003727F0"/>
    <w:rsid w:val="00372EF8"/>
    <w:rsid w:val="00375C89"/>
    <w:rsid w:val="003804F0"/>
    <w:rsid w:val="00397E38"/>
    <w:rsid w:val="003A0BA8"/>
    <w:rsid w:val="003A51FF"/>
    <w:rsid w:val="003B73CF"/>
    <w:rsid w:val="003C0CA2"/>
    <w:rsid w:val="003C11A7"/>
    <w:rsid w:val="003C1D13"/>
    <w:rsid w:val="003C40DB"/>
    <w:rsid w:val="003C7396"/>
    <w:rsid w:val="003D0C2B"/>
    <w:rsid w:val="003D183F"/>
    <w:rsid w:val="003D583C"/>
    <w:rsid w:val="003D785D"/>
    <w:rsid w:val="003E0CA0"/>
    <w:rsid w:val="003E6900"/>
    <w:rsid w:val="003F3BCC"/>
    <w:rsid w:val="00420460"/>
    <w:rsid w:val="004232AA"/>
    <w:rsid w:val="00423DD4"/>
    <w:rsid w:val="00426873"/>
    <w:rsid w:val="00426915"/>
    <w:rsid w:val="004300BC"/>
    <w:rsid w:val="00435084"/>
    <w:rsid w:val="00435455"/>
    <w:rsid w:val="00435642"/>
    <w:rsid w:val="004361BB"/>
    <w:rsid w:val="0043633B"/>
    <w:rsid w:val="00436FFB"/>
    <w:rsid w:val="00443DD7"/>
    <w:rsid w:val="00445BFF"/>
    <w:rsid w:val="004701DD"/>
    <w:rsid w:val="004731A2"/>
    <w:rsid w:val="00474806"/>
    <w:rsid w:val="004771D2"/>
    <w:rsid w:val="004824A7"/>
    <w:rsid w:val="00494875"/>
    <w:rsid w:val="004A05CA"/>
    <w:rsid w:val="004A65AA"/>
    <w:rsid w:val="004B1818"/>
    <w:rsid w:val="004B1F72"/>
    <w:rsid w:val="004B59A4"/>
    <w:rsid w:val="004C115A"/>
    <w:rsid w:val="004C763E"/>
    <w:rsid w:val="004E4350"/>
    <w:rsid w:val="004F50FB"/>
    <w:rsid w:val="005141FE"/>
    <w:rsid w:val="00520C3D"/>
    <w:rsid w:val="005216A0"/>
    <w:rsid w:val="0052506A"/>
    <w:rsid w:val="005416A2"/>
    <w:rsid w:val="00544E3B"/>
    <w:rsid w:val="005458C7"/>
    <w:rsid w:val="005539DA"/>
    <w:rsid w:val="0055472C"/>
    <w:rsid w:val="00557089"/>
    <w:rsid w:val="00557351"/>
    <w:rsid w:val="00560530"/>
    <w:rsid w:val="00560B8E"/>
    <w:rsid w:val="005635D8"/>
    <w:rsid w:val="005641ED"/>
    <w:rsid w:val="005647A0"/>
    <w:rsid w:val="005808C2"/>
    <w:rsid w:val="00585E12"/>
    <w:rsid w:val="00593914"/>
    <w:rsid w:val="005A122D"/>
    <w:rsid w:val="005B17D3"/>
    <w:rsid w:val="005B6508"/>
    <w:rsid w:val="005B748D"/>
    <w:rsid w:val="005C5B99"/>
    <w:rsid w:val="005D2A6E"/>
    <w:rsid w:val="005E1E8D"/>
    <w:rsid w:val="005E70BC"/>
    <w:rsid w:val="005E7EE8"/>
    <w:rsid w:val="005F26AB"/>
    <w:rsid w:val="005F41C8"/>
    <w:rsid w:val="005F5BB7"/>
    <w:rsid w:val="00600874"/>
    <w:rsid w:val="006014A9"/>
    <w:rsid w:val="00620456"/>
    <w:rsid w:val="00625F77"/>
    <w:rsid w:val="00631004"/>
    <w:rsid w:val="00631812"/>
    <w:rsid w:val="00640329"/>
    <w:rsid w:val="00644C04"/>
    <w:rsid w:val="00650CA6"/>
    <w:rsid w:val="00656B42"/>
    <w:rsid w:val="006636F9"/>
    <w:rsid w:val="006652F6"/>
    <w:rsid w:val="00667BA1"/>
    <w:rsid w:val="00667C67"/>
    <w:rsid w:val="006762D9"/>
    <w:rsid w:val="0068095A"/>
    <w:rsid w:val="00682558"/>
    <w:rsid w:val="0069738F"/>
    <w:rsid w:val="006A4A2E"/>
    <w:rsid w:val="006B1596"/>
    <w:rsid w:val="006B5346"/>
    <w:rsid w:val="006C1884"/>
    <w:rsid w:val="006C6514"/>
    <w:rsid w:val="006D0E7D"/>
    <w:rsid w:val="006D256F"/>
    <w:rsid w:val="006D6265"/>
    <w:rsid w:val="006E0900"/>
    <w:rsid w:val="006F18FE"/>
    <w:rsid w:val="006F6C23"/>
    <w:rsid w:val="0070078B"/>
    <w:rsid w:val="00703DFD"/>
    <w:rsid w:val="007134E0"/>
    <w:rsid w:val="00720502"/>
    <w:rsid w:val="0072281E"/>
    <w:rsid w:val="00723A61"/>
    <w:rsid w:val="00731318"/>
    <w:rsid w:val="007403A1"/>
    <w:rsid w:val="00745651"/>
    <w:rsid w:val="00753280"/>
    <w:rsid w:val="007547A3"/>
    <w:rsid w:val="00757EFF"/>
    <w:rsid w:val="00763113"/>
    <w:rsid w:val="0076432D"/>
    <w:rsid w:val="007729FF"/>
    <w:rsid w:val="007739FE"/>
    <w:rsid w:val="00776C8A"/>
    <w:rsid w:val="007810A6"/>
    <w:rsid w:val="007A2D17"/>
    <w:rsid w:val="007A37A3"/>
    <w:rsid w:val="007A6495"/>
    <w:rsid w:val="007B6D0C"/>
    <w:rsid w:val="007C1878"/>
    <w:rsid w:val="007C5A14"/>
    <w:rsid w:val="007C6558"/>
    <w:rsid w:val="007C7635"/>
    <w:rsid w:val="007D2700"/>
    <w:rsid w:val="007D454A"/>
    <w:rsid w:val="007D5269"/>
    <w:rsid w:val="007D63C8"/>
    <w:rsid w:val="007E1431"/>
    <w:rsid w:val="007E2A47"/>
    <w:rsid w:val="007E562F"/>
    <w:rsid w:val="007F19C3"/>
    <w:rsid w:val="007F1E33"/>
    <w:rsid w:val="007F2E05"/>
    <w:rsid w:val="007F3A95"/>
    <w:rsid w:val="007F3E10"/>
    <w:rsid w:val="00802AF6"/>
    <w:rsid w:val="008052BD"/>
    <w:rsid w:val="00805FCD"/>
    <w:rsid w:val="00806342"/>
    <w:rsid w:val="00806818"/>
    <w:rsid w:val="00807079"/>
    <w:rsid w:val="0081250F"/>
    <w:rsid w:val="008155C5"/>
    <w:rsid w:val="00816BF7"/>
    <w:rsid w:val="00823A11"/>
    <w:rsid w:val="008276E5"/>
    <w:rsid w:val="0083076F"/>
    <w:rsid w:val="00830FE9"/>
    <w:rsid w:val="008354FF"/>
    <w:rsid w:val="00840F8E"/>
    <w:rsid w:val="00842C16"/>
    <w:rsid w:val="00844C5A"/>
    <w:rsid w:val="008550A9"/>
    <w:rsid w:val="008619E0"/>
    <w:rsid w:val="008751F8"/>
    <w:rsid w:val="00877B9D"/>
    <w:rsid w:val="008802A0"/>
    <w:rsid w:val="00885D74"/>
    <w:rsid w:val="008A07BA"/>
    <w:rsid w:val="008A0E98"/>
    <w:rsid w:val="008A2862"/>
    <w:rsid w:val="008B2528"/>
    <w:rsid w:val="008B5A8E"/>
    <w:rsid w:val="008B7D67"/>
    <w:rsid w:val="008C2EEF"/>
    <w:rsid w:val="008D0982"/>
    <w:rsid w:val="008D33DB"/>
    <w:rsid w:val="008D354A"/>
    <w:rsid w:val="008D5367"/>
    <w:rsid w:val="008D53AF"/>
    <w:rsid w:val="008D7335"/>
    <w:rsid w:val="008E4C88"/>
    <w:rsid w:val="008E6534"/>
    <w:rsid w:val="008F2481"/>
    <w:rsid w:val="008F4583"/>
    <w:rsid w:val="008F4DA4"/>
    <w:rsid w:val="008F4E61"/>
    <w:rsid w:val="008F77AE"/>
    <w:rsid w:val="00900579"/>
    <w:rsid w:val="009017B4"/>
    <w:rsid w:val="00902ED9"/>
    <w:rsid w:val="00903EA1"/>
    <w:rsid w:val="009068D1"/>
    <w:rsid w:val="0091189D"/>
    <w:rsid w:val="00917C99"/>
    <w:rsid w:val="0092072D"/>
    <w:rsid w:val="009325E2"/>
    <w:rsid w:val="009329CD"/>
    <w:rsid w:val="00936687"/>
    <w:rsid w:val="009472F5"/>
    <w:rsid w:val="00951722"/>
    <w:rsid w:val="00952C53"/>
    <w:rsid w:val="00956C56"/>
    <w:rsid w:val="009639A6"/>
    <w:rsid w:val="009639D5"/>
    <w:rsid w:val="009660D1"/>
    <w:rsid w:val="009666A8"/>
    <w:rsid w:val="009722EE"/>
    <w:rsid w:val="00983121"/>
    <w:rsid w:val="00983542"/>
    <w:rsid w:val="00986CED"/>
    <w:rsid w:val="00986D62"/>
    <w:rsid w:val="00990D3A"/>
    <w:rsid w:val="009913D9"/>
    <w:rsid w:val="00991633"/>
    <w:rsid w:val="009A2D1F"/>
    <w:rsid w:val="009A2D7F"/>
    <w:rsid w:val="009A2EAA"/>
    <w:rsid w:val="009A39B7"/>
    <w:rsid w:val="009A74A3"/>
    <w:rsid w:val="009B230B"/>
    <w:rsid w:val="009C2909"/>
    <w:rsid w:val="009D26DC"/>
    <w:rsid w:val="009D443F"/>
    <w:rsid w:val="009E730A"/>
    <w:rsid w:val="009F200C"/>
    <w:rsid w:val="009F3A5A"/>
    <w:rsid w:val="00A05164"/>
    <w:rsid w:val="00A10ADA"/>
    <w:rsid w:val="00A12208"/>
    <w:rsid w:val="00A14487"/>
    <w:rsid w:val="00A17A29"/>
    <w:rsid w:val="00A3103A"/>
    <w:rsid w:val="00A370BD"/>
    <w:rsid w:val="00A430B1"/>
    <w:rsid w:val="00A5200E"/>
    <w:rsid w:val="00A57E2F"/>
    <w:rsid w:val="00A611BA"/>
    <w:rsid w:val="00A6409C"/>
    <w:rsid w:val="00A6590C"/>
    <w:rsid w:val="00A667D6"/>
    <w:rsid w:val="00A671C4"/>
    <w:rsid w:val="00A76010"/>
    <w:rsid w:val="00A7699D"/>
    <w:rsid w:val="00A80BE6"/>
    <w:rsid w:val="00A81BC6"/>
    <w:rsid w:val="00A84BBE"/>
    <w:rsid w:val="00A87593"/>
    <w:rsid w:val="00A90229"/>
    <w:rsid w:val="00A956CF"/>
    <w:rsid w:val="00AA2B0F"/>
    <w:rsid w:val="00AA2F81"/>
    <w:rsid w:val="00AC4D79"/>
    <w:rsid w:val="00AD1BB9"/>
    <w:rsid w:val="00AD25C9"/>
    <w:rsid w:val="00AD4325"/>
    <w:rsid w:val="00AD774F"/>
    <w:rsid w:val="00B161A6"/>
    <w:rsid w:val="00B27803"/>
    <w:rsid w:val="00B30739"/>
    <w:rsid w:val="00B33912"/>
    <w:rsid w:val="00B35E98"/>
    <w:rsid w:val="00B411AA"/>
    <w:rsid w:val="00B427A3"/>
    <w:rsid w:val="00B455D9"/>
    <w:rsid w:val="00B52323"/>
    <w:rsid w:val="00B5351C"/>
    <w:rsid w:val="00B569EA"/>
    <w:rsid w:val="00B62EE2"/>
    <w:rsid w:val="00B63042"/>
    <w:rsid w:val="00B76C45"/>
    <w:rsid w:val="00B86A7E"/>
    <w:rsid w:val="00B90054"/>
    <w:rsid w:val="00B95EF4"/>
    <w:rsid w:val="00BA65EC"/>
    <w:rsid w:val="00BA7820"/>
    <w:rsid w:val="00BB2C3B"/>
    <w:rsid w:val="00BB43AD"/>
    <w:rsid w:val="00BB4E77"/>
    <w:rsid w:val="00BC0F0A"/>
    <w:rsid w:val="00BC4B3F"/>
    <w:rsid w:val="00BD0561"/>
    <w:rsid w:val="00BE2153"/>
    <w:rsid w:val="00BE312A"/>
    <w:rsid w:val="00BE3C9D"/>
    <w:rsid w:val="00BE3CEB"/>
    <w:rsid w:val="00BE50F9"/>
    <w:rsid w:val="00BE7A96"/>
    <w:rsid w:val="00BF360B"/>
    <w:rsid w:val="00C050A0"/>
    <w:rsid w:val="00C051EF"/>
    <w:rsid w:val="00C05D06"/>
    <w:rsid w:val="00C0601F"/>
    <w:rsid w:val="00C10A2C"/>
    <w:rsid w:val="00C24FF0"/>
    <w:rsid w:val="00C260B2"/>
    <w:rsid w:val="00C452EF"/>
    <w:rsid w:val="00C462F5"/>
    <w:rsid w:val="00C5144F"/>
    <w:rsid w:val="00C5353B"/>
    <w:rsid w:val="00C601BA"/>
    <w:rsid w:val="00C642FE"/>
    <w:rsid w:val="00C70527"/>
    <w:rsid w:val="00C71227"/>
    <w:rsid w:val="00C815FF"/>
    <w:rsid w:val="00C844FF"/>
    <w:rsid w:val="00C93AC9"/>
    <w:rsid w:val="00C9600C"/>
    <w:rsid w:val="00C979D9"/>
    <w:rsid w:val="00CC6B4E"/>
    <w:rsid w:val="00CD0085"/>
    <w:rsid w:val="00CD113F"/>
    <w:rsid w:val="00CE1884"/>
    <w:rsid w:val="00CE406E"/>
    <w:rsid w:val="00D04172"/>
    <w:rsid w:val="00D11DEB"/>
    <w:rsid w:val="00D21540"/>
    <w:rsid w:val="00D2495C"/>
    <w:rsid w:val="00D26CA4"/>
    <w:rsid w:val="00D34067"/>
    <w:rsid w:val="00D3482D"/>
    <w:rsid w:val="00D34BD3"/>
    <w:rsid w:val="00D37BAB"/>
    <w:rsid w:val="00D40472"/>
    <w:rsid w:val="00D4320D"/>
    <w:rsid w:val="00D4330A"/>
    <w:rsid w:val="00D55B0D"/>
    <w:rsid w:val="00D644C3"/>
    <w:rsid w:val="00D65504"/>
    <w:rsid w:val="00D8122E"/>
    <w:rsid w:val="00D905BF"/>
    <w:rsid w:val="00D96DA0"/>
    <w:rsid w:val="00DA1A15"/>
    <w:rsid w:val="00DA37D3"/>
    <w:rsid w:val="00DB552F"/>
    <w:rsid w:val="00DB5EE9"/>
    <w:rsid w:val="00DC5E90"/>
    <w:rsid w:val="00DC6B58"/>
    <w:rsid w:val="00DD3022"/>
    <w:rsid w:val="00DD46AE"/>
    <w:rsid w:val="00DE01C8"/>
    <w:rsid w:val="00DE5DEF"/>
    <w:rsid w:val="00DE7027"/>
    <w:rsid w:val="00DF4445"/>
    <w:rsid w:val="00DF46D3"/>
    <w:rsid w:val="00E00C48"/>
    <w:rsid w:val="00E00CA5"/>
    <w:rsid w:val="00E06AAE"/>
    <w:rsid w:val="00E138B1"/>
    <w:rsid w:val="00E20FA1"/>
    <w:rsid w:val="00E2387B"/>
    <w:rsid w:val="00E3362F"/>
    <w:rsid w:val="00E370A6"/>
    <w:rsid w:val="00E51409"/>
    <w:rsid w:val="00E540D6"/>
    <w:rsid w:val="00E541A8"/>
    <w:rsid w:val="00E54B9C"/>
    <w:rsid w:val="00E562F8"/>
    <w:rsid w:val="00E567A9"/>
    <w:rsid w:val="00E6172A"/>
    <w:rsid w:val="00E63837"/>
    <w:rsid w:val="00E63F3B"/>
    <w:rsid w:val="00E73124"/>
    <w:rsid w:val="00E75AAD"/>
    <w:rsid w:val="00E76DB8"/>
    <w:rsid w:val="00E7726E"/>
    <w:rsid w:val="00E81E4B"/>
    <w:rsid w:val="00E84D5E"/>
    <w:rsid w:val="00E86231"/>
    <w:rsid w:val="00E92887"/>
    <w:rsid w:val="00E97C4D"/>
    <w:rsid w:val="00EA1252"/>
    <w:rsid w:val="00EA75EF"/>
    <w:rsid w:val="00EB6DF6"/>
    <w:rsid w:val="00ED2062"/>
    <w:rsid w:val="00ED7D3D"/>
    <w:rsid w:val="00EE0B5A"/>
    <w:rsid w:val="00EE35A6"/>
    <w:rsid w:val="00EF18E5"/>
    <w:rsid w:val="00F07978"/>
    <w:rsid w:val="00F13DF0"/>
    <w:rsid w:val="00F14189"/>
    <w:rsid w:val="00F33C6F"/>
    <w:rsid w:val="00F37157"/>
    <w:rsid w:val="00F54A41"/>
    <w:rsid w:val="00F5504B"/>
    <w:rsid w:val="00F77B88"/>
    <w:rsid w:val="00F80B31"/>
    <w:rsid w:val="00F85517"/>
    <w:rsid w:val="00F9308F"/>
    <w:rsid w:val="00F93958"/>
    <w:rsid w:val="00F97F7D"/>
    <w:rsid w:val="00FA1160"/>
    <w:rsid w:val="00FA158A"/>
    <w:rsid w:val="00FA1C41"/>
    <w:rsid w:val="00FA28AF"/>
    <w:rsid w:val="00FA2FBA"/>
    <w:rsid w:val="00FA5213"/>
    <w:rsid w:val="00FA5B49"/>
    <w:rsid w:val="00FA6690"/>
    <w:rsid w:val="00FB1AAE"/>
    <w:rsid w:val="00FB1D99"/>
    <w:rsid w:val="00FB62A5"/>
    <w:rsid w:val="00FC5CB4"/>
    <w:rsid w:val="00FD27FF"/>
    <w:rsid w:val="00FE136D"/>
    <w:rsid w:val="00FE199D"/>
    <w:rsid w:val="00FE3A00"/>
    <w:rsid w:val="00FF5F07"/>
    <w:rsid w:val="00FF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22EBD"/>
  <w15:chartTrackingRefBased/>
  <w15:docId w15:val="{C1810C27-5045-46BD-BAAA-6A5E2620B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5BB"/>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C050A0"/>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C050A0"/>
    <w:pPr>
      <w:keepNext/>
      <w:keepLines/>
      <w:numPr>
        <w:ilvl w:val="1"/>
        <w:numId w:val="19"/>
      </w:numPr>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BC4B3F"/>
    <w:pPr>
      <w:keepNext/>
      <w:keepLines/>
      <w:numPr>
        <w:ilvl w:val="2"/>
        <w:numId w:val="19"/>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67BA1"/>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7BA1"/>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7BA1"/>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7BA1"/>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7BA1"/>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7BA1"/>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5635D8"/>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5635D8"/>
  </w:style>
  <w:style w:type="character" w:customStyle="1" w:styleId="eop">
    <w:name w:val="eop"/>
    <w:basedOn w:val="DefaultParagraphFont"/>
    <w:rsid w:val="005635D8"/>
  </w:style>
  <w:style w:type="paragraph" w:customStyle="1" w:styleId="Glava">
    <w:name w:val="Glava"/>
    <w:basedOn w:val="paragraph"/>
    <w:link w:val="GlavaChar"/>
    <w:autoRedefine/>
    <w:qFormat/>
    <w:rsid w:val="0072281E"/>
    <w:pPr>
      <w:spacing w:before="480" w:beforeAutospacing="0" w:after="480" w:afterAutospacing="0"/>
      <w:ind w:left="720" w:firstLine="0"/>
      <w:jc w:val="center"/>
      <w:textAlignment w:val="baseline"/>
    </w:pPr>
    <w:rPr>
      <w:sz w:val="32"/>
      <w:szCs w:val="32"/>
      <w:lang w:val="sr-Latn-RS"/>
    </w:rPr>
  </w:style>
  <w:style w:type="paragraph" w:styleId="Header">
    <w:name w:val="header"/>
    <w:basedOn w:val="Normal"/>
    <w:link w:val="HeaderChar"/>
    <w:uiPriority w:val="99"/>
    <w:unhideWhenUsed/>
    <w:rsid w:val="00285E9D"/>
    <w:pPr>
      <w:tabs>
        <w:tab w:val="center" w:pos="4680"/>
        <w:tab w:val="right" w:pos="9360"/>
      </w:tabs>
      <w:spacing w:after="0" w:line="240" w:lineRule="auto"/>
    </w:pPr>
  </w:style>
  <w:style w:type="character" w:customStyle="1" w:styleId="paragraphChar">
    <w:name w:val="paragraph Char"/>
    <w:basedOn w:val="DefaultParagraphFont"/>
    <w:link w:val="paragraph"/>
    <w:rsid w:val="00C70527"/>
    <w:rPr>
      <w:rFonts w:ascii="Times New Roman" w:eastAsia="Times New Roman" w:hAnsi="Times New Roman" w:cs="Times New Roman"/>
      <w:sz w:val="24"/>
      <w:szCs w:val="24"/>
    </w:rPr>
  </w:style>
  <w:style w:type="character" w:customStyle="1" w:styleId="GlavaChar">
    <w:name w:val="Glava Char"/>
    <w:basedOn w:val="paragraphChar"/>
    <w:link w:val="Glava"/>
    <w:rsid w:val="0072281E"/>
    <w:rPr>
      <w:rFonts w:ascii="Times New Roman" w:eastAsia="Times New Roman" w:hAnsi="Times New Roman" w:cs="Times New Roman"/>
      <w:sz w:val="32"/>
      <w:szCs w:val="32"/>
      <w:lang w:val="sr-Latn-RS"/>
    </w:rPr>
  </w:style>
  <w:style w:type="character" w:customStyle="1" w:styleId="HeaderChar">
    <w:name w:val="Header Char"/>
    <w:basedOn w:val="DefaultParagraphFont"/>
    <w:link w:val="Header"/>
    <w:uiPriority w:val="99"/>
    <w:rsid w:val="00285E9D"/>
    <w:rPr>
      <w:rFonts w:ascii="Times New Roman" w:hAnsi="Times New Roman"/>
      <w:sz w:val="24"/>
    </w:rPr>
  </w:style>
  <w:style w:type="paragraph" w:styleId="Footer">
    <w:name w:val="footer"/>
    <w:basedOn w:val="Normal"/>
    <w:link w:val="FooterChar"/>
    <w:uiPriority w:val="99"/>
    <w:unhideWhenUsed/>
    <w:rsid w:val="00285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E9D"/>
    <w:rPr>
      <w:rFonts w:ascii="Times New Roman" w:hAnsi="Times New Roman"/>
      <w:sz w:val="24"/>
    </w:rPr>
  </w:style>
  <w:style w:type="paragraph" w:customStyle="1" w:styleId="podglava">
    <w:name w:val="podglava"/>
    <w:basedOn w:val="paragraph"/>
    <w:link w:val="podglavaChar"/>
    <w:qFormat/>
    <w:rsid w:val="00C979D9"/>
    <w:pPr>
      <w:numPr>
        <w:ilvl w:val="1"/>
        <w:numId w:val="1"/>
      </w:numPr>
      <w:spacing w:line="360" w:lineRule="auto"/>
      <w:ind w:left="360"/>
      <w:jc w:val="center"/>
      <w:textAlignment w:val="baseline"/>
    </w:pPr>
    <w:rPr>
      <w:sz w:val="28"/>
      <w:szCs w:val="18"/>
    </w:rPr>
  </w:style>
  <w:style w:type="character" w:customStyle="1" w:styleId="Heading1Char">
    <w:name w:val="Heading 1 Char"/>
    <w:basedOn w:val="DefaultParagraphFont"/>
    <w:link w:val="Heading1"/>
    <w:uiPriority w:val="9"/>
    <w:rsid w:val="00C050A0"/>
    <w:rPr>
      <w:rFonts w:ascii="Times New Roman" w:eastAsiaTheme="majorEastAsia" w:hAnsi="Times New Roman" w:cstheme="majorBidi"/>
      <w:sz w:val="32"/>
      <w:szCs w:val="32"/>
    </w:rPr>
  </w:style>
  <w:style w:type="character" w:customStyle="1" w:styleId="podglavaChar">
    <w:name w:val="podglava Char"/>
    <w:basedOn w:val="paragraphChar"/>
    <w:link w:val="podglava"/>
    <w:rsid w:val="00C979D9"/>
    <w:rPr>
      <w:rFonts w:ascii="Times New Roman" w:eastAsia="Times New Roman" w:hAnsi="Times New Roman" w:cs="Times New Roman"/>
      <w:sz w:val="28"/>
      <w:szCs w:val="18"/>
    </w:rPr>
  </w:style>
  <w:style w:type="paragraph" w:styleId="TOCHeading">
    <w:name w:val="TOC Heading"/>
    <w:basedOn w:val="Heading1"/>
    <w:next w:val="Normal"/>
    <w:uiPriority w:val="39"/>
    <w:unhideWhenUsed/>
    <w:qFormat/>
    <w:rsid w:val="009A2D1F"/>
    <w:pPr>
      <w:numPr>
        <w:numId w:val="0"/>
      </w:numPr>
      <w:jc w:val="left"/>
      <w:outlineLvl w:val="9"/>
    </w:pPr>
  </w:style>
  <w:style w:type="character" w:customStyle="1" w:styleId="Heading2Char">
    <w:name w:val="Heading 2 Char"/>
    <w:basedOn w:val="DefaultParagraphFont"/>
    <w:link w:val="Heading2"/>
    <w:uiPriority w:val="9"/>
    <w:rsid w:val="00C050A0"/>
    <w:rPr>
      <w:rFonts w:ascii="Times New Roman" w:eastAsiaTheme="majorEastAsia" w:hAnsi="Times New Roman" w:cstheme="majorBidi"/>
      <w:sz w:val="28"/>
      <w:szCs w:val="26"/>
    </w:rPr>
  </w:style>
  <w:style w:type="paragraph" w:styleId="TOC1">
    <w:name w:val="toc 1"/>
    <w:basedOn w:val="Normal"/>
    <w:next w:val="Normal"/>
    <w:autoRedefine/>
    <w:uiPriority w:val="39"/>
    <w:unhideWhenUsed/>
    <w:rsid w:val="005E7EE8"/>
    <w:pPr>
      <w:spacing w:before="120" w:after="0"/>
      <w:jc w:val="left"/>
    </w:pPr>
    <w:rPr>
      <w:rFonts w:cstheme="minorHAnsi"/>
      <w:bCs/>
      <w:iCs/>
      <w:sz w:val="26"/>
      <w:szCs w:val="24"/>
    </w:rPr>
  </w:style>
  <w:style w:type="character" w:customStyle="1" w:styleId="Heading3Char">
    <w:name w:val="Heading 3 Char"/>
    <w:basedOn w:val="DefaultParagraphFont"/>
    <w:link w:val="Heading3"/>
    <w:uiPriority w:val="9"/>
    <w:rsid w:val="00BC4B3F"/>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9A2D1F"/>
    <w:pPr>
      <w:spacing w:before="120" w:after="0"/>
      <w:ind w:left="240"/>
      <w:jc w:val="left"/>
    </w:pPr>
    <w:rPr>
      <w:rFonts w:cstheme="minorHAnsi"/>
      <w:bCs/>
    </w:rPr>
  </w:style>
  <w:style w:type="paragraph" w:styleId="TOC3">
    <w:name w:val="toc 3"/>
    <w:basedOn w:val="Normal"/>
    <w:next w:val="Normal"/>
    <w:autoRedefine/>
    <w:uiPriority w:val="39"/>
    <w:unhideWhenUsed/>
    <w:rsid w:val="003B73CF"/>
    <w:pPr>
      <w:spacing w:after="0"/>
      <w:ind w:left="480"/>
      <w:jc w:val="left"/>
    </w:pPr>
    <w:rPr>
      <w:rFonts w:cstheme="minorHAnsi"/>
      <w:sz w:val="22"/>
      <w:szCs w:val="20"/>
    </w:rPr>
  </w:style>
  <w:style w:type="paragraph" w:styleId="TOC4">
    <w:name w:val="toc 4"/>
    <w:basedOn w:val="Normal"/>
    <w:next w:val="Normal"/>
    <w:autoRedefine/>
    <w:uiPriority w:val="39"/>
    <w:unhideWhenUsed/>
    <w:rsid w:val="009A2D1F"/>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9A2D1F"/>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9A2D1F"/>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9A2D1F"/>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9A2D1F"/>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9A2D1F"/>
    <w:pPr>
      <w:spacing w:after="0"/>
      <w:ind w:left="1920"/>
      <w:jc w:val="left"/>
    </w:pPr>
    <w:rPr>
      <w:rFonts w:asciiTheme="minorHAnsi" w:hAnsiTheme="minorHAnsi" w:cstheme="minorHAnsi"/>
      <w:sz w:val="20"/>
      <w:szCs w:val="20"/>
    </w:rPr>
  </w:style>
  <w:style w:type="character" w:styleId="Hyperlink">
    <w:name w:val="Hyperlink"/>
    <w:basedOn w:val="DefaultParagraphFont"/>
    <w:uiPriority w:val="99"/>
    <w:unhideWhenUsed/>
    <w:rsid w:val="009A2D1F"/>
    <w:rPr>
      <w:color w:val="0563C1" w:themeColor="hyperlink"/>
      <w:u w:val="single"/>
    </w:rPr>
  </w:style>
  <w:style w:type="paragraph" w:customStyle="1" w:styleId="literatura">
    <w:name w:val="literatura"/>
    <w:basedOn w:val="Normal"/>
    <w:link w:val="literaturaChar"/>
    <w:qFormat/>
    <w:rsid w:val="004731A2"/>
    <w:pPr>
      <w:numPr>
        <w:numId w:val="2"/>
      </w:numPr>
      <w:ind w:left="360"/>
    </w:pPr>
  </w:style>
  <w:style w:type="character" w:customStyle="1" w:styleId="UnresolvedMention">
    <w:name w:val="Unresolved Mention"/>
    <w:basedOn w:val="DefaultParagraphFont"/>
    <w:uiPriority w:val="99"/>
    <w:semiHidden/>
    <w:unhideWhenUsed/>
    <w:rsid w:val="00EA75EF"/>
    <w:rPr>
      <w:color w:val="605E5C"/>
      <w:shd w:val="clear" w:color="auto" w:fill="E1DFDD"/>
    </w:rPr>
  </w:style>
  <w:style w:type="character" w:customStyle="1" w:styleId="literaturaChar">
    <w:name w:val="literatura Char"/>
    <w:basedOn w:val="DefaultParagraphFont"/>
    <w:link w:val="literatura"/>
    <w:rsid w:val="004731A2"/>
    <w:rPr>
      <w:rFonts w:ascii="Times New Roman" w:hAnsi="Times New Roman"/>
      <w:sz w:val="24"/>
    </w:rPr>
  </w:style>
  <w:style w:type="character" w:styleId="FollowedHyperlink">
    <w:name w:val="FollowedHyperlink"/>
    <w:basedOn w:val="DefaultParagraphFont"/>
    <w:uiPriority w:val="99"/>
    <w:semiHidden/>
    <w:unhideWhenUsed/>
    <w:rsid w:val="00EA75EF"/>
    <w:rPr>
      <w:color w:val="954F72" w:themeColor="followedHyperlink"/>
      <w:u w:val="single"/>
    </w:rPr>
  </w:style>
  <w:style w:type="paragraph" w:customStyle="1" w:styleId="2podglava">
    <w:name w:val="2podglava"/>
    <w:basedOn w:val="Normal"/>
    <w:link w:val="2podglavaChar"/>
    <w:qFormat/>
    <w:rsid w:val="00C979D9"/>
    <w:pPr>
      <w:numPr>
        <w:ilvl w:val="2"/>
        <w:numId w:val="1"/>
      </w:numPr>
      <w:ind w:left="360"/>
      <w:jc w:val="center"/>
    </w:pPr>
    <w:rPr>
      <w:sz w:val="26"/>
    </w:rPr>
  </w:style>
  <w:style w:type="paragraph" w:styleId="ListParagraph">
    <w:name w:val="List Paragraph"/>
    <w:basedOn w:val="Normal"/>
    <w:uiPriority w:val="34"/>
    <w:qFormat/>
    <w:rsid w:val="007A37A3"/>
    <w:pPr>
      <w:ind w:left="720"/>
      <w:contextualSpacing/>
    </w:pPr>
  </w:style>
  <w:style w:type="character" w:customStyle="1" w:styleId="2podglavaChar">
    <w:name w:val="2podglava Char"/>
    <w:basedOn w:val="DefaultParagraphFont"/>
    <w:link w:val="2podglava"/>
    <w:rsid w:val="00C979D9"/>
    <w:rPr>
      <w:rFonts w:ascii="Times New Roman" w:hAnsi="Times New Roman"/>
      <w:sz w:val="26"/>
    </w:rPr>
  </w:style>
  <w:style w:type="paragraph" w:customStyle="1" w:styleId="kod">
    <w:name w:val="kod"/>
    <w:basedOn w:val="Normal"/>
    <w:link w:val="kodChar"/>
    <w:qFormat/>
    <w:rsid w:val="009A39B7"/>
    <w:pPr>
      <w:shd w:val="pct10" w:color="auto" w:fill="auto"/>
    </w:pPr>
  </w:style>
  <w:style w:type="character" w:customStyle="1" w:styleId="kodChar">
    <w:name w:val="kod Char"/>
    <w:basedOn w:val="DefaultParagraphFont"/>
    <w:link w:val="kod"/>
    <w:rsid w:val="009A39B7"/>
    <w:rPr>
      <w:rFonts w:ascii="Times New Roman" w:hAnsi="Times New Roman"/>
      <w:sz w:val="24"/>
      <w:shd w:val="pct10" w:color="auto" w:fill="auto"/>
    </w:rPr>
  </w:style>
  <w:style w:type="character" w:customStyle="1" w:styleId="fontstyle01">
    <w:name w:val="fontstyle01"/>
    <w:basedOn w:val="DefaultParagraphFont"/>
    <w:rsid w:val="00DC5E90"/>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DC5E90"/>
    <w:rPr>
      <w:rFonts w:ascii="TimesNewRomanPS-ItalicMT" w:hAnsi="TimesNewRomanPS-ItalicMT" w:hint="default"/>
      <w:b w:val="0"/>
      <w:bCs w:val="0"/>
      <w:i/>
      <w:iCs/>
      <w:color w:val="000000"/>
      <w:sz w:val="24"/>
      <w:szCs w:val="24"/>
    </w:rPr>
  </w:style>
  <w:style w:type="character" w:customStyle="1" w:styleId="y2iqfc">
    <w:name w:val="y2iqfc"/>
    <w:basedOn w:val="DefaultParagraphFont"/>
    <w:rsid w:val="00DC5E90"/>
  </w:style>
  <w:style w:type="paragraph" w:styleId="HTMLPreformatted">
    <w:name w:val="HTML Preformatted"/>
    <w:basedOn w:val="Normal"/>
    <w:link w:val="HTMLPreformattedChar"/>
    <w:uiPriority w:val="99"/>
    <w:semiHidden/>
    <w:unhideWhenUsed/>
    <w:rsid w:val="00A05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5164"/>
    <w:rPr>
      <w:rFonts w:ascii="Courier New" w:eastAsia="Times New Roman" w:hAnsi="Courier New" w:cs="Courier New"/>
      <w:sz w:val="20"/>
      <w:szCs w:val="20"/>
    </w:rPr>
  </w:style>
  <w:style w:type="character" w:styleId="Emphasis">
    <w:name w:val="Emphasis"/>
    <w:basedOn w:val="DefaultParagraphFont"/>
    <w:uiPriority w:val="20"/>
    <w:qFormat/>
    <w:rsid w:val="003C1D13"/>
    <w:rPr>
      <w:i/>
      <w:iCs/>
    </w:rPr>
  </w:style>
  <w:style w:type="character" w:customStyle="1" w:styleId="fontstyle11">
    <w:name w:val="fontstyle11"/>
    <w:basedOn w:val="DefaultParagraphFont"/>
    <w:rsid w:val="009C2909"/>
    <w:rPr>
      <w:rFonts w:ascii="CamingoDosProCd-Light" w:hAnsi="CamingoDosProCd-Light" w:hint="default"/>
      <w:b w:val="0"/>
      <w:bCs w:val="0"/>
      <w:i w:val="0"/>
      <w:iCs w:val="0"/>
      <w:color w:val="FFFFFF"/>
      <w:sz w:val="48"/>
      <w:szCs w:val="48"/>
    </w:rPr>
  </w:style>
  <w:style w:type="character" w:customStyle="1" w:styleId="hljs-keyword">
    <w:name w:val="hljs-keyword"/>
    <w:basedOn w:val="DefaultParagraphFont"/>
    <w:rsid w:val="005F41C8"/>
  </w:style>
  <w:style w:type="character" w:customStyle="1" w:styleId="Heading4Char">
    <w:name w:val="Heading 4 Char"/>
    <w:basedOn w:val="DefaultParagraphFont"/>
    <w:link w:val="Heading4"/>
    <w:uiPriority w:val="9"/>
    <w:semiHidden/>
    <w:rsid w:val="00667BA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667BA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67BA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67BA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67B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7BA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517">
      <w:bodyDiv w:val="1"/>
      <w:marLeft w:val="0"/>
      <w:marRight w:val="0"/>
      <w:marTop w:val="0"/>
      <w:marBottom w:val="0"/>
      <w:divBdr>
        <w:top w:val="none" w:sz="0" w:space="0" w:color="auto"/>
        <w:left w:val="none" w:sz="0" w:space="0" w:color="auto"/>
        <w:bottom w:val="none" w:sz="0" w:space="0" w:color="auto"/>
        <w:right w:val="none" w:sz="0" w:space="0" w:color="auto"/>
      </w:divBdr>
    </w:div>
    <w:div w:id="15664137">
      <w:bodyDiv w:val="1"/>
      <w:marLeft w:val="0"/>
      <w:marRight w:val="0"/>
      <w:marTop w:val="0"/>
      <w:marBottom w:val="0"/>
      <w:divBdr>
        <w:top w:val="none" w:sz="0" w:space="0" w:color="auto"/>
        <w:left w:val="none" w:sz="0" w:space="0" w:color="auto"/>
        <w:bottom w:val="none" w:sz="0" w:space="0" w:color="auto"/>
        <w:right w:val="none" w:sz="0" w:space="0" w:color="auto"/>
      </w:divBdr>
    </w:div>
    <w:div w:id="48002007">
      <w:bodyDiv w:val="1"/>
      <w:marLeft w:val="0"/>
      <w:marRight w:val="0"/>
      <w:marTop w:val="0"/>
      <w:marBottom w:val="0"/>
      <w:divBdr>
        <w:top w:val="none" w:sz="0" w:space="0" w:color="auto"/>
        <w:left w:val="none" w:sz="0" w:space="0" w:color="auto"/>
        <w:bottom w:val="none" w:sz="0" w:space="0" w:color="auto"/>
        <w:right w:val="none" w:sz="0" w:space="0" w:color="auto"/>
      </w:divBdr>
    </w:div>
    <w:div w:id="75134235">
      <w:bodyDiv w:val="1"/>
      <w:marLeft w:val="0"/>
      <w:marRight w:val="0"/>
      <w:marTop w:val="0"/>
      <w:marBottom w:val="0"/>
      <w:divBdr>
        <w:top w:val="none" w:sz="0" w:space="0" w:color="auto"/>
        <w:left w:val="none" w:sz="0" w:space="0" w:color="auto"/>
        <w:bottom w:val="none" w:sz="0" w:space="0" w:color="auto"/>
        <w:right w:val="none" w:sz="0" w:space="0" w:color="auto"/>
      </w:divBdr>
    </w:div>
    <w:div w:id="108161715">
      <w:bodyDiv w:val="1"/>
      <w:marLeft w:val="0"/>
      <w:marRight w:val="0"/>
      <w:marTop w:val="0"/>
      <w:marBottom w:val="0"/>
      <w:divBdr>
        <w:top w:val="none" w:sz="0" w:space="0" w:color="auto"/>
        <w:left w:val="none" w:sz="0" w:space="0" w:color="auto"/>
        <w:bottom w:val="none" w:sz="0" w:space="0" w:color="auto"/>
        <w:right w:val="none" w:sz="0" w:space="0" w:color="auto"/>
      </w:divBdr>
    </w:div>
    <w:div w:id="113522067">
      <w:bodyDiv w:val="1"/>
      <w:marLeft w:val="0"/>
      <w:marRight w:val="0"/>
      <w:marTop w:val="0"/>
      <w:marBottom w:val="0"/>
      <w:divBdr>
        <w:top w:val="none" w:sz="0" w:space="0" w:color="auto"/>
        <w:left w:val="none" w:sz="0" w:space="0" w:color="auto"/>
        <w:bottom w:val="none" w:sz="0" w:space="0" w:color="auto"/>
        <w:right w:val="none" w:sz="0" w:space="0" w:color="auto"/>
      </w:divBdr>
    </w:div>
    <w:div w:id="140469597">
      <w:bodyDiv w:val="1"/>
      <w:marLeft w:val="0"/>
      <w:marRight w:val="0"/>
      <w:marTop w:val="0"/>
      <w:marBottom w:val="0"/>
      <w:divBdr>
        <w:top w:val="none" w:sz="0" w:space="0" w:color="auto"/>
        <w:left w:val="none" w:sz="0" w:space="0" w:color="auto"/>
        <w:bottom w:val="none" w:sz="0" w:space="0" w:color="auto"/>
        <w:right w:val="none" w:sz="0" w:space="0" w:color="auto"/>
      </w:divBdr>
    </w:div>
    <w:div w:id="159783929">
      <w:bodyDiv w:val="1"/>
      <w:marLeft w:val="0"/>
      <w:marRight w:val="0"/>
      <w:marTop w:val="0"/>
      <w:marBottom w:val="0"/>
      <w:divBdr>
        <w:top w:val="none" w:sz="0" w:space="0" w:color="auto"/>
        <w:left w:val="none" w:sz="0" w:space="0" w:color="auto"/>
        <w:bottom w:val="none" w:sz="0" w:space="0" w:color="auto"/>
        <w:right w:val="none" w:sz="0" w:space="0" w:color="auto"/>
      </w:divBdr>
    </w:div>
    <w:div w:id="199905238">
      <w:bodyDiv w:val="1"/>
      <w:marLeft w:val="0"/>
      <w:marRight w:val="0"/>
      <w:marTop w:val="0"/>
      <w:marBottom w:val="0"/>
      <w:divBdr>
        <w:top w:val="none" w:sz="0" w:space="0" w:color="auto"/>
        <w:left w:val="none" w:sz="0" w:space="0" w:color="auto"/>
        <w:bottom w:val="none" w:sz="0" w:space="0" w:color="auto"/>
        <w:right w:val="none" w:sz="0" w:space="0" w:color="auto"/>
      </w:divBdr>
      <w:divsChild>
        <w:div w:id="213932464">
          <w:marLeft w:val="0"/>
          <w:marRight w:val="0"/>
          <w:marTop w:val="0"/>
          <w:marBottom w:val="0"/>
          <w:divBdr>
            <w:top w:val="none" w:sz="0" w:space="0" w:color="auto"/>
            <w:left w:val="none" w:sz="0" w:space="0" w:color="auto"/>
            <w:bottom w:val="none" w:sz="0" w:space="0" w:color="auto"/>
            <w:right w:val="none" w:sz="0" w:space="0" w:color="auto"/>
          </w:divBdr>
        </w:div>
        <w:div w:id="1718315828">
          <w:marLeft w:val="0"/>
          <w:marRight w:val="0"/>
          <w:marTop w:val="0"/>
          <w:marBottom w:val="0"/>
          <w:divBdr>
            <w:top w:val="none" w:sz="0" w:space="0" w:color="auto"/>
            <w:left w:val="none" w:sz="0" w:space="0" w:color="auto"/>
            <w:bottom w:val="none" w:sz="0" w:space="0" w:color="auto"/>
            <w:right w:val="none" w:sz="0" w:space="0" w:color="auto"/>
          </w:divBdr>
        </w:div>
        <w:div w:id="1234270417">
          <w:marLeft w:val="0"/>
          <w:marRight w:val="0"/>
          <w:marTop w:val="0"/>
          <w:marBottom w:val="0"/>
          <w:divBdr>
            <w:top w:val="none" w:sz="0" w:space="0" w:color="auto"/>
            <w:left w:val="none" w:sz="0" w:space="0" w:color="auto"/>
            <w:bottom w:val="none" w:sz="0" w:space="0" w:color="auto"/>
            <w:right w:val="none" w:sz="0" w:space="0" w:color="auto"/>
          </w:divBdr>
        </w:div>
      </w:divsChild>
    </w:div>
    <w:div w:id="234583948">
      <w:bodyDiv w:val="1"/>
      <w:marLeft w:val="0"/>
      <w:marRight w:val="0"/>
      <w:marTop w:val="0"/>
      <w:marBottom w:val="0"/>
      <w:divBdr>
        <w:top w:val="none" w:sz="0" w:space="0" w:color="auto"/>
        <w:left w:val="none" w:sz="0" w:space="0" w:color="auto"/>
        <w:bottom w:val="none" w:sz="0" w:space="0" w:color="auto"/>
        <w:right w:val="none" w:sz="0" w:space="0" w:color="auto"/>
      </w:divBdr>
    </w:div>
    <w:div w:id="264003569">
      <w:bodyDiv w:val="1"/>
      <w:marLeft w:val="0"/>
      <w:marRight w:val="0"/>
      <w:marTop w:val="0"/>
      <w:marBottom w:val="0"/>
      <w:divBdr>
        <w:top w:val="none" w:sz="0" w:space="0" w:color="auto"/>
        <w:left w:val="none" w:sz="0" w:space="0" w:color="auto"/>
        <w:bottom w:val="none" w:sz="0" w:space="0" w:color="auto"/>
        <w:right w:val="none" w:sz="0" w:space="0" w:color="auto"/>
      </w:divBdr>
    </w:div>
    <w:div w:id="280770160">
      <w:bodyDiv w:val="1"/>
      <w:marLeft w:val="0"/>
      <w:marRight w:val="0"/>
      <w:marTop w:val="0"/>
      <w:marBottom w:val="0"/>
      <w:divBdr>
        <w:top w:val="none" w:sz="0" w:space="0" w:color="auto"/>
        <w:left w:val="none" w:sz="0" w:space="0" w:color="auto"/>
        <w:bottom w:val="none" w:sz="0" w:space="0" w:color="auto"/>
        <w:right w:val="none" w:sz="0" w:space="0" w:color="auto"/>
      </w:divBdr>
    </w:div>
    <w:div w:id="304429302">
      <w:bodyDiv w:val="1"/>
      <w:marLeft w:val="0"/>
      <w:marRight w:val="0"/>
      <w:marTop w:val="0"/>
      <w:marBottom w:val="0"/>
      <w:divBdr>
        <w:top w:val="none" w:sz="0" w:space="0" w:color="auto"/>
        <w:left w:val="none" w:sz="0" w:space="0" w:color="auto"/>
        <w:bottom w:val="none" w:sz="0" w:space="0" w:color="auto"/>
        <w:right w:val="none" w:sz="0" w:space="0" w:color="auto"/>
      </w:divBdr>
    </w:div>
    <w:div w:id="317541164">
      <w:bodyDiv w:val="1"/>
      <w:marLeft w:val="0"/>
      <w:marRight w:val="0"/>
      <w:marTop w:val="0"/>
      <w:marBottom w:val="0"/>
      <w:divBdr>
        <w:top w:val="none" w:sz="0" w:space="0" w:color="auto"/>
        <w:left w:val="none" w:sz="0" w:space="0" w:color="auto"/>
        <w:bottom w:val="none" w:sz="0" w:space="0" w:color="auto"/>
        <w:right w:val="none" w:sz="0" w:space="0" w:color="auto"/>
      </w:divBdr>
    </w:div>
    <w:div w:id="321394130">
      <w:bodyDiv w:val="1"/>
      <w:marLeft w:val="0"/>
      <w:marRight w:val="0"/>
      <w:marTop w:val="0"/>
      <w:marBottom w:val="0"/>
      <w:divBdr>
        <w:top w:val="none" w:sz="0" w:space="0" w:color="auto"/>
        <w:left w:val="none" w:sz="0" w:space="0" w:color="auto"/>
        <w:bottom w:val="none" w:sz="0" w:space="0" w:color="auto"/>
        <w:right w:val="none" w:sz="0" w:space="0" w:color="auto"/>
      </w:divBdr>
    </w:div>
    <w:div w:id="326442473">
      <w:bodyDiv w:val="1"/>
      <w:marLeft w:val="0"/>
      <w:marRight w:val="0"/>
      <w:marTop w:val="0"/>
      <w:marBottom w:val="0"/>
      <w:divBdr>
        <w:top w:val="none" w:sz="0" w:space="0" w:color="auto"/>
        <w:left w:val="none" w:sz="0" w:space="0" w:color="auto"/>
        <w:bottom w:val="none" w:sz="0" w:space="0" w:color="auto"/>
        <w:right w:val="none" w:sz="0" w:space="0" w:color="auto"/>
      </w:divBdr>
    </w:div>
    <w:div w:id="329404522">
      <w:bodyDiv w:val="1"/>
      <w:marLeft w:val="0"/>
      <w:marRight w:val="0"/>
      <w:marTop w:val="0"/>
      <w:marBottom w:val="0"/>
      <w:divBdr>
        <w:top w:val="none" w:sz="0" w:space="0" w:color="auto"/>
        <w:left w:val="none" w:sz="0" w:space="0" w:color="auto"/>
        <w:bottom w:val="none" w:sz="0" w:space="0" w:color="auto"/>
        <w:right w:val="none" w:sz="0" w:space="0" w:color="auto"/>
      </w:divBdr>
    </w:div>
    <w:div w:id="332923632">
      <w:bodyDiv w:val="1"/>
      <w:marLeft w:val="0"/>
      <w:marRight w:val="0"/>
      <w:marTop w:val="0"/>
      <w:marBottom w:val="0"/>
      <w:divBdr>
        <w:top w:val="none" w:sz="0" w:space="0" w:color="auto"/>
        <w:left w:val="none" w:sz="0" w:space="0" w:color="auto"/>
        <w:bottom w:val="none" w:sz="0" w:space="0" w:color="auto"/>
        <w:right w:val="none" w:sz="0" w:space="0" w:color="auto"/>
      </w:divBdr>
    </w:div>
    <w:div w:id="338898526">
      <w:bodyDiv w:val="1"/>
      <w:marLeft w:val="0"/>
      <w:marRight w:val="0"/>
      <w:marTop w:val="0"/>
      <w:marBottom w:val="0"/>
      <w:divBdr>
        <w:top w:val="none" w:sz="0" w:space="0" w:color="auto"/>
        <w:left w:val="none" w:sz="0" w:space="0" w:color="auto"/>
        <w:bottom w:val="none" w:sz="0" w:space="0" w:color="auto"/>
        <w:right w:val="none" w:sz="0" w:space="0" w:color="auto"/>
      </w:divBdr>
    </w:div>
    <w:div w:id="348482808">
      <w:bodyDiv w:val="1"/>
      <w:marLeft w:val="0"/>
      <w:marRight w:val="0"/>
      <w:marTop w:val="0"/>
      <w:marBottom w:val="0"/>
      <w:divBdr>
        <w:top w:val="none" w:sz="0" w:space="0" w:color="auto"/>
        <w:left w:val="none" w:sz="0" w:space="0" w:color="auto"/>
        <w:bottom w:val="none" w:sz="0" w:space="0" w:color="auto"/>
        <w:right w:val="none" w:sz="0" w:space="0" w:color="auto"/>
      </w:divBdr>
    </w:div>
    <w:div w:id="353387917">
      <w:bodyDiv w:val="1"/>
      <w:marLeft w:val="0"/>
      <w:marRight w:val="0"/>
      <w:marTop w:val="0"/>
      <w:marBottom w:val="0"/>
      <w:divBdr>
        <w:top w:val="none" w:sz="0" w:space="0" w:color="auto"/>
        <w:left w:val="none" w:sz="0" w:space="0" w:color="auto"/>
        <w:bottom w:val="none" w:sz="0" w:space="0" w:color="auto"/>
        <w:right w:val="none" w:sz="0" w:space="0" w:color="auto"/>
      </w:divBdr>
    </w:div>
    <w:div w:id="372971597">
      <w:bodyDiv w:val="1"/>
      <w:marLeft w:val="0"/>
      <w:marRight w:val="0"/>
      <w:marTop w:val="0"/>
      <w:marBottom w:val="0"/>
      <w:divBdr>
        <w:top w:val="none" w:sz="0" w:space="0" w:color="auto"/>
        <w:left w:val="none" w:sz="0" w:space="0" w:color="auto"/>
        <w:bottom w:val="none" w:sz="0" w:space="0" w:color="auto"/>
        <w:right w:val="none" w:sz="0" w:space="0" w:color="auto"/>
      </w:divBdr>
    </w:div>
    <w:div w:id="407074721">
      <w:bodyDiv w:val="1"/>
      <w:marLeft w:val="0"/>
      <w:marRight w:val="0"/>
      <w:marTop w:val="0"/>
      <w:marBottom w:val="0"/>
      <w:divBdr>
        <w:top w:val="none" w:sz="0" w:space="0" w:color="auto"/>
        <w:left w:val="none" w:sz="0" w:space="0" w:color="auto"/>
        <w:bottom w:val="none" w:sz="0" w:space="0" w:color="auto"/>
        <w:right w:val="none" w:sz="0" w:space="0" w:color="auto"/>
      </w:divBdr>
    </w:div>
    <w:div w:id="421493136">
      <w:bodyDiv w:val="1"/>
      <w:marLeft w:val="0"/>
      <w:marRight w:val="0"/>
      <w:marTop w:val="0"/>
      <w:marBottom w:val="0"/>
      <w:divBdr>
        <w:top w:val="none" w:sz="0" w:space="0" w:color="auto"/>
        <w:left w:val="none" w:sz="0" w:space="0" w:color="auto"/>
        <w:bottom w:val="none" w:sz="0" w:space="0" w:color="auto"/>
        <w:right w:val="none" w:sz="0" w:space="0" w:color="auto"/>
      </w:divBdr>
    </w:div>
    <w:div w:id="433941738">
      <w:bodyDiv w:val="1"/>
      <w:marLeft w:val="0"/>
      <w:marRight w:val="0"/>
      <w:marTop w:val="0"/>
      <w:marBottom w:val="0"/>
      <w:divBdr>
        <w:top w:val="none" w:sz="0" w:space="0" w:color="auto"/>
        <w:left w:val="none" w:sz="0" w:space="0" w:color="auto"/>
        <w:bottom w:val="none" w:sz="0" w:space="0" w:color="auto"/>
        <w:right w:val="none" w:sz="0" w:space="0" w:color="auto"/>
      </w:divBdr>
    </w:div>
    <w:div w:id="450899088">
      <w:bodyDiv w:val="1"/>
      <w:marLeft w:val="0"/>
      <w:marRight w:val="0"/>
      <w:marTop w:val="0"/>
      <w:marBottom w:val="0"/>
      <w:divBdr>
        <w:top w:val="none" w:sz="0" w:space="0" w:color="auto"/>
        <w:left w:val="none" w:sz="0" w:space="0" w:color="auto"/>
        <w:bottom w:val="none" w:sz="0" w:space="0" w:color="auto"/>
        <w:right w:val="none" w:sz="0" w:space="0" w:color="auto"/>
      </w:divBdr>
    </w:div>
    <w:div w:id="455609885">
      <w:bodyDiv w:val="1"/>
      <w:marLeft w:val="0"/>
      <w:marRight w:val="0"/>
      <w:marTop w:val="0"/>
      <w:marBottom w:val="0"/>
      <w:divBdr>
        <w:top w:val="none" w:sz="0" w:space="0" w:color="auto"/>
        <w:left w:val="none" w:sz="0" w:space="0" w:color="auto"/>
        <w:bottom w:val="none" w:sz="0" w:space="0" w:color="auto"/>
        <w:right w:val="none" w:sz="0" w:space="0" w:color="auto"/>
      </w:divBdr>
    </w:div>
    <w:div w:id="492260375">
      <w:bodyDiv w:val="1"/>
      <w:marLeft w:val="0"/>
      <w:marRight w:val="0"/>
      <w:marTop w:val="0"/>
      <w:marBottom w:val="0"/>
      <w:divBdr>
        <w:top w:val="none" w:sz="0" w:space="0" w:color="auto"/>
        <w:left w:val="none" w:sz="0" w:space="0" w:color="auto"/>
        <w:bottom w:val="none" w:sz="0" w:space="0" w:color="auto"/>
        <w:right w:val="none" w:sz="0" w:space="0" w:color="auto"/>
      </w:divBdr>
    </w:div>
    <w:div w:id="493490444">
      <w:bodyDiv w:val="1"/>
      <w:marLeft w:val="0"/>
      <w:marRight w:val="0"/>
      <w:marTop w:val="0"/>
      <w:marBottom w:val="0"/>
      <w:divBdr>
        <w:top w:val="none" w:sz="0" w:space="0" w:color="auto"/>
        <w:left w:val="none" w:sz="0" w:space="0" w:color="auto"/>
        <w:bottom w:val="none" w:sz="0" w:space="0" w:color="auto"/>
        <w:right w:val="none" w:sz="0" w:space="0" w:color="auto"/>
      </w:divBdr>
    </w:div>
    <w:div w:id="503976368">
      <w:bodyDiv w:val="1"/>
      <w:marLeft w:val="0"/>
      <w:marRight w:val="0"/>
      <w:marTop w:val="0"/>
      <w:marBottom w:val="0"/>
      <w:divBdr>
        <w:top w:val="none" w:sz="0" w:space="0" w:color="auto"/>
        <w:left w:val="none" w:sz="0" w:space="0" w:color="auto"/>
        <w:bottom w:val="none" w:sz="0" w:space="0" w:color="auto"/>
        <w:right w:val="none" w:sz="0" w:space="0" w:color="auto"/>
      </w:divBdr>
    </w:div>
    <w:div w:id="507913918">
      <w:bodyDiv w:val="1"/>
      <w:marLeft w:val="0"/>
      <w:marRight w:val="0"/>
      <w:marTop w:val="0"/>
      <w:marBottom w:val="0"/>
      <w:divBdr>
        <w:top w:val="none" w:sz="0" w:space="0" w:color="auto"/>
        <w:left w:val="none" w:sz="0" w:space="0" w:color="auto"/>
        <w:bottom w:val="none" w:sz="0" w:space="0" w:color="auto"/>
        <w:right w:val="none" w:sz="0" w:space="0" w:color="auto"/>
      </w:divBdr>
    </w:div>
    <w:div w:id="549340521">
      <w:bodyDiv w:val="1"/>
      <w:marLeft w:val="0"/>
      <w:marRight w:val="0"/>
      <w:marTop w:val="0"/>
      <w:marBottom w:val="0"/>
      <w:divBdr>
        <w:top w:val="none" w:sz="0" w:space="0" w:color="auto"/>
        <w:left w:val="none" w:sz="0" w:space="0" w:color="auto"/>
        <w:bottom w:val="none" w:sz="0" w:space="0" w:color="auto"/>
        <w:right w:val="none" w:sz="0" w:space="0" w:color="auto"/>
      </w:divBdr>
      <w:divsChild>
        <w:div w:id="1328628601">
          <w:marLeft w:val="0"/>
          <w:marRight w:val="0"/>
          <w:marTop w:val="0"/>
          <w:marBottom w:val="0"/>
          <w:divBdr>
            <w:top w:val="none" w:sz="0" w:space="0" w:color="auto"/>
            <w:left w:val="none" w:sz="0" w:space="0" w:color="auto"/>
            <w:bottom w:val="none" w:sz="0" w:space="0" w:color="auto"/>
            <w:right w:val="none" w:sz="0" w:space="0" w:color="auto"/>
          </w:divBdr>
        </w:div>
        <w:div w:id="116723991">
          <w:marLeft w:val="0"/>
          <w:marRight w:val="0"/>
          <w:marTop w:val="0"/>
          <w:marBottom w:val="0"/>
          <w:divBdr>
            <w:top w:val="none" w:sz="0" w:space="0" w:color="auto"/>
            <w:left w:val="none" w:sz="0" w:space="0" w:color="auto"/>
            <w:bottom w:val="none" w:sz="0" w:space="0" w:color="auto"/>
            <w:right w:val="none" w:sz="0" w:space="0" w:color="auto"/>
          </w:divBdr>
          <w:divsChild>
            <w:div w:id="1509323397">
              <w:marLeft w:val="0"/>
              <w:marRight w:val="165"/>
              <w:marTop w:val="150"/>
              <w:marBottom w:val="0"/>
              <w:divBdr>
                <w:top w:val="none" w:sz="0" w:space="0" w:color="auto"/>
                <w:left w:val="none" w:sz="0" w:space="0" w:color="auto"/>
                <w:bottom w:val="none" w:sz="0" w:space="0" w:color="auto"/>
                <w:right w:val="none" w:sz="0" w:space="0" w:color="auto"/>
              </w:divBdr>
              <w:divsChild>
                <w:div w:id="1207838842">
                  <w:marLeft w:val="0"/>
                  <w:marRight w:val="0"/>
                  <w:marTop w:val="0"/>
                  <w:marBottom w:val="0"/>
                  <w:divBdr>
                    <w:top w:val="none" w:sz="0" w:space="0" w:color="auto"/>
                    <w:left w:val="none" w:sz="0" w:space="0" w:color="auto"/>
                    <w:bottom w:val="none" w:sz="0" w:space="0" w:color="auto"/>
                    <w:right w:val="none" w:sz="0" w:space="0" w:color="auto"/>
                  </w:divBdr>
                  <w:divsChild>
                    <w:div w:id="1219200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897799">
      <w:bodyDiv w:val="1"/>
      <w:marLeft w:val="0"/>
      <w:marRight w:val="0"/>
      <w:marTop w:val="0"/>
      <w:marBottom w:val="0"/>
      <w:divBdr>
        <w:top w:val="none" w:sz="0" w:space="0" w:color="auto"/>
        <w:left w:val="none" w:sz="0" w:space="0" w:color="auto"/>
        <w:bottom w:val="none" w:sz="0" w:space="0" w:color="auto"/>
        <w:right w:val="none" w:sz="0" w:space="0" w:color="auto"/>
      </w:divBdr>
    </w:div>
    <w:div w:id="624387487">
      <w:bodyDiv w:val="1"/>
      <w:marLeft w:val="0"/>
      <w:marRight w:val="0"/>
      <w:marTop w:val="0"/>
      <w:marBottom w:val="0"/>
      <w:divBdr>
        <w:top w:val="none" w:sz="0" w:space="0" w:color="auto"/>
        <w:left w:val="none" w:sz="0" w:space="0" w:color="auto"/>
        <w:bottom w:val="none" w:sz="0" w:space="0" w:color="auto"/>
        <w:right w:val="none" w:sz="0" w:space="0" w:color="auto"/>
      </w:divBdr>
    </w:div>
    <w:div w:id="676663537">
      <w:bodyDiv w:val="1"/>
      <w:marLeft w:val="0"/>
      <w:marRight w:val="0"/>
      <w:marTop w:val="0"/>
      <w:marBottom w:val="0"/>
      <w:divBdr>
        <w:top w:val="none" w:sz="0" w:space="0" w:color="auto"/>
        <w:left w:val="none" w:sz="0" w:space="0" w:color="auto"/>
        <w:bottom w:val="none" w:sz="0" w:space="0" w:color="auto"/>
        <w:right w:val="none" w:sz="0" w:space="0" w:color="auto"/>
      </w:divBdr>
    </w:div>
    <w:div w:id="683092665">
      <w:bodyDiv w:val="1"/>
      <w:marLeft w:val="0"/>
      <w:marRight w:val="0"/>
      <w:marTop w:val="0"/>
      <w:marBottom w:val="0"/>
      <w:divBdr>
        <w:top w:val="none" w:sz="0" w:space="0" w:color="auto"/>
        <w:left w:val="none" w:sz="0" w:space="0" w:color="auto"/>
        <w:bottom w:val="none" w:sz="0" w:space="0" w:color="auto"/>
        <w:right w:val="none" w:sz="0" w:space="0" w:color="auto"/>
      </w:divBdr>
    </w:div>
    <w:div w:id="689185409">
      <w:bodyDiv w:val="1"/>
      <w:marLeft w:val="0"/>
      <w:marRight w:val="0"/>
      <w:marTop w:val="0"/>
      <w:marBottom w:val="0"/>
      <w:divBdr>
        <w:top w:val="none" w:sz="0" w:space="0" w:color="auto"/>
        <w:left w:val="none" w:sz="0" w:space="0" w:color="auto"/>
        <w:bottom w:val="none" w:sz="0" w:space="0" w:color="auto"/>
        <w:right w:val="none" w:sz="0" w:space="0" w:color="auto"/>
      </w:divBdr>
    </w:div>
    <w:div w:id="692419016">
      <w:bodyDiv w:val="1"/>
      <w:marLeft w:val="0"/>
      <w:marRight w:val="0"/>
      <w:marTop w:val="0"/>
      <w:marBottom w:val="0"/>
      <w:divBdr>
        <w:top w:val="none" w:sz="0" w:space="0" w:color="auto"/>
        <w:left w:val="none" w:sz="0" w:space="0" w:color="auto"/>
        <w:bottom w:val="none" w:sz="0" w:space="0" w:color="auto"/>
        <w:right w:val="none" w:sz="0" w:space="0" w:color="auto"/>
      </w:divBdr>
    </w:div>
    <w:div w:id="703821697">
      <w:bodyDiv w:val="1"/>
      <w:marLeft w:val="0"/>
      <w:marRight w:val="0"/>
      <w:marTop w:val="0"/>
      <w:marBottom w:val="0"/>
      <w:divBdr>
        <w:top w:val="none" w:sz="0" w:space="0" w:color="auto"/>
        <w:left w:val="none" w:sz="0" w:space="0" w:color="auto"/>
        <w:bottom w:val="none" w:sz="0" w:space="0" w:color="auto"/>
        <w:right w:val="none" w:sz="0" w:space="0" w:color="auto"/>
      </w:divBdr>
    </w:div>
    <w:div w:id="707491992">
      <w:bodyDiv w:val="1"/>
      <w:marLeft w:val="0"/>
      <w:marRight w:val="0"/>
      <w:marTop w:val="0"/>
      <w:marBottom w:val="0"/>
      <w:divBdr>
        <w:top w:val="none" w:sz="0" w:space="0" w:color="auto"/>
        <w:left w:val="none" w:sz="0" w:space="0" w:color="auto"/>
        <w:bottom w:val="none" w:sz="0" w:space="0" w:color="auto"/>
        <w:right w:val="none" w:sz="0" w:space="0" w:color="auto"/>
      </w:divBdr>
    </w:div>
    <w:div w:id="718940648">
      <w:bodyDiv w:val="1"/>
      <w:marLeft w:val="0"/>
      <w:marRight w:val="0"/>
      <w:marTop w:val="0"/>
      <w:marBottom w:val="0"/>
      <w:divBdr>
        <w:top w:val="none" w:sz="0" w:space="0" w:color="auto"/>
        <w:left w:val="none" w:sz="0" w:space="0" w:color="auto"/>
        <w:bottom w:val="none" w:sz="0" w:space="0" w:color="auto"/>
        <w:right w:val="none" w:sz="0" w:space="0" w:color="auto"/>
      </w:divBdr>
    </w:div>
    <w:div w:id="738796185">
      <w:bodyDiv w:val="1"/>
      <w:marLeft w:val="0"/>
      <w:marRight w:val="0"/>
      <w:marTop w:val="0"/>
      <w:marBottom w:val="0"/>
      <w:divBdr>
        <w:top w:val="none" w:sz="0" w:space="0" w:color="auto"/>
        <w:left w:val="none" w:sz="0" w:space="0" w:color="auto"/>
        <w:bottom w:val="none" w:sz="0" w:space="0" w:color="auto"/>
        <w:right w:val="none" w:sz="0" w:space="0" w:color="auto"/>
      </w:divBdr>
    </w:div>
    <w:div w:id="757678884">
      <w:bodyDiv w:val="1"/>
      <w:marLeft w:val="0"/>
      <w:marRight w:val="0"/>
      <w:marTop w:val="0"/>
      <w:marBottom w:val="0"/>
      <w:divBdr>
        <w:top w:val="none" w:sz="0" w:space="0" w:color="auto"/>
        <w:left w:val="none" w:sz="0" w:space="0" w:color="auto"/>
        <w:bottom w:val="none" w:sz="0" w:space="0" w:color="auto"/>
        <w:right w:val="none" w:sz="0" w:space="0" w:color="auto"/>
      </w:divBdr>
    </w:div>
    <w:div w:id="772360602">
      <w:bodyDiv w:val="1"/>
      <w:marLeft w:val="0"/>
      <w:marRight w:val="0"/>
      <w:marTop w:val="0"/>
      <w:marBottom w:val="0"/>
      <w:divBdr>
        <w:top w:val="none" w:sz="0" w:space="0" w:color="auto"/>
        <w:left w:val="none" w:sz="0" w:space="0" w:color="auto"/>
        <w:bottom w:val="none" w:sz="0" w:space="0" w:color="auto"/>
        <w:right w:val="none" w:sz="0" w:space="0" w:color="auto"/>
      </w:divBdr>
    </w:div>
    <w:div w:id="781998240">
      <w:bodyDiv w:val="1"/>
      <w:marLeft w:val="0"/>
      <w:marRight w:val="0"/>
      <w:marTop w:val="0"/>
      <w:marBottom w:val="0"/>
      <w:divBdr>
        <w:top w:val="none" w:sz="0" w:space="0" w:color="auto"/>
        <w:left w:val="none" w:sz="0" w:space="0" w:color="auto"/>
        <w:bottom w:val="none" w:sz="0" w:space="0" w:color="auto"/>
        <w:right w:val="none" w:sz="0" w:space="0" w:color="auto"/>
      </w:divBdr>
    </w:div>
    <w:div w:id="784884779">
      <w:bodyDiv w:val="1"/>
      <w:marLeft w:val="0"/>
      <w:marRight w:val="0"/>
      <w:marTop w:val="0"/>
      <w:marBottom w:val="0"/>
      <w:divBdr>
        <w:top w:val="none" w:sz="0" w:space="0" w:color="auto"/>
        <w:left w:val="none" w:sz="0" w:space="0" w:color="auto"/>
        <w:bottom w:val="none" w:sz="0" w:space="0" w:color="auto"/>
        <w:right w:val="none" w:sz="0" w:space="0" w:color="auto"/>
      </w:divBdr>
    </w:div>
    <w:div w:id="809205140">
      <w:bodyDiv w:val="1"/>
      <w:marLeft w:val="0"/>
      <w:marRight w:val="0"/>
      <w:marTop w:val="0"/>
      <w:marBottom w:val="0"/>
      <w:divBdr>
        <w:top w:val="none" w:sz="0" w:space="0" w:color="auto"/>
        <w:left w:val="none" w:sz="0" w:space="0" w:color="auto"/>
        <w:bottom w:val="none" w:sz="0" w:space="0" w:color="auto"/>
        <w:right w:val="none" w:sz="0" w:space="0" w:color="auto"/>
      </w:divBdr>
    </w:div>
    <w:div w:id="824055088">
      <w:bodyDiv w:val="1"/>
      <w:marLeft w:val="0"/>
      <w:marRight w:val="0"/>
      <w:marTop w:val="0"/>
      <w:marBottom w:val="0"/>
      <w:divBdr>
        <w:top w:val="none" w:sz="0" w:space="0" w:color="auto"/>
        <w:left w:val="none" w:sz="0" w:space="0" w:color="auto"/>
        <w:bottom w:val="none" w:sz="0" w:space="0" w:color="auto"/>
        <w:right w:val="none" w:sz="0" w:space="0" w:color="auto"/>
      </w:divBdr>
    </w:div>
    <w:div w:id="842160263">
      <w:bodyDiv w:val="1"/>
      <w:marLeft w:val="0"/>
      <w:marRight w:val="0"/>
      <w:marTop w:val="0"/>
      <w:marBottom w:val="0"/>
      <w:divBdr>
        <w:top w:val="none" w:sz="0" w:space="0" w:color="auto"/>
        <w:left w:val="none" w:sz="0" w:space="0" w:color="auto"/>
        <w:bottom w:val="none" w:sz="0" w:space="0" w:color="auto"/>
        <w:right w:val="none" w:sz="0" w:space="0" w:color="auto"/>
      </w:divBdr>
    </w:div>
    <w:div w:id="854345194">
      <w:bodyDiv w:val="1"/>
      <w:marLeft w:val="0"/>
      <w:marRight w:val="0"/>
      <w:marTop w:val="0"/>
      <w:marBottom w:val="0"/>
      <w:divBdr>
        <w:top w:val="none" w:sz="0" w:space="0" w:color="auto"/>
        <w:left w:val="none" w:sz="0" w:space="0" w:color="auto"/>
        <w:bottom w:val="none" w:sz="0" w:space="0" w:color="auto"/>
        <w:right w:val="none" w:sz="0" w:space="0" w:color="auto"/>
      </w:divBdr>
    </w:div>
    <w:div w:id="875577781">
      <w:bodyDiv w:val="1"/>
      <w:marLeft w:val="0"/>
      <w:marRight w:val="0"/>
      <w:marTop w:val="0"/>
      <w:marBottom w:val="0"/>
      <w:divBdr>
        <w:top w:val="none" w:sz="0" w:space="0" w:color="auto"/>
        <w:left w:val="none" w:sz="0" w:space="0" w:color="auto"/>
        <w:bottom w:val="none" w:sz="0" w:space="0" w:color="auto"/>
        <w:right w:val="none" w:sz="0" w:space="0" w:color="auto"/>
      </w:divBdr>
    </w:div>
    <w:div w:id="941180977">
      <w:bodyDiv w:val="1"/>
      <w:marLeft w:val="0"/>
      <w:marRight w:val="0"/>
      <w:marTop w:val="0"/>
      <w:marBottom w:val="0"/>
      <w:divBdr>
        <w:top w:val="none" w:sz="0" w:space="0" w:color="auto"/>
        <w:left w:val="none" w:sz="0" w:space="0" w:color="auto"/>
        <w:bottom w:val="none" w:sz="0" w:space="0" w:color="auto"/>
        <w:right w:val="none" w:sz="0" w:space="0" w:color="auto"/>
      </w:divBdr>
    </w:div>
    <w:div w:id="985204362">
      <w:bodyDiv w:val="1"/>
      <w:marLeft w:val="0"/>
      <w:marRight w:val="0"/>
      <w:marTop w:val="0"/>
      <w:marBottom w:val="0"/>
      <w:divBdr>
        <w:top w:val="none" w:sz="0" w:space="0" w:color="auto"/>
        <w:left w:val="none" w:sz="0" w:space="0" w:color="auto"/>
        <w:bottom w:val="none" w:sz="0" w:space="0" w:color="auto"/>
        <w:right w:val="none" w:sz="0" w:space="0" w:color="auto"/>
      </w:divBdr>
    </w:div>
    <w:div w:id="986013528">
      <w:bodyDiv w:val="1"/>
      <w:marLeft w:val="0"/>
      <w:marRight w:val="0"/>
      <w:marTop w:val="0"/>
      <w:marBottom w:val="0"/>
      <w:divBdr>
        <w:top w:val="none" w:sz="0" w:space="0" w:color="auto"/>
        <w:left w:val="none" w:sz="0" w:space="0" w:color="auto"/>
        <w:bottom w:val="none" w:sz="0" w:space="0" w:color="auto"/>
        <w:right w:val="none" w:sz="0" w:space="0" w:color="auto"/>
      </w:divBdr>
    </w:div>
    <w:div w:id="992413286">
      <w:bodyDiv w:val="1"/>
      <w:marLeft w:val="0"/>
      <w:marRight w:val="0"/>
      <w:marTop w:val="0"/>
      <w:marBottom w:val="0"/>
      <w:divBdr>
        <w:top w:val="none" w:sz="0" w:space="0" w:color="auto"/>
        <w:left w:val="none" w:sz="0" w:space="0" w:color="auto"/>
        <w:bottom w:val="none" w:sz="0" w:space="0" w:color="auto"/>
        <w:right w:val="none" w:sz="0" w:space="0" w:color="auto"/>
      </w:divBdr>
    </w:div>
    <w:div w:id="1001815367">
      <w:bodyDiv w:val="1"/>
      <w:marLeft w:val="0"/>
      <w:marRight w:val="0"/>
      <w:marTop w:val="0"/>
      <w:marBottom w:val="0"/>
      <w:divBdr>
        <w:top w:val="none" w:sz="0" w:space="0" w:color="auto"/>
        <w:left w:val="none" w:sz="0" w:space="0" w:color="auto"/>
        <w:bottom w:val="none" w:sz="0" w:space="0" w:color="auto"/>
        <w:right w:val="none" w:sz="0" w:space="0" w:color="auto"/>
      </w:divBdr>
    </w:div>
    <w:div w:id="1012100278">
      <w:bodyDiv w:val="1"/>
      <w:marLeft w:val="0"/>
      <w:marRight w:val="0"/>
      <w:marTop w:val="0"/>
      <w:marBottom w:val="0"/>
      <w:divBdr>
        <w:top w:val="none" w:sz="0" w:space="0" w:color="auto"/>
        <w:left w:val="none" w:sz="0" w:space="0" w:color="auto"/>
        <w:bottom w:val="none" w:sz="0" w:space="0" w:color="auto"/>
        <w:right w:val="none" w:sz="0" w:space="0" w:color="auto"/>
      </w:divBdr>
    </w:div>
    <w:div w:id="1015768175">
      <w:bodyDiv w:val="1"/>
      <w:marLeft w:val="0"/>
      <w:marRight w:val="0"/>
      <w:marTop w:val="0"/>
      <w:marBottom w:val="0"/>
      <w:divBdr>
        <w:top w:val="none" w:sz="0" w:space="0" w:color="auto"/>
        <w:left w:val="none" w:sz="0" w:space="0" w:color="auto"/>
        <w:bottom w:val="none" w:sz="0" w:space="0" w:color="auto"/>
        <w:right w:val="none" w:sz="0" w:space="0" w:color="auto"/>
      </w:divBdr>
    </w:div>
    <w:div w:id="1019510110">
      <w:bodyDiv w:val="1"/>
      <w:marLeft w:val="0"/>
      <w:marRight w:val="0"/>
      <w:marTop w:val="0"/>
      <w:marBottom w:val="0"/>
      <w:divBdr>
        <w:top w:val="none" w:sz="0" w:space="0" w:color="auto"/>
        <w:left w:val="none" w:sz="0" w:space="0" w:color="auto"/>
        <w:bottom w:val="none" w:sz="0" w:space="0" w:color="auto"/>
        <w:right w:val="none" w:sz="0" w:space="0" w:color="auto"/>
      </w:divBdr>
    </w:div>
    <w:div w:id="1043753583">
      <w:bodyDiv w:val="1"/>
      <w:marLeft w:val="0"/>
      <w:marRight w:val="0"/>
      <w:marTop w:val="0"/>
      <w:marBottom w:val="0"/>
      <w:divBdr>
        <w:top w:val="none" w:sz="0" w:space="0" w:color="auto"/>
        <w:left w:val="none" w:sz="0" w:space="0" w:color="auto"/>
        <w:bottom w:val="none" w:sz="0" w:space="0" w:color="auto"/>
        <w:right w:val="none" w:sz="0" w:space="0" w:color="auto"/>
      </w:divBdr>
    </w:div>
    <w:div w:id="1046372989">
      <w:bodyDiv w:val="1"/>
      <w:marLeft w:val="0"/>
      <w:marRight w:val="0"/>
      <w:marTop w:val="0"/>
      <w:marBottom w:val="0"/>
      <w:divBdr>
        <w:top w:val="none" w:sz="0" w:space="0" w:color="auto"/>
        <w:left w:val="none" w:sz="0" w:space="0" w:color="auto"/>
        <w:bottom w:val="none" w:sz="0" w:space="0" w:color="auto"/>
        <w:right w:val="none" w:sz="0" w:space="0" w:color="auto"/>
      </w:divBdr>
    </w:div>
    <w:div w:id="1099183634">
      <w:bodyDiv w:val="1"/>
      <w:marLeft w:val="0"/>
      <w:marRight w:val="0"/>
      <w:marTop w:val="0"/>
      <w:marBottom w:val="0"/>
      <w:divBdr>
        <w:top w:val="none" w:sz="0" w:space="0" w:color="auto"/>
        <w:left w:val="none" w:sz="0" w:space="0" w:color="auto"/>
        <w:bottom w:val="none" w:sz="0" w:space="0" w:color="auto"/>
        <w:right w:val="none" w:sz="0" w:space="0" w:color="auto"/>
      </w:divBdr>
    </w:div>
    <w:div w:id="1106729374">
      <w:bodyDiv w:val="1"/>
      <w:marLeft w:val="0"/>
      <w:marRight w:val="0"/>
      <w:marTop w:val="0"/>
      <w:marBottom w:val="0"/>
      <w:divBdr>
        <w:top w:val="none" w:sz="0" w:space="0" w:color="auto"/>
        <w:left w:val="none" w:sz="0" w:space="0" w:color="auto"/>
        <w:bottom w:val="none" w:sz="0" w:space="0" w:color="auto"/>
        <w:right w:val="none" w:sz="0" w:space="0" w:color="auto"/>
      </w:divBdr>
    </w:div>
    <w:div w:id="1113137861">
      <w:bodyDiv w:val="1"/>
      <w:marLeft w:val="0"/>
      <w:marRight w:val="0"/>
      <w:marTop w:val="0"/>
      <w:marBottom w:val="0"/>
      <w:divBdr>
        <w:top w:val="none" w:sz="0" w:space="0" w:color="auto"/>
        <w:left w:val="none" w:sz="0" w:space="0" w:color="auto"/>
        <w:bottom w:val="none" w:sz="0" w:space="0" w:color="auto"/>
        <w:right w:val="none" w:sz="0" w:space="0" w:color="auto"/>
      </w:divBdr>
    </w:div>
    <w:div w:id="1122266150">
      <w:bodyDiv w:val="1"/>
      <w:marLeft w:val="0"/>
      <w:marRight w:val="0"/>
      <w:marTop w:val="0"/>
      <w:marBottom w:val="0"/>
      <w:divBdr>
        <w:top w:val="none" w:sz="0" w:space="0" w:color="auto"/>
        <w:left w:val="none" w:sz="0" w:space="0" w:color="auto"/>
        <w:bottom w:val="none" w:sz="0" w:space="0" w:color="auto"/>
        <w:right w:val="none" w:sz="0" w:space="0" w:color="auto"/>
      </w:divBdr>
    </w:div>
    <w:div w:id="1128279682">
      <w:bodyDiv w:val="1"/>
      <w:marLeft w:val="0"/>
      <w:marRight w:val="0"/>
      <w:marTop w:val="0"/>
      <w:marBottom w:val="0"/>
      <w:divBdr>
        <w:top w:val="none" w:sz="0" w:space="0" w:color="auto"/>
        <w:left w:val="none" w:sz="0" w:space="0" w:color="auto"/>
        <w:bottom w:val="none" w:sz="0" w:space="0" w:color="auto"/>
        <w:right w:val="none" w:sz="0" w:space="0" w:color="auto"/>
      </w:divBdr>
    </w:div>
    <w:div w:id="1140801758">
      <w:bodyDiv w:val="1"/>
      <w:marLeft w:val="0"/>
      <w:marRight w:val="0"/>
      <w:marTop w:val="0"/>
      <w:marBottom w:val="0"/>
      <w:divBdr>
        <w:top w:val="none" w:sz="0" w:space="0" w:color="auto"/>
        <w:left w:val="none" w:sz="0" w:space="0" w:color="auto"/>
        <w:bottom w:val="none" w:sz="0" w:space="0" w:color="auto"/>
        <w:right w:val="none" w:sz="0" w:space="0" w:color="auto"/>
      </w:divBdr>
    </w:div>
    <w:div w:id="1149595578">
      <w:bodyDiv w:val="1"/>
      <w:marLeft w:val="0"/>
      <w:marRight w:val="0"/>
      <w:marTop w:val="0"/>
      <w:marBottom w:val="0"/>
      <w:divBdr>
        <w:top w:val="none" w:sz="0" w:space="0" w:color="auto"/>
        <w:left w:val="none" w:sz="0" w:space="0" w:color="auto"/>
        <w:bottom w:val="none" w:sz="0" w:space="0" w:color="auto"/>
        <w:right w:val="none" w:sz="0" w:space="0" w:color="auto"/>
      </w:divBdr>
    </w:div>
    <w:div w:id="1166558578">
      <w:bodyDiv w:val="1"/>
      <w:marLeft w:val="0"/>
      <w:marRight w:val="0"/>
      <w:marTop w:val="0"/>
      <w:marBottom w:val="0"/>
      <w:divBdr>
        <w:top w:val="none" w:sz="0" w:space="0" w:color="auto"/>
        <w:left w:val="none" w:sz="0" w:space="0" w:color="auto"/>
        <w:bottom w:val="none" w:sz="0" w:space="0" w:color="auto"/>
        <w:right w:val="none" w:sz="0" w:space="0" w:color="auto"/>
      </w:divBdr>
    </w:div>
    <w:div w:id="1178736967">
      <w:bodyDiv w:val="1"/>
      <w:marLeft w:val="0"/>
      <w:marRight w:val="0"/>
      <w:marTop w:val="0"/>
      <w:marBottom w:val="0"/>
      <w:divBdr>
        <w:top w:val="none" w:sz="0" w:space="0" w:color="auto"/>
        <w:left w:val="none" w:sz="0" w:space="0" w:color="auto"/>
        <w:bottom w:val="none" w:sz="0" w:space="0" w:color="auto"/>
        <w:right w:val="none" w:sz="0" w:space="0" w:color="auto"/>
      </w:divBdr>
    </w:div>
    <w:div w:id="1193573205">
      <w:bodyDiv w:val="1"/>
      <w:marLeft w:val="0"/>
      <w:marRight w:val="0"/>
      <w:marTop w:val="0"/>
      <w:marBottom w:val="0"/>
      <w:divBdr>
        <w:top w:val="none" w:sz="0" w:space="0" w:color="auto"/>
        <w:left w:val="none" w:sz="0" w:space="0" w:color="auto"/>
        <w:bottom w:val="none" w:sz="0" w:space="0" w:color="auto"/>
        <w:right w:val="none" w:sz="0" w:space="0" w:color="auto"/>
      </w:divBdr>
    </w:div>
    <w:div w:id="1194726418">
      <w:bodyDiv w:val="1"/>
      <w:marLeft w:val="0"/>
      <w:marRight w:val="0"/>
      <w:marTop w:val="0"/>
      <w:marBottom w:val="0"/>
      <w:divBdr>
        <w:top w:val="none" w:sz="0" w:space="0" w:color="auto"/>
        <w:left w:val="none" w:sz="0" w:space="0" w:color="auto"/>
        <w:bottom w:val="none" w:sz="0" w:space="0" w:color="auto"/>
        <w:right w:val="none" w:sz="0" w:space="0" w:color="auto"/>
      </w:divBdr>
    </w:div>
    <w:div w:id="1200554842">
      <w:bodyDiv w:val="1"/>
      <w:marLeft w:val="0"/>
      <w:marRight w:val="0"/>
      <w:marTop w:val="0"/>
      <w:marBottom w:val="0"/>
      <w:divBdr>
        <w:top w:val="none" w:sz="0" w:space="0" w:color="auto"/>
        <w:left w:val="none" w:sz="0" w:space="0" w:color="auto"/>
        <w:bottom w:val="none" w:sz="0" w:space="0" w:color="auto"/>
        <w:right w:val="none" w:sz="0" w:space="0" w:color="auto"/>
      </w:divBdr>
    </w:div>
    <w:div w:id="1228613764">
      <w:bodyDiv w:val="1"/>
      <w:marLeft w:val="0"/>
      <w:marRight w:val="0"/>
      <w:marTop w:val="0"/>
      <w:marBottom w:val="0"/>
      <w:divBdr>
        <w:top w:val="none" w:sz="0" w:space="0" w:color="auto"/>
        <w:left w:val="none" w:sz="0" w:space="0" w:color="auto"/>
        <w:bottom w:val="none" w:sz="0" w:space="0" w:color="auto"/>
        <w:right w:val="none" w:sz="0" w:space="0" w:color="auto"/>
      </w:divBdr>
    </w:div>
    <w:div w:id="1230723734">
      <w:bodyDiv w:val="1"/>
      <w:marLeft w:val="0"/>
      <w:marRight w:val="0"/>
      <w:marTop w:val="0"/>
      <w:marBottom w:val="0"/>
      <w:divBdr>
        <w:top w:val="none" w:sz="0" w:space="0" w:color="auto"/>
        <w:left w:val="none" w:sz="0" w:space="0" w:color="auto"/>
        <w:bottom w:val="none" w:sz="0" w:space="0" w:color="auto"/>
        <w:right w:val="none" w:sz="0" w:space="0" w:color="auto"/>
      </w:divBdr>
    </w:div>
    <w:div w:id="1233009167">
      <w:bodyDiv w:val="1"/>
      <w:marLeft w:val="0"/>
      <w:marRight w:val="0"/>
      <w:marTop w:val="0"/>
      <w:marBottom w:val="0"/>
      <w:divBdr>
        <w:top w:val="none" w:sz="0" w:space="0" w:color="auto"/>
        <w:left w:val="none" w:sz="0" w:space="0" w:color="auto"/>
        <w:bottom w:val="none" w:sz="0" w:space="0" w:color="auto"/>
        <w:right w:val="none" w:sz="0" w:space="0" w:color="auto"/>
      </w:divBdr>
    </w:div>
    <w:div w:id="1237089905">
      <w:bodyDiv w:val="1"/>
      <w:marLeft w:val="0"/>
      <w:marRight w:val="0"/>
      <w:marTop w:val="0"/>
      <w:marBottom w:val="0"/>
      <w:divBdr>
        <w:top w:val="none" w:sz="0" w:space="0" w:color="auto"/>
        <w:left w:val="none" w:sz="0" w:space="0" w:color="auto"/>
        <w:bottom w:val="none" w:sz="0" w:space="0" w:color="auto"/>
        <w:right w:val="none" w:sz="0" w:space="0" w:color="auto"/>
      </w:divBdr>
    </w:div>
    <w:div w:id="1241870997">
      <w:bodyDiv w:val="1"/>
      <w:marLeft w:val="0"/>
      <w:marRight w:val="0"/>
      <w:marTop w:val="0"/>
      <w:marBottom w:val="0"/>
      <w:divBdr>
        <w:top w:val="none" w:sz="0" w:space="0" w:color="auto"/>
        <w:left w:val="none" w:sz="0" w:space="0" w:color="auto"/>
        <w:bottom w:val="none" w:sz="0" w:space="0" w:color="auto"/>
        <w:right w:val="none" w:sz="0" w:space="0" w:color="auto"/>
      </w:divBdr>
    </w:div>
    <w:div w:id="1259365679">
      <w:bodyDiv w:val="1"/>
      <w:marLeft w:val="0"/>
      <w:marRight w:val="0"/>
      <w:marTop w:val="0"/>
      <w:marBottom w:val="0"/>
      <w:divBdr>
        <w:top w:val="none" w:sz="0" w:space="0" w:color="auto"/>
        <w:left w:val="none" w:sz="0" w:space="0" w:color="auto"/>
        <w:bottom w:val="none" w:sz="0" w:space="0" w:color="auto"/>
        <w:right w:val="none" w:sz="0" w:space="0" w:color="auto"/>
      </w:divBdr>
    </w:div>
    <w:div w:id="1261186059">
      <w:bodyDiv w:val="1"/>
      <w:marLeft w:val="0"/>
      <w:marRight w:val="0"/>
      <w:marTop w:val="0"/>
      <w:marBottom w:val="0"/>
      <w:divBdr>
        <w:top w:val="none" w:sz="0" w:space="0" w:color="auto"/>
        <w:left w:val="none" w:sz="0" w:space="0" w:color="auto"/>
        <w:bottom w:val="none" w:sz="0" w:space="0" w:color="auto"/>
        <w:right w:val="none" w:sz="0" w:space="0" w:color="auto"/>
      </w:divBdr>
    </w:div>
    <w:div w:id="1262713908">
      <w:bodyDiv w:val="1"/>
      <w:marLeft w:val="0"/>
      <w:marRight w:val="0"/>
      <w:marTop w:val="0"/>
      <w:marBottom w:val="0"/>
      <w:divBdr>
        <w:top w:val="none" w:sz="0" w:space="0" w:color="auto"/>
        <w:left w:val="none" w:sz="0" w:space="0" w:color="auto"/>
        <w:bottom w:val="none" w:sz="0" w:space="0" w:color="auto"/>
        <w:right w:val="none" w:sz="0" w:space="0" w:color="auto"/>
      </w:divBdr>
    </w:div>
    <w:div w:id="1267233279">
      <w:bodyDiv w:val="1"/>
      <w:marLeft w:val="0"/>
      <w:marRight w:val="0"/>
      <w:marTop w:val="0"/>
      <w:marBottom w:val="0"/>
      <w:divBdr>
        <w:top w:val="none" w:sz="0" w:space="0" w:color="auto"/>
        <w:left w:val="none" w:sz="0" w:space="0" w:color="auto"/>
        <w:bottom w:val="none" w:sz="0" w:space="0" w:color="auto"/>
        <w:right w:val="none" w:sz="0" w:space="0" w:color="auto"/>
      </w:divBdr>
    </w:div>
    <w:div w:id="1286808248">
      <w:bodyDiv w:val="1"/>
      <w:marLeft w:val="0"/>
      <w:marRight w:val="0"/>
      <w:marTop w:val="0"/>
      <w:marBottom w:val="0"/>
      <w:divBdr>
        <w:top w:val="none" w:sz="0" w:space="0" w:color="auto"/>
        <w:left w:val="none" w:sz="0" w:space="0" w:color="auto"/>
        <w:bottom w:val="none" w:sz="0" w:space="0" w:color="auto"/>
        <w:right w:val="none" w:sz="0" w:space="0" w:color="auto"/>
      </w:divBdr>
    </w:div>
    <w:div w:id="1307205787">
      <w:bodyDiv w:val="1"/>
      <w:marLeft w:val="0"/>
      <w:marRight w:val="0"/>
      <w:marTop w:val="0"/>
      <w:marBottom w:val="0"/>
      <w:divBdr>
        <w:top w:val="none" w:sz="0" w:space="0" w:color="auto"/>
        <w:left w:val="none" w:sz="0" w:space="0" w:color="auto"/>
        <w:bottom w:val="none" w:sz="0" w:space="0" w:color="auto"/>
        <w:right w:val="none" w:sz="0" w:space="0" w:color="auto"/>
      </w:divBdr>
    </w:div>
    <w:div w:id="1328165467">
      <w:bodyDiv w:val="1"/>
      <w:marLeft w:val="0"/>
      <w:marRight w:val="0"/>
      <w:marTop w:val="0"/>
      <w:marBottom w:val="0"/>
      <w:divBdr>
        <w:top w:val="none" w:sz="0" w:space="0" w:color="auto"/>
        <w:left w:val="none" w:sz="0" w:space="0" w:color="auto"/>
        <w:bottom w:val="none" w:sz="0" w:space="0" w:color="auto"/>
        <w:right w:val="none" w:sz="0" w:space="0" w:color="auto"/>
      </w:divBdr>
      <w:divsChild>
        <w:div w:id="843132691">
          <w:marLeft w:val="0"/>
          <w:marRight w:val="0"/>
          <w:marTop w:val="0"/>
          <w:marBottom w:val="0"/>
          <w:divBdr>
            <w:top w:val="none" w:sz="0" w:space="0" w:color="auto"/>
            <w:left w:val="none" w:sz="0" w:space="0" w:color="auto"/>
            <w:bottom w:val="none" w:sz="0" w:space="0" w:color="auto"/>
            <w:right w:val="none" w:sz="0" w:space="0" w:color="auto"/>
          </w:divBdr>
          <w:divsChild>
            <w:div w:id="105466710">
              <w:marLeft w:val="0"/>
              <w:marRight w:val="0"/>
              <w:marTop w:val="0"/>
              <w:marBottom w:val="0"/>
              <w:divBdr>
                <w:top w:val="none" w:sz="0" w:space="0" w:color="auto"/>
                <w:left w:val="none" w:sz="0" w:space="0" w:color="auto"/>
                <w:bottom w:val="none" w:sz="0" w:space="0" w:color="auto"/>
                <w:right w:val="none" w:sz="0" w:space="0" w:color="auto"/>
              </w:divBdr>
              <w:divsChild>
                <w:div w:id="226038338">
                  <w:marLeft w:val="0"/>
                  <w:marRight w:val="0"/>
                  <w:marTop w:val="0"/>
                  <w:marBottom w:val="0"/>
                  <w:divBdr>
                    <w:top w:val="none" w:sz="0" w:space="0" w:color="auto"/>
                    <w:left w:val="none" w:sz="0" w:space="0" w:color="auto"/>
                    <w:bottom w:val="none" w:sz="0" w:space="0" w:color="auto"/>
                    <w:right w:val="none" w:sz="0" w:space="0" w:color="auto"/>
                  </w:divBdr>
                  <w:divsChild>
                    <w:div w:id="1885218979">
                      <w:marLeft w:val="0"/>
                      <w:marRight w:val="0"/>
                      <w:marTop w:val="0"/>
                      <w:marBottom w:val="0"/>
                      <w:divBdr>
                        <w:top w:val="none" w:sz="0" w:space="0" w:color="auto"/>
                        <w:left w:val="none" w:sz="0" w:space="0" w:color="auto"/>
                        <w:bottom w:val="none" w:sz="0" w:space="0" w:color="auto"/>
                        <w:right w:val="none" w:sz="0" w:space="0" w:color="auto"/>
                      </w:divBdr>
                      <w:divsChild>
                        <w:div w:id="1980919749">
                          <w:marLeft w:val="0"/>
                          <w:marRight w:val="0"/>
                          <w:marTop w:val="0"/>
                          <w:marBottom w:val="0"/>
                          <w:divBdr>
                            <w:top w:val="none" w:sz="0" w:space="0" w:color="auto"/>
                            <w:left w:val="none" w:sz="0" w:space="0" w:color="auto"/>
                            <w:bottom w:val="none" w:sz="0" w:space="0" w:color="auto"/>
                            <w:right w:val="none" w:sz="0" w:space="0" w:color="auto"/>
                          </w:divBdr>
                          <w:divsChild>
                            <w:div w:id="1955286695">
                              <w:marLeft w:val="0"/>
                              <w:marRight w:val="0"/>
                              <w:marTop w:val="0"/>
                              <w:marBottom w:val="0"/>
                              <w:divBdr>
                                <w:top w:val="none" w:sz="0" w:space="0" w:color="auto"/>
                                <w:left w:val="none" w:sz="0" w:space="0" w:color="auto"/>
                                <w:bottom w:val="none" w:sz="0" w:space="0" w:color="auto"/>
                                <w:right w:val="none" w:sz="0" w:space="0" w:color="auto"/>
                              </w:divBdr>
                              <w:divsChild>
                                <w:div w:id="1255167061">
                                  <w:marLeft w:val="0"/>
                                  <w:marRight w:val="0"/>
                                  <w:marTop w:val="0"/>
                                  <w:marBottom w:val="0"/>
                                  <w:divBdr>
                                    <w:top w:val="none" w:sz="0" w:space="0" w:color="auto"/>
                                    <w:left w:val="none" w:sz="0" w:space="0" w:color="auto"/>
                                    <w:bottom w:val="none" w:sz="0" w:space="0" w:color="auto"/>
                                    <w:right w:val="none" w:sz="0" w:space="0" w:color="auto"/>
                                  </w:divBdr>
                                  <w:divsChild>
                                    <w:div w:id="667175422">
                                      <w:marLeft w:val="0"/>
                                      <w:marRight w:val="0"/>
                                      <w:marTop w:val="0"/>
                                      <w:marBottom w:val="0"/>
                                      <w:divBdr>
                                        <w:top w:val="none" w:sz="0" w:space="0" w:color="auto"/>
                                        <w:left w:val="none" w:sz="0" w:space="0" w:color="auto"/>
                                        <w:bottom w:val="none" w:sz="0" w:space="0" w:color="auto"/>
                                        <w:right w:val="none" w:sz="0" w:space="0" w:color="auto"/>
                                      </w:divBdr>
                                    </w:div>
                                    <w:div w:id="683939123">
                                      <w:marLeft w:val="0"/>
                                      <w:marRight w:val="0"/>
                                      <w:marTop w:val="0"/>
                                      <w:marBottom w:val="0"/>
                                      <w:divBdr>
                                        <w:top w:val="none" w:sz="0" w:space="0" w:color="auto"/>
                                        <w:left w:val="none" w:sz="0" w:space="0" w:color="auto"/>
                                        <w:bottom w:val="none" w:sz="0" w:space="0" w:color="auto"/>
                                        <w:right w:val="none" w:sz="0" w:space="0" w:color="auto"/>
                                      </w:divBdr>
                                      <w:divsChild>
                                        <w:div w:id="2008291104">
                                          <w:marLeft w:val="0"/>
                                          <w:marRight w:val="165"/>
                                          <w:marTop w:val="150"/>
                                          <w:marBottom w:val="0"/>
                                          <w:divBdr>
                                            <w:top w:val="none" w:sz="0" w:space="0" w:color="auto"/>
                                            <w:left w:val="none" w:sz="0" w:space="0" w:color="auto"/>
                                            <w:bottom w:val="none" w:sz="0" w:space="0" w:color="auto"/>
                                            <w:right w:val="none" w:sz="0" w:space="0" w:color="auto"/>
                                          </w:divBdr>
                                          <w:divsChild>
                                            <w:div w:id="782378957">
                                              <w:marLeft w:val="0"/>
                                              <w:marRight w:val="0"/>
                                              <w:marTop w:val="0"/>
                                              <w:marBottom w:val="0"/>
                                              <w:divBdr>
                                                <w:top w:val="none" w:sz="0" w:space="0" w:color="auto"/>
                                                <w:left w:val="none" w:sz="0" w:space="0" w:color="auto"/>
                                                <w:bottom w:val="none" w:sz="0" w:space="0" w:color="auto"/>
                                                <w:right w:val="none" w:sz="0" w:space="0" w:color="auto"/>
                                              </w:divBdr>
                                              <w:divsChild>
                                                <w:div w:id="11517512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5866499">
      <w:bodyDiv w:val="1"/>
      <w:marLeft w:val="0"/>
      <w:marRight w:val="0"/>
      <w:marTop w:val="0"/>
      <w:marBottom w:val="0"/>
      <w:divBdr>
        <w:top w:val="none" w:sz="0" w:space="0" w:color="auto"/>
        <w:left w:val="none" w:sz="0" w:space="0" w:color="auto"/>
        <w:bottom w:val="none" w:sz="0" w:space="0" w:color="auto"/>
        <w:right w:val="none" w:sz="0" w:space="0" w:color="auto"/>
      </w:divBdr>
      <w:divsChild>
        <w:div w:id="58599568">
          <w:marLeft w:val="0"/>
          <w:marRight w:val="0"/>
          <w:marTop w:val="0"/>
          <w:marBottom w:val="0"/>
          <w:divBdr>
            <w:top w:val="none" w:sz="0" w:space="0" w:color="auto"/>
            <w:left w:val="none" w:sz="0" w:space="0" w:color="auto"/>
            <w:bottom w:val="none" w:sz="0" w:space="0" w:color="auto"/>
            <w:right w:val="none" w:sz="0" w:space="0" w:color="auto"/>
          </w:divBdr>
        </w:div>
        <w:div w:id="1102184474">
          <w:marLeft w:val="0"/>
          <w:marRight w:val="0"/>
          <w:marTop w:val="0"/>
          <w:marBottom w:val="0"/>
          <w:divBdr>
            <w:top w:val="none" w:sz="0" w:space="0" w:color="auto"/>
            <w:left w:val="none" w:sz="0" w:space="0" w:color="auto"/>
            <w:bottom w:val="none" w:sz="0" w:space="0" w:color="auto"/>
            <w:right w:val="none" w:sz="0" w:space="0" w:color="auto"/>
          </w:divBdr>
        </w:div>
        <w:div w:id="1591498645">
          <w:marLeft w:val="0"/>
          <w:marRight w:val="0"/>
          <w:marTop w:val="0"/>
          <w:marBottom w:val="0"/>
          <w:divBdr>
            <w:top w:val="none" w:sz="0" w:space="0" w:color="auto"/>
            <w:left w:val="none" w:sz="0" w:space="0" w:color="auto"/>
            <w:bottom w:val="none" w:sz="0" w:space="0" w:color="auto"/>
            <w:right w:val="none" w:sz="0" w:space="0" w:color="auto"/>
          </w:divBdr>
        </w:div>
        <w:div w:id="512695805">
          <w:marLeft w:val="0"/>
          <w:marRight w:val="0"/>
          <w:marTop w:val="0"/>
          <w:marBottom w:val="0"/>
          <w:divBdr>
            <w:top w:val="none" w:sz="0" w:space="0" w:color="auto"/>
            <w:left w:val="none" w:sz="0" w:space="0" w:color="auto"/>
            <w:bottom w:val="none" w:sz="0" w:space="0" w:color="auto"/>
            <w:right w:val="none" w:sz="0" w:space="0" w:color="auto"/>
          </w:divBdr>
        </w:div>
        <w:div w:id="61295138">
          <w:marLeft w:val="0"/>
          <w:marRight w:val="0"/>
          <w:marTop w:val="0"/>
          <w:marBottom w:val="0"/>
          <w:divBdr>
            <w:top w:val="none" w:sz="0" w:space="0" w:color="auto"/>
            <w:left w:val="none" w:sz="0" w:space="0" w:color="auto"/>
            <w:bottom w:val="none" w:sz="0" w:space="0" w:color="auto"/>
            <w:right w:val="none" w:sz="0" w:space="0" w:color="auto"/>
          </w:divBdr>
        </w:div>
        <w:div w:id="507718676">
          <w:marLeft w:val="0"/>
          <w:marRight w:val="0"/>
          <w:marTop w:val="0"/>
          <w:marBottom w:val="0"/>
          <w:divBdr>
            <w:top w:val="none" w:sz="0" w:space="0" w:color="auto"/>
            <w:left w:val="none" w:sz="0" w:space="0" w:color="auto"/>
            <w:bottom w:val="none" w:sz="0" w:space="0" w:color="auto"/>
            <w:right w:val="none" w:sz="0" w:space="0" w:color="auto"/>
          </w:divBdr>
        </w:div>
        <w:div w:id="268125169">
          <w:marLeft w:val="0"/>
          <w:marRight w:val="0"/>
          <w:marTop w:val="0"/>
          <w:marBottom w:val="0"/>
          <w:divBdr>
            <w:top w:val="none" w:sz="0" w:space="0" w:color="auto"/>
            <w:left w:val="none" w:sz="0" w:space="0" w:color="auto"/>
            <w:bottom w:val="none" w:sz="0" w:space="0" w:color="auto"/>
            <w:right w:val="none" w:sz="0" w:space="0" w:color="auto"/>
          </w:divBdr>
        </w:div>
        <w:div w:id="304042533">
          <w:marLeft w:val="0"/>
          <w:marRight w:val="0"/>
          <w:marTop w:val="0"/>
          <w:marBottom w:val="0"/>
          <w:divBdr>
            <w:top w:val="none" w:sz="0" w:space="0" w:color="auto"/>
            <w:left w:val="none" w:sz="0" w:space="0" w:color="auto"/>
            <w:bottom w:val="none" w:sz="0" w:space="0" w:color="auto"/>
            <w:right w:val="none" w:sz="0" w:space="0" w:color="auto"/>
          </w:divBdr>
        </w:div>
        <w:div w:id="1722240713">
          <w:marLeft w:val="0"/>
          <w:marRight w:val="0"/>
          <w:marTop w:val="0"/>
          <w:marBottom w:val="0"/>
          <w:divBdr>
            <w:top w:val="none" w:sz="0" w:space="0" w:color="auto"/>
            <w:left w:val="none" w:sz="0" w:space="0" w:color="auto"/>
            <w:bottom w:val="none" w:sz="0" w:space="0" w:color="auto"/>
            <w:right w:val="none" w:sz="0" w:space="0" w:color="auto"/>
          </w:divBdr>
        </w:div>
        <w:div w:id="589628760">
          <w:marLeft w:val="0"/>
          <w:marRight w:val="0"/>
          <w:marTop w:val="0"/>
          <w:marBottom w:val="0"/>
          <w:divBdr>
            <w:top w:val="none" w:sz="0" w:space="0" w:color="auto"/>
            <w:left w:val="none" w:sz="0" w:space="0" w:color="auto"/>
            <w:bottom w:val="none" w:sz="0" w:space="0" w:color="auto"/>
            <w:right w:val="none" w:sz="0" w:space="0" w:color="auto"/>
          </w:divBdr>
        </w:div>
        <w:div w:id="492453976">
          <w:marLeft w:val="0"/>
          <w:marRight w:val="0"/>
          <w:marTop w:val="0"/>
          <w:marBottom w:val="0"/>
          <w:divBdr>
            <w:top w:val="none" w:sz="0" w:space="0" w:color="auto"/>
            <w:left w:val="none" w:sz="0" w:space="0" w:color="auto"/>
            <w:bottom w:val="none" w:sz="0" w:space="0" w:color="auto"/>
            <w:right w:val="none" w:sz="0" w:space="0" w:color="auto"/>
          </w:divBdr>
        </w:div>
        <w:div w:id="2092192392">
          <w:marLeft w:val="0"/>
          <w:marRight w:val="0"/>
          <w:marTop w:val="0"/>
          <w:marBottom w:val="0"/>
          <w:divBdr>
            <w:top w:val="none" w:sz="0" w:space="0" w:color="auto"/>
            <w:left w:val="none" w:sz="0" w:space="0" w:color="auto"/>
            <w:bottom w:val="none" w:sz="0" w:space="0" w:color="auto"/>
            <w:right w:val="none" w:sz="0" w:space="0" w:color="auto"/>
          </w:divBdr>
        </w:div>
        <w:div w:id="1106191815">
          <w:marLeft w:val="0"/>
          <w:marRight w:val="0"/>
          <w:marTop w:val="0"/>
          <w:marBottom w:val="0"/>
          <w:divBdr>
            <w:top w:val="none" w:sz="0" w:space="0" w:color="auto"/>
            <w:left w:val="none" w:sz="0" w:space="0" w:color="auto"/>
            <w:bottom w:val="none" w:sz="0" w:space="0" w:color="auto"/>
            <w:right w:val="none" w:sz="0" w:space="0" w:color="auto"/>
          </w:divBdr>
        </w:div>
        <w:div w:id="1270773492">
          <w:marLeft w:val="0"/>
          <w:marRight w:val="0"/>
          <w:marTop w:val="0"/>
          <w:marBottom w:val="0"/>
          <w:divBdr>
            <w:top w:val="none" w:sz="0" w:space="0" w:color="auto"/>
            <w:left w:val="none" w:sz="0" w:space="0" w:color="auto"/>
            <w:bottom w:val="none" w:sz="0" w:space="0" w:color="auto"/>
            <w:right w:val="none" w:sz="0" w:space="0" w:color="auto"/>
          </w:divBdr>
        </w:div>
        <w:div w:id="444691387">
          <w:marLeft w:val="0"/>
          <w:marRight w:val="0"/>
          <w:marTop w:val="0"/>
          <w:marBottom w:val="0"/>
          <w:divBdr>
            <w:top w:val="none" w:sz="0" w:space="0" w:color="auto"/>
            <w:left w:val="none" w:sz="0" w:space="0" w:color="auto"/>
            <w:bottom w:val="none" w:sz="0" w:space="0" w:color="auto"/>
            <w:right w:val="none" w:sz="0" w:space="0" w:color="auto"/>
          </w:divBdr>
        </w:div>
        <w:div w:id="1826704700">
          <w:marLeft w:val="0"/>
          <w:marRight w:val="0"/>
          <w:marTop w:val="0"/>
          <w:marBottom w:val="0"/>
          <w:divBdr>
            <w:top w:val="none" w:sz="0" w:space="0" w:color="auto"/>
            <w:left w:val="none" w:sz="0" w:space="0" w:color="auto"/>
            <w:bottom w:val="none" w:sz="0" w:space="0" w:color="auto"/>
            <w:right w:val="none" w:sz="0" w:space="0" w:color="auto"/>
          </w:divBdr>
        </w:div>
        <w:div w:id="464735426">
          <w:marLeft w:val="0"/>
          <w:marRight w:val="0"/>
          <w:marTop w:val="0"/>
          <w:marBottom w:val="0"/>
          <w:divBdr>
            <w:top w:val="none" w:sz="0" w:space="0" w:color="auto"/>
            <w:left w:val="none" w:sz="0" w:space="0" w:color="auto"/>
            <w:bottom w:val="none" w:sz="0" w:space="0" w:color="auto"/>
            <w:right w:val="none" w:sz="0" w:space="0" w:color="auto"/>
          </w:divBdr>
        </w:div>
        <w:div w:id="1521385408">
          <w:marLeft w:val="0"/>
          <w:marRight w:val="0"/>
          <w:marTop w:val="0"/>
          <w:marBottom w:val="0"/>
          <w:divBdr>
            <w:top w:val="none" w:sz="0" w:space="0" w:color="auto"/>
            <w:left w:val="none" w:sz="0" w:space="0" w:color="auto"/>
            <w:bottom w:val="none" w:sz="0" w:space="0" w:color="auto"/>
            <w:right w:val="none" w:sz="0" w:space="0" w:color="auto"/>
          </w:divBdr>
        </w:div>
        <w:div w:id="450327373">
          <w:marLeft w:val="0"/>
          <w:marRight w:val="0"/>
          <w:marTop w:val="0"/>
          <w:marBottom w:val="0"/>
          <w:divBdr>
            <w:top w:val="none" w:sz="0" w:space="0" w:color="auto"/>
            <w:left w:val="none" w:sz="0" w:space="0" w:color="auto"/>
            <w:bottom w:val="none" w:sz="0" w:space="0" w:color="auto"/>
            <w:right w:val="none" w:sz="0" w:space="0" w:color="auto"/>
          </w:divBdr>
        </w:div>
        <w:div w:id="61685790">
          <w:marLeft w:val="0"/>
          <w:marRight w:val="0"/>
          <w:marTop w:val="0"/>
          <w:marBottom w:val="0"/>
          <w:divBdr>
            <w:top w:val="none" w:sz="0" w:space="0" w:color="auto"/>
            <w:left w:val="none" w:sz="0" w:space="0" w:color="auto"/>
            <w:bottom w:val="none" w:sz="0" w:space="0" w:color="auto"/>
            <w:right w:val="none" w:sz="0" w:space="0" w:color="auto"/>
          </w:divBdr>
        </w:div>
        <w:div w:id="1729301345">
          <w:marLeft w:val="0"/>
          <w:marRight w:val="0"/>
          <w:marTop w:val="0"/>
          <w:marBottom w:val="0"/>
          <w:divBdr>
            <w:top w:val="none" w:sz="0" w:space="0" w:color="auto"/>
            <w:left w:val="none" w:sz="0" w:space="0" w:color="auto"/>
            <w:bottom w:val="none" w:sz="0" w:space="0" w:color="auto"/>
            <w:right w:val="none" w:sz="0" w:space="0" w:color="auto"/>
          </w:divBdr>
        </w:div>
        <w:div w:id="524368471">
          <w:marLeft w:val="0"/>
          <w:marRight w:val="0"/>
          <w:marTop w:val="0"/>
          <w:marBottom w:val="0"/>
          <w:divBdr>
            <w:top w:val="none" w:sz="0" w:space="0" w:color="auto"/>
            <w:left w:val="none" w:sz="0" w:space="0" w:color="auto"/>
            <w:bottom w:val="none" w:sz="0" w:space="0" w:color="auto"/>
            <w:right w:val="none" w:sz="0" w:space="0" w:color="auto"/>
          </w:divBdr>
        </w:div>
        <w:div w:id="634408898">
          <w:marLeft w:val="0"/>
          <w:marRight w:val="0"/>
          <w:marTop w:val="0"/>
          <w:marBottom w:val="0"/>
          <w:divBdr>
            <w:top w:val="none" w:sz="0" w:space="0" w:color="auto"/>
            <w:left w:val="none" w:sz="0" w:space="0" w:color="auto"/>
            <w:bottom w:val="none" w:sz="0" w:space="0" w:color="auto"/>
            <w:right w:val="none" w:sz="0" w:space="0" w:color="auto"/>
          </w:divBdr>
        </w:div>
        <w:div w:id="1529173280">
          <w:marLeft w:val="0"/>
          <w:marRight w:val="0"/>
          <w:marTop w:val="0"/>
          <w:marBottom w:val="0"/>
          <w:divBdr>
            <w:top w:val="none" w:sz="0" w:space="0" w:color="auto"/>
            <w:left w:val="none" w:sz="0" w:space="0" w:color="auto"/>
            <w:bottom w:val="none" w:sz="0" w:space="0" w:color="auto"/>
            <w:right w:val="none" w:sz="0" w:space="0" w:color="auto"/>
          </w:divBdr>
          <w:divsChild>
            <w:div w:id="1419713013">
              <w:marLeft w:val="-75"/>
              <w:marRight w:val="0"/>
              <w:marTop w:val="30"/>
              <w:marBottom w:val="30"/>
              <w:divBdr>
                <w:top w:val="none" w:sz="0" w:space="0" w:color="auto"/>
                <w:left w:val="none" w:sz="0" w:space="0" w:color="auto"/>
                <w:bottom w:val="none" w:sz="0" w:space="0" w:color="auto"/>
                <w:right w:val="none" w:sz="0" w:space="0" w:color="auto"/>
              </w:divBdr>
              <w:divsChild>
                <w:div w:id="1860850409">
                  <w:marLeft w:val="0"/>
                  <w:marRight w:val="0"/>
                  <w:marTop w:val="0"/>
                  <w:marBottom w:val="0"/>
                  <w:divBdr>
                    <w:top w:val="none" w:sz="0" w:space="0" w:color="auto"/>
                    <w:left w:val="none" w:sz="0" w:space="0" w:color="auto"/>
                    <w:bottom w:val="none" w:sz="0" w:space="0" w:color="auto"/>
                    <w:right w:val="none" w:sz="0" w:space="0" w:color="auto"/>
                  </w:divBdr>
                  <w:divsChild>
                    <w:div w:id="1711685309">
                      <w:marLeft w:val="0"/>
                      <w:marRight w:val="0"/>
                      <w:marTop w:val="0"/>
                      <w:marBottom w:val="0"/>
                      <w:divBdr>
                        <w:top w:val="none" w:sz="0" w:space="0" w:color="auto"/>
                        <w:left w:val="none" w:sz="0" w:space="0" w:color="auto"/>
                        <w:bottom w:val="none" w:sz="0" w:space="0" w:color="auto"/>
                        <w:right w:val="none" w:sz="0" w:space="0" w:color="auto"/>
                      </w:divBdr>
                    </w:div>
                  </w:divsChild>
                </w:div>
                <w:div w:id="1377511109">
                  <w:marLeft w:val="0"/>
                  <w:marRight w:val="0"/>
                  <w:marTop w:val="0"/>
                  <w:marBottom w:val="0"/>
                  <w:divBdr>
                    <w:top w:val="none" w:sz="0" w:space="0" w:color="auto"/>
                    <w:left w:val="none" w:sz="0" w:space="0" w:color="auto"/>
                    <w:bottom w:val="none" w:sz="0" w:space="0" w:color="auto"/>
                    <w:right w:val="none" w:sz="0" w:space="0" w:color="auto"/>
                  </w:divBdr>
                  <w:divsChild>
                    <w:div w:id="1698847245">
                      <w:marLeft w:val="0"/>
                      <w:marRight w:val="0"/>
                      <w:marTop w:val="0"/>
                      <w:marBottom w:val="0"/>
                      <w:divBdr>
                        <w:top w:val="none" w:sz="0" w:space="0" w:color="auto"/>
                        <w:left w:val="none" w:sz="0" w:space="0" w:color="auto"/>
                        <w:bottom w:val="none" w:sz="0" w:space="0" w:color="auto"/>
                        <w:right w:val="none" w:sz="0" w:space="0" w:color="auto"/>
                      </w:divBdr>
                    </w:div>
                  </w:divsChild>
                </w:div>
                <w:div w:id="179978821">
                  <w:marLeft w:val="0"/>
                  <w:marRight w:val="0"/>
                  <w:marTop w:val="0"/>
                  <w:marBottom w:val="0"/>
                  <w:divBdr>
                    <w:top w:val="none" w:sz="0" w:space="0" w:color="auto"/>
                    <w:left w:val="none" w:sz="0" w:space="0" w:color="auto"/>
                    <w:bottom w:val="none" w:sz="0" w:space="0" w:color="auto"/>
                    <w:right w:val="none" w:sz="0" w:space="0" w:color="auto"/>
                  </w:divBdr>
                  <w:divsChild>
                    <w:div w:id="1914585613">
                      <w:marLeft w:val="0"/>
                      <w:marRight w:val="0"/>
                      <w:marTop w:val="0"/>
                      <w:marBottom w:val="0"/>
                      <w:divBdr>
                        <w:top w:val="none" w:sz="0" w:space="0" w:color="auto"/>
                        <w:left w:val="none" w:sz="0" w:space="0" w:color="auto"/>
                        <w:bottom w:val="none" w:sz="0" w:space="0" w:color="auto"/>
                        <w:right w:val="none" w:sz="0" w:space="0" w:color="auto"/>
                      </w:divBdr>
                    </w:div>
                  </w:divsChild>
                </w:div>
                <w:div w:id="1951813234">
                  <w:marLeft w:val="0"/>
                  <w:marRight w:val="0"/>
                  <w:marTop w:val="0"/>
                  <w:marBottom w:val="0"/>
                  <w:divBdr>
                    <w:top w:val="none" w:sz="0" w:space="0" w:color="auto"/>
                    <w:left w:val="none" w:sz="0" w:space="0" w:color="auto"/>
                    <w:bottom w:val="none" w:sz="0" w:space="0" w:color="auto"/>
                    <w:right w:val="none" w:sz="0" w:space="0" w:color="auto"/>
                  </w:divBdr>
                  <w:divsChild>
                    <w:div w:id="15349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3227">
          <w:marLeft w:val="0"/>
          <w:marRight w:val="0"/>
          <w:marTop w:val="0"/>
          <w:marBottom w:val="0"/>
          <w:divBdr>
            <w:top w:val="none" w:sz="0" w:space="0" w:color="auto"/>
            <w:left w:val="none" w:sz="0" w:space="0" w:color="auto"/>
            <w:bottom w:val="none" w:sz="0" w:space="0" w:color="auto"/>
            <w:right w:val="none" w:sz="0" w:space="0" w:color="auto"/>
          </w:divBdr>
        </w:div>
        <w:div w:id="1825467682">
          <w:marLeft w:val="0"/>
          <w:marRight w:val="0"/>
          <w:marTop w:val="0"/>
          <w:marBottom w:val="0"/>
          <w:divBdr>
            <w:top w:val="none" w:sz="0" w:space="0" w:color="auto"/>
            <w:left w:val="none" w:sz="0" w:space="0" w:color="auto"/>
            <w:bottom w:val="none" w:sz="0" w:space="0" w:color="auto"/>
            <w:right w:val="none" w:sz="0" w:space="0" w:color="auto"/>
          </w:divBdr>
        </w:div>
        <w:div w:id="1726106628">
          <w:marLeft w:val="0"/>
          <w:marRight w:val="0"/>
          <w:marTop w:val="0"/>
          <w:marBottom w:val="0"/>
          <w:divBdr>
            <w:top w:val="none" w:sz="0" w:space="0" w:color="auto"/>
            <w:left w:val="none" w:sz="0" w:space="0" w:color="auto"/>
            <w:bottom w:val="none" w:sz="0" w:space="0" w:color="auto"/>
            <w:right w:val="none" w:sz="0" w:space="0" w:color="auto"/>
          </w:divBdr>
        </w:div>
      </w:divsChild>
    </w:div>
    <w:div w:id="1387146953">
      <w:bodyDiv w:val="1"/>
      <w:marLeft w:val="0"/>
      <w:marRight w:val="0"/>
      <w:marTop w:val="0"/>
      <w:marBottom w:val="0"/>
      <w:divBdr>
        <w:top w:val="none" w:sz="0" w:space="0" w:color="auto"/>
        <w:left w:val="none" w:sz="0" w:space="0" w:color="auto"/>
        <w:bottom w:val="none" w:sz="0" w:space="0" w:color="auto"/>
        <w:right w:val="none" w:sz="0" w:space="0" w:color="auto"/>
      </w:divBdr>
    </w:div>
    <w:div w:id="1387338798">
      <w:bodyDiv w:val="1"/>
      <w:marLeft w:val="0"/>
      <w:marRight w:val="0"/>
      <w:marTop w:val="0"/>
      <w:marBottom w:val="0"/>
      <w:divBdr>
        <w:top w:val="none" w:sz="0" w:space="0" w:color="auto"/>
        <w:left w:val="none" w:sz="0" w:space="0" w:color="auto"/>
        <w:bottom w:val="none" w:sz="0" w:space="0" w:color="auto"/>
        <w:right w:val="none" w:sz="0" w:space="0" w:color="auto"/>
      </w:divBdr>
    </w:div>
    <w:div w:id="1393311165">
      <w:bodyDiv w:val="1"/>
      <w:marLeft w:val="0"/>
      <w:marRight w:val="0"/>
      <w:marTop w:val="0"/>
      <w:marBottom w:val="0"/>
      <w:divBdr>
        <w:top w:val="none" w:sz="0" w:space="0" w:color="auto"/>
        <w:left w:val="none" w:sz="0" w:space="0" w:color="auto"/>
        <w:bottom w:val="none" w:sz="0" w:space="0" w:color="auto"/>
        <w:right w:val="none" w:sz="0" w:space="0" w:color="auto"/>
      </w:divBdr>
    </w:div>
    <w:div w:id="1414666101">
      <w:bodyDiv w:val="1"/>
      <w:marLeft w:val="0"/>
      <w:marRight w:val="0"/>
      <w:marTop w:val="0"/>
      <w:marBottom w:val="0"/>
      <w:divBdr>
        <w:top w:val="none" w:sz="0" w:space="0" w:color="auto"/>
        <w:left w:val="none" w:sz="0" w:space="0" w:color="auto"/>
        <w:bottom w:val="none" w:sz="0" w:space="0" w:color="auto"/>
        <w:right w:val="none" w:sz="0" w:space="0" w:color="auto"/>
      </w:divBdr>
    </w:div>
    <w:div w:id="1418139388">
      <w:bodyDiv w:val="1"/>
      <w:marLeft w:val="0"/>
      <w:marRight w:val="0"/>
      <w:marTop w:val="0"/>
      <w:marBottom w:val="0"/>
      <w:divBdr>
        <w:top w:val="none" w:sz="0" w:space="0" w:color="auto"/>
        <w:left w:val="none" w:sz="0" w:space="0" w:color="auto"/>
        <w:bottom w:val="none" w:sz="0" w:space="0" w:color="auto"/>
        <w:right w:val="none" w:sz="0" w:space="0" w:color="auto"/>
      </w:divBdr>
    </w:div>
    <w:div w:id="1437361765">
      <w:bodyDiv w:val="1"/>
      <w:marLeft w:val="0"/>
      <w:marRight w:val="0"/>
      <w:marTop w:val="0"/>
      <w:marBottom w:val="0"/>
      <w:divBdr>
        <w:top w:val="none" w:sz="0" w:space="0" w:color="auto"/>
        <w:left w:val="none" w:sz="0" w:space="0" w:color="auto"/>
        <w:bottom w:val="none" w:sz="0" w:space="0" w:color="auto"/>
        <w:right w:val="none" w:sz="0" w:space="0" w:color="auto"/>
      </w:divBdr>
    </w:div>
    <w:div w:id="1511602204">
      <w:bodyDiv w:val="1"/>
      <w:marLeft w:val="0"/>
      <w:marRight w:val="0"/>
      <w:marTop w:val="0"/>
      <w:marBottom w:val="0"/>
      <w:divBdr>
        <w:top w:val="none" w:sz="0" w:space="0" w:color="auto"/>
        <w:left w:val="none" w:sz="0" w:space="0" w:color="auto"/>
        <w:bottom w:val="none" w:sz="0" w:space="0" w:color="auto"/>
        <w:right w:val="none" w:sz="0" w:space="0" w:color="auto"/>
      </w:divBdr>
    </w:div>
    <w:div w:id="1530875712">
      <w:bodyDiv w:val="1"/>
      <w:marLeft w:val="0"/>
      <w:marRight w:val="0"/>
      <w:marTop w:val="0"/>
      <w:marBottom w:val="0"/>
      <w:divBdr>
        <w:top w:val="none" w:sz="0" w:space="0" w:color="auto"/>
        <w:left w:val="none" w:sz="0" w:space="0" w:color="auto"/>
        <w:bottom w:val="none" w:sz="0" w:space="0" w:color="auto"/>
        <w:right w:val="none" w:sz="0" w:space="0" w:color="auto"/>
      </w:divBdr>
    </w:div>
    <w:div w:id="1585332245">
      <w:bodyDiv w:val="1"/>
      <w:marLeft w:val="0"/>
      <w:marRight w:val="0"/>
      <w:marTop w:val="0"/>
      <w:marBottom w:val="0"/>
      <w:divBdr>
        <w:top w:val="none" w:sz="0" w:space="0" w:color="auto"/>
        <w:left w:val="none" w:sz="0" w:space="0" w:color="auto"/>
        <w:bottom w:val="none" w:sz="0" w:space="0" w:color="auto"/>
        <w:right w:val="none" w:sz="0" w:space="0" w:color="auto"/>
      </w:divBdr>
    </w:div>
    <w:div w:id="1594506514">
      <w:bodyDiv w:val="1"/>
      <w:marLeft w:val="0"/>
      <w:marRight w:val="0"/>
      <w:marTop w:val="0"/>
      <w:marBottom w:val="0"/>
      <w:divBdr>
        <w:top w:val="none" w:sz="0" w:space="0" w:color="auto"/>
        <w:left w:val="none" w:sz="0" w:space="0" w:color="auto"/>
        <w:bottom w:val="none" w:sz="0" w:space="0" w:color="auto"/>
        <w:right w:val="none" w:sz="0" w:space="0" w:color="auto"/>
      </w:divBdr>
    </w:div>
    <w:div w:id="1698266346">
      <w:bodyDiv w:val="1"/>
      <w:marLeft w:val="0"/>
      <w:marRight w:val="0"/>
      <w:marTop w:val="0"/>
      <w:marBottom w:val="0"/>
      <w:divBdr>
        <w:top w:val="none" w:sz="0" w:space="0" w:color="auto"/>
        <w:left w:val="none" w:sz="0" w:space="0" w:color="auto"/>
        <w:bottom w:val="none" w:sz="0" w:space="0" w:color="auto"/>
        <w:right w:val="none" w:sz="0" w:space="0" w:color="auto"/>
      </w:divBdr>
    </w:div>
    <w:div w:id="1712413821">
      <w:bodyDiv w:val="1"/>
      <w:marLeft w:val="0"/>
      <w:marRight w:val="0"/>
      <w:marTop w:val="0"/>
      <w:marBottom w:val="0"/>
      <w:divBdr>
        <w:top w:val="none" w:sz="0" w:space="0" w:color="auto"/>
        <w:left w:val="none" w:sz="0" w:space="0" w:color="auto"/>
        <w:bottom w:val="none" w:sz="0" w:space="0" w:color="auto"/>
        <w:right w:val="none" w:sz="0" w:space="0" w:color="auto"/>
      </w:divBdr>
      <w:divsChild>
        <w:div w:id="464081968">
          <w:marLeft w:val="0"/>
          <w:marRight w:val="0"/>
          <w:marTop w:val="0"/>
          <w:marBottom w:val="0"/>
          <w:divBdr>
            <w:top w:val="none" w:sz="0" w:space="0" w:color="auto"/>
            <w:left w:val="none" w:sz="0" w:space="0" w:color="auto"/>
            <w:bottom w:val="none" w:sz="0" w:space="0" w:color="auto"/>
            <w:right w:val="none" w:sz="0" w:space="0" w:color="auto"/>
          </w:divBdr>
        </w:div>
        <w:div w:id="1662156635">
          <w:marLeft w:val="0"/>
          <w:marRight w:val="0"/>
          <w:marTop w:val="0"/>
          <w:marBottom w:val="0"/>
          <w:divBdr>
            <w:top w:val="none" w:sz="0" w:space="0" w:color="auto"/>
            <w:left w:val="none" w:sz="0" w:space="0" w:color="auto"/>
            <w:bottom w:val="none" w:sz="0" w:space="0" w:color="auto"/>
            <w:right w:val="none" w:sz="0" w:space="0" w:color="auto"/>
          </w:divBdr>
        </w:div>
        <w:div w:id="1972974229">
          <w:marLeft w:val="0"/>
          <w:marRight w:val="0"/>
          <w:marTop w:val="0"/>
          <w:marBottom w:val="0"/>
          <w:divBdr>
            <w:top w:val="none" w:sz="0" w:space="0" w:color="auto"/>
            <w:left w:val="none" w:sz="0" w:space="0" w:color="auto"/>
            <w:bottom w:val="none" w:sz="0" w:space="0" w:color="auto"/>
            <w:right w:val="none" w:sz="0" w:space="0" w:color="auto"/>
          </w:divBdr>
        </w:div>
        <w:div w:id="293828361">
          <w:marLeft w:val="0"/>
          <w:marRight w:val="0"/>
          <w:marTop w:val="0"/>
          <w:marBottom w:val="0"/>
          <w:divBdr>
            <w:top w:val="none" w:sz="0" w:space="0" w:color="auto"/>
            <w:left w:val="none" w:sz="0" w:space="0" w:color="auto"/>
            <w:bottom w:val="none" w:sz="0" w:space="0" w:color="auto"/>
            <w:right w:val="none" w:sz="0" w:space="0" w:color="auto"/>
          </w:divBdr>
        </w:div>
        <w:div w:id="1205098750">
          <w:marLeft w:val="0"/>
          <w:marRight w:val="0"/>
          <w:marTop w:val="0"/>
          <w:marBottom w:val="0"/>
          <w:divBdr>
            <w:top w:val="none" w:sz="0" w:space="0" w:color="auto"/>
            <w:left w:val="none" w:sz="0" w:space="0" w:color="auto"/>
            <w:bottom w:val="none" w:sz="0" w:space="0" w:color="auto"/>
            <w:right w:val="none" w:sz="0" w:space="0" w:color="auto"/>
          </w:divBdr>
        </w:div>
        <w:div w:id="529730558">
          <w:marLeft w:val="0"/>
          <w:marRight w:val="0"/>
          <w:marTop w:val="0"/>
          <w:marBottom w:val="0"/>
          <w:divBdr>
            <w:top w:val="none" w:sz="0" w:space="0" w:color="auto"/>
            <w:left w:val="none" w:sz="0" w:space="0" w:color="auto"/>
            <w:bottom w:val="none" w:sz="0" w:space="0" w:color="auto"/>
            <w:right w:val="none" w:sz="0" w:space="0" w:color="auto"/>
          </w:divBdr>
        </w:div>
        <w:div w:id="201332230">
          <w:marLeft w:val="0"/>
          <w:marRight w:val="0"/>
          <w:marTop w:val="0"/>
          <w:marBottom w:val="0"/>
          <w:divBdr>
            <w:top w:val="none" w:sz="0" w:space="0" w:color="auto"/>
            <w:left w:val="none" w:sz="0" w:space="0" w:color="auto"/>
            <w:bottom w:val="none" w:sz="0" w:space="0" w:color="auto"/>
            <w:right w:val="none" w:sz="0" w:space="0" w:color="auto"/>
          </w:divBdr>
        </w:div>
        <w:div w:id="1649289322">
          <w:marLeft w:val="0"/>
          <w:marRight w:val="0"/>
          <w:marTop w:val="0"/>
          <w:marBottom w:val="0"/>
          <w:divBdr>
            <w:top w:val="none" w:sz="0" w:space="0" w:color="auto"/>
            <w:left w:val="none" w:sz="0" w:space="0" w:color="auto"/>
            <w:bottom w:val="none" w:sz="0" w:space="0" w:color="auto"/>
            <w:right w:val="none" w:sz="0" w:space="0" w:color="auto"/>
          </w:divBdr>
        </w:div>
        <w:div w:id="1898081688">
          <w:marLeft w:val="0"/>
          <w:marRight w:val="0"/>
          <w:marTop w:val="0"/>
          <w:marBottom w:val="0"/>
          <w:divBdr>
            <w:top w:val="none" w:sz="0" w:space="0" w:color="auto"/>
            <w:left w:val="none" w:sz="0" w:space="0" w:color="auto"/>
            <w:bottom w:val="none" w:sz="0" w:space="0" w:color="auto"/>
            <w:right w:val="none" w:sz="0" w:space="0" w:color="auto"/>
          </w:divBdr>
        </w:div>
        <w:div w:id="200019407">
          <w:marLeft w:val="0"/>
          <w:marRight w:val="0"/>
          <w:marTop w:val="0"/>
          <w:marBottom w:val="0"/>
          <w:divBdr>
            <w:top w:val="none" w:sz="0" w:space="0" w:color="auto"/>
            <w:left w:val="none" w:sz="0" w:space="0" w:color="auto"/>
            <w:bottom w:val="none" w:sz="0" w:space="0" w:color="auto"/>
            <w:right w:val="none" w:sz="0" w:space="0" w:color="auto"/>
          </w:divBdr>
        </w:div>
        <w:div w:id="1467893999">
          <w:marLeft w:val="0"/>
          <w:marRight w:val="0"/>
          <w:marTop w:val="0"/>
          <w:marBottom w:val="0"/>
          <w:divBdr>
            <w:top w:val="none" w:sz="0" w:space="0" w:color="auto"/>
            <w:left w:val="none" w:sz="0" w:space="0" w:color="auto"/>
            <w:bottom w:val="none" w:sz="0" w:space="0" w:color="auto"/>
            <w:right w:val="none" w:sz="0" w:space="0" w:color="auto"/>
          </w:divBdr>
        </w:div>
        <w:div w:id="639924090">
          <w:marLeft w:val="0"/>
          <w:marRight w:val="0"/>
          <w:marTop w:val="0"/>
          <w:marBottom w:val="0"/>
          <w:divBdr>
            <w:top w:val="none" w:sz="0" w:space="0" w:color="auto"/>
            <w:left w:val="none" w:sz="0" w:space="0" w:color="auto"/>
            <w:bottom w:val="none" w:sz="0" w:space="0" w:color="auto"/>
            <w:right w:val="none" w:sz="0" w:space="0" w:color="auto"/>
          </w:divBdr>
        </w:div>
        <w:div w:id="588973008">
          <w:marLeft w:val="0"/>
          <w:marRight w:val="0"/>
          <w:marTop w:val="0"/>
          <w:marBottom w:val="0"/>
          <w:divBdr>
            <w:top w:val="none" w:sz="0" w:space="0" w:color="auto"/>
            <w:left w:val="none" w:sz="0" w:space="0" w:color="auto"/>
            <w:bottom w:val="none" w:sz="0" w:space="0" w:color="auto"/>
            <w:right w:val="none" w:sz="0" w:space="0" w:color="auto"/>
          </w:divBdr>
        </w:div>
        <w:div w:id="1489440257">
          <w:marLeft w:val="0"/>
          <w:marRight w:val="0"/>
          <w:marTop w:val="0"/>
          <w:marBottom w:val="0"/>
          <w:divBdr>
            <w:top w:val="none" w:sz="0" w:space="0" w:color="auto"/>
            <w:left w:val="none" w:sz="0" w:space="0" w:color="auto"/>
            <w:bottom w:val="none" w:sz="0" w:space="0" w:color="auto"/>
            <w:right w:val="none" w:sz="0" w:space="0" w:color="auto"/>
          </w:divBdr>
        </w:div>
        <w:div w:id="945770777">
          <w:marLeft w:val="0"/>
          <w:marRight w:val="0"/>
          <w:marTop w:val="0"/>
          <w:marBottom w:val="0"/>
          <w:divBdr>
            <w:top w:val="none" w:sz="0" w:space="0" w:color="auto"/>
            <w:left w:val="none" w:sz="0" w:space="0" w:color="auto"/>
            <w:bottom w:val="none" w:sz="0" w:space="0" w:color="auto"/>
            <w:right w:val="none" w:sz="0" w:space="0" w:color="auto"/>
          </w:divBdr>
        </w:div>
        <w:div w:id="1170104019">
          <w:marLeft w:val="0"/>
          <w:marRight w:val="0"/>
          <w:marTop w:val="0"/>
          <w:marBottom w:val="0"/>
          <w:divBdr>
            <w:top w:val="none" w:sz="0" w:space="0" w:color="auto"/>
            <w:left w:val="none" w:sz="0" w:space="0" w:color="auto"/>
            <w:bottom w:val="none" w:sz="0" w:space="0" w:color="auto"/>
            <w:right w:val="none" w:sz="0" w:space="0" w:color="auto"/>
          </w:divBdr>
        </w:div>
        <w:div w:id="1987783126">
          <w:marLeft w:val="0"/>
          <w:marRight w:val="0"/>
          <w:marTop w:val="0"/>
          <w:marBottom w:val="0"/>
          <w:divBdr>
            <w:top w:val="none" w:sz="0" w:space="0" w:color="auto"/>
            <w:left w:val="none" w:sz="0" w:space="0" w:color="auto"/>
            <w:bottom w:val="none" w:sz="0" w:space="0" w:color="auto"/>
            <w:right w:val="none" w:sz="0" w:space="0" w:color="auto"/>
          </w:divBdr>
        </w:div>
        <w:div w:id="449862578">
          <w:marLeft w:val="0"/>
          <w:marRight w:val="0"/>
          <w:marTop w:val="0"/>
          <w:marBottom w:val="0"/>
          <w:divBdr>
            <w:top w:val="none" w:sz="0" w:space="0" w:color="auto"/>
            <w:left w:val="none" w:sz="0" w:space="0" w:color="auto"/>
            <w:bottom w:val="none" w:sz="0" w:space="0" w:color="auto"/>
            <w:right w:val="none" w:sz="0" w:space="0" w:color="auto"/>
          </w:divBdr>
        </w:div>
        <w:div w:id="1590772062">
          <w:marLeft w:val="0"/>
          <w:marRight w:val="0"/>
          <w:marTop w:val="0"/>
          <w:marBottom w:val="0"/>
          <w:divBdr>
            <w:top w:val="none" w:sz="0" w:space="0" w:color="auto"/>
            <w:left w:val="none" w:sz="0" w:space="0" w:color="auto"/>
            <w:bottom w:val="none" w:sz="0" w:space="0" w:color="auto"/>
            <w:right w:val="none" w:sz="0" w:space="0" w:color="auto"/>
          </w:divBdr>
        </w:div>
        <w:div w:id="1351418968">
          <w:marLeft w:val="0"/>
          <w:marRight w:val="0"/>
          <w:marTop w:val="0"/>
          <w:marBottom w:val="0"/>
          <w:divBdr>
            <w:top w:val="none" w:sz="0" w:space="0" w:color="auto"/>
            <w:left w:val="none" w:sz="0" w:space="0" w:color="auto"/>
            <w:bottom w:val="none" w:sz="0" w:space="0" w:color="auto"/>
            <w:right w:val="none" w:sz="0" w:space="0" w:color="auto"/>
          </w:divBdr>
        </w:div>
        <w:div w:id="440151942">
          <w:marLeft w:val="0"/>
          <w:marRight w:val="0"/>
          <w:marTop w:val="0"/>
          <w:marBottom w:val="0"/>
          <w:divBdr>
            <w:top w:val="none" w:sz="0" w:space="0" w:color="auto"/>
            <w:left w:val="none" w:sz="0" w:space="0" w:color="auto"/>
            <w:bottom w:val="none" w:sz="0" w:space="0" w:color="auto"/>
            <w:right w:val="none" w:sz="0" w:space="0" w:color="auto"/>
          </w:divBdr>
        </w:div>
        <w:div w:id="740326151">
          <w:marLeft w:val="0"/>
          <w:marRight w:val="0"/>
          <w:marTop w:val="0"/>
          <w:marBottom w:val="0"/>
          <w:divBdr>
            <w:top w:val="none" w:sz="0" w:space="0" w:color="auto"/>
            <w:left w:val="none" w:sz="0" w:space="0" w:color="auto"/>
            <w:bottom w:val="none" w:sz="0" w:space="0" w:color="auto"/>
            <w:right w:val="none" w:sz="0" w:space="0" w:color="auto"/>
          </w:divBdr>
        </w:div>
        <w:div w:id="1679384335">
          <w:marLeft w:val="0"/>
          <w:marRight w:val="0"/>
          <w:marTop w:val="0"/>
          <w:marBottom w:val="0"/>
          <w:divBdr>
            <w:top w:val="none" w:sz="0" w:space="0" w:color="auto"/>
            <w:left w:val="none" w:sz="0" w:space="0" w:color="auto"/>
            <w:bottom w:val="none" w:sz="0" w:space="0" w:color="auto"/>
            <w:right w:val="none" w:sz="0" w:space="0" w:color="auto"/>
          </w:divBdr>
        </w:div>
        <w:div w:id="548954298">
          <w:marLeft w:val="0"/>
          <w:marRight w:val="0"/>
          <w:marTop w:val="0"/>
          <w:marBottom w:val="0"/>
          <w:divBdr>
            <w:top w:val="none" w:sz="0" w:space="0" w:color="auto"/>
            <w:left w:val="none" w:sz="0" w:space="0" w:color="auto"/>
            <w:bottom w:val="none" w:sz="0" w:space="0" w:color="auto"/>
            <w:right w:val="none" w:sz="0" w:space="0" w:color="auto"/>
          </w:divBdr>
          <w:divsChild>
            <w:div w:id="498542289">
              <w:marLeft w:val="-75"/>
              <w:marRight w:val="0"/>
              <w:marTop w:val="30"/>
              <w:marBottom w:val="30"/>
              <w:divBdr>
                <w:top w:val="none" w:sz="0" w:space="0" w:color="auto"/>
                <w:left w:val="none" w:sz="0" w:space="0" w:color="auto"/>
                <w:bottom w:val="none" w:sz="0" w:space="0" w:color="auto"/>
                <w:right w:val="none" w:sz="0" w:space="0" w:color="auto"/>
              </w:divBdr>
              <w:divsChild>
                <w:div w:id="2031910869">
                  <w:marLeft w:val="0"/>
                  <w:marRight w:val="0"/>
                  <w:marTop w:val="0"/>
                  <w:marBottom w:val="0"/>
                  <w:divBdr>
                    <w:top w:val="none" w:sz="0" w:space="0" w:color="auto"/>
                    <w:left w:val="none" w:sz="0" w:space="0" w:color="auto"/>
                    <w:bottom w:val="none" w:sz="0" w:space="0" w:color="auto"/>
                    <w:right w:val="none" w:sz="0" w:space="0" w:color="auto"/>
                  </w:divBdr>
                  <w:divsChild>
                    <w:div w:id="1501776204">
                      <w:marLeft w:val="0"/>
                      <w:marRight w:val="0"/>
                      <w:marTop w:val="0"/>
                      <w:marBottom w:val="0"/>
                      <w:divBdr>
                        <w:top w:val="none" w:sz="0" w:space="0" w:color="auto"/>
                        <w:left w:val="none" w:sz="0" w:space="0" w:color="auto"/>
                        <w:bottom w:val="none" w:sz="0" w:space="0" w:color="auto"/>
                        <w:right w:val="none" w:sz="0" w:space="0" w:color="auto"/>
                      </w:divBdr>
                    </w:div>
                  </w:divsChild>
                </w:div>
                <w:div w:id="1679119263">
                  <w:marLeft w:val="0"/>
                  <w:marRight w:val="0"/>
                  <w:marTop w:val="0"/>
                  <w:marBottom w:val="0"/>
                  <w:divBdr>
                    <w:top w:val="none" w:sz="0" w:space="0" w:color="auto"/>
                    <w:left w:val="none" w:sz="0" w:space="0" w:color="auto"/>
                    <w:bottom w:val="none" w:sz="0" w:space="0" w:color="auto"/>
                    <w:right w:val="none" w:sz="0" w:space="0" w:color="auto"/>
                  </w:divBdr>
                  <w:divsChild>
                    <w:div w:id="1260944622">
                      <w:marLeft w:val="0"/>
                      <w:marRight w:val="0"/>
                      <w:marTop w:val="0"/>
                      <w:marBottom w:val="0"/>
                      <w:divBdr>
                        <w:top w:val="none" w:sz="0" w:space="0" w:color="auto"/>
                        <w:left w:val="none" w:sz="0" w:space="0" w:color="auto"/>
                        <w:bottom w:val="none" w:sz="0" w:space="0" w:color="auto"/>
                        <w:right w:val="none" w:sz="0" w:space="0" w:color="auto"/>
                      </w:divBdr>
                    </w:div>
                  </w:divsChild>
                </w:div>
                <w:div w:id="255014843">
                  <w:marLeft w:val="0"/>
                  <w:marRight w:val="0"/>
                  <w:marTop w:val="0"/>
                  <w:marBottom w:val="0"/>
                  <w:divBdr>
                    <w:top w:val="none" w:sz="0" w:space="0" w:color="auto"/>
                    <w:left w:val="none" w:sz="0" w:space="0" w:color="auto"/>
                    <w:bottom w:val="none" w:sz="0" w:space="0" w:color="auto"/>
                    <w:right w:val="none" w:sz="0" w:space="0" w:color="auto"/>
                  </w:divBdr>
                  <w:divsChild>
                    <w:div w:id="542450964">
                      <w:marLeft w:val="0"/>
                      <w:marRight w:val="0"/>
                      <w:marTop w:val="0"/>
                      <w:marBottom w:val="0"/>
                      <w:divBdr>
                        <w:top w:val="none" w:sz="0" w:space="0" w:color="auto"/>
                        <w:left w:val="none" w:sz="0" w:space="0" w:color="auto"/>
                        <w:bottom w:val="none" w:sz="0" w:space="0" w:color="auto"/>
                        <w:right w:val="none" w:sz="0" w:space="0" w:color="auto"/>
                      </w:divBdr>
                    </w:div>
                  </w:divsChild>
                </w:div>
                <w:div w:id="1026179611">
                  <w:marLeft w:val="0"/>
                  <w:marRight w:val="0"/>
                  <w:marTop w:val="0"/>
                  <w:marBottom w:val="0"/>
                  <w:divBdr>
                    <w:top w:val="none" w:sz="0" w:space="0" w:color="auto"/>
                    <w:left w:val="none" w:sz="0" w:space="0" w:color="auto"/>
                    <w:bottom w:val="none" w:sz="0" w:space="0" w:color="auto"/>
                    <w:right w:val="none" w:sz="0" w:space="0" w:color="auto"/>
                  </w:divBdr>
                  <w:divsChild>
                    <w:div w:id="5446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87777">
          <w:marLeft w:val="0"/>
          <w:marRight w:val="0"/>
          <w:marTop w:val="0"/>
          <w:marBottom w:val="0"/>
          <w:divBdr>
            <w:top w:val="none" w:sz="0" w:space="0" w:color="auto"/>
            <w:left w:val="none" w:sz="0" w:space="0" w:color="auto"/>
            <w:bottom w:val="none" w:sz="0" w:space="0" w:color="auto"/>
            <w:right w:val="none" w:sz="0" w:space="0" w:color="auto"/>
          </w:divBdr>
        </w:div>
        <w:div w:id="1763841671">
          <w:marLeft w:val="0"/>
          <w:marRight w:val="0"/>
          <w:marTop w:val="0"/>
          <w:marBottom w:val="0"/>
          <w:divBdr>
            <w:top w:val="none" w:sz="0" w:space="0" w:color="auto"/>
            <w:left w:val="none" w:sz="0" w:space="0" w:color="auto"/>
            <w:bottom w:val="none" w:sz="0" w:space="0" w:color="auto"/>
            <w:right w:val="none" w:sz="0" w:space="0" w:color="auto"/>
          </w:divBdr>
        </w:div>
        <w:div w:id="1521317575">
          <w:marLeft w:val="0"/>
          <w:marRight w:val="0"/>
          <w:marTop w:val="0"/>
          <w:marBottom w:val="0"/>
          <w:divBdr>
            <w:top w:val="none" w:sz="0" w:space="0" w:color="auto"/>
            <w:left w:val="none" w:sz="0" w:space="0" w:color="auto"/>
            <w:bottom w:val="none" w:sz="0" w:space="0" w:color="auto"/>
            <w:right w:val="none" w:sz="0" w:space="0" w:color="auto"/>
          </w:divBdr>
        </w:div>
      </w:divsChild>
    </w:div>
    <w:div w:id="1746878668">
      <w:bodyDiv w:val="1"/>
      <w:marLeft w:val="0"/>
      <w:marRight w:val="0"/>
      <w:marTop w:val="0"/>
      <w:marBottom w:val="0"/>
      <w:divBdr>
        <w:top w:val="none" w:sz="0" w:space="0" w:color="auto"/>
        <w:left w:val="none" w:sz="0" w:space="0" w:color="auto"/>
        <w:bottom w:val="none" w:sz="0" w:space="0" w:color="auto"/>
        <w:right w:val="none" w:sz="0" w:space="0" w:color="auto"/>
      </w:divBdr>
    </w:div>
    <w:div w:id="1767382379">
      <w:bodyDiv w:val="1"/>
      <w:marLeft w:val="0"/>
      <w:marRight w:val="0"/>
      <w:marTop w:val="0"/>
      <w:marBottom w:val="0"/>
      <w:divBdr>
        <w:top w:val="none" w:sz="0" w:space="0" w:color="auto"/>
        <w:left w:val="none" w:sz="0" w:space="0" w:color="auto"/>
        <w:bottom w:val="none" w:sz="0" w:space="0" w:color="auto"/>
        <w:right w:val="none" w:sz="0" w:space="0" w:color="auto"/>
      </w:divBdr>
    </w:div>
    <w:div w:id="1797677976">
      <w:bodyDiv w:val="1"/>
      <w:marLeft w:val="0"/>
      <w:marRight w:val="0"/>
      <w:marTop w:val="0"/>
      <w:marBottom w:val="0"/>
      <w:divBdr>
        <w:top w:val="none" w:sz="0" w:space="0" w:color="auto"/>
        <w:left w:val="none" w:sz="0" w:space="0" w:color="auto"/>
        <w:bottom w:val="none" w:sz="0" w:space="0" w:color="auto"/>
        <w:right w:val="none" w:sz="0" w:space="0" w:color="auto"/>
      </w:divBdr>
    </w:div>
    <w:div w:id="1828551057">
      <w:bodyDiv w:val="1"/>
      <w:marLeft w:val="0"/>
      <w:marRight w:val="0"/>
      <w:marTop w:val="0"/>
      <w:marBottom w:val="0"/>
      <w:divBdr>
        <w:top w:val="none" w:sz="0" w:space="0" w:color="auto"/>
        <w:left w:val="none" w:sz="0" w:space="0" w:color="auto"/>
        <w:bottom w:val="none" w:sz="0" w:space="0" w:color="auto"/>
        <w:right w:val="none" w:sz="0" w:space="0" w:color="auto"/>
      </w:divBdr>
    </w:div>
    <w:div w:id="1863976682">
      <w:bodyDiv w:val="1"/>
      <w:marLeft w:val="0"/>
      <w:marRight w:val="0"/>
      <w:marTop w:val="0"/>
      <w:marBottom w:val="0"/>
      <w:divBdr>
        <w:top w:val="none" w:sz="0" w:space="0" w:color="auto"/>
        <w:left w:val="none" w:sz="0" w:space="0" w:color="auto"/>
        <w:bottom w:val="none" w:sz="0" w:space="0" w:color="auto"/>
        <w:right w:val="none" w:sz="0" w:space="0" w:color="auto"/>
      </w:divBdr>
    </w:div>
    <w:div w:id="1871189407">
      <w:bodyDiv w:val="1"/>
      <w:marLeft w:val="0"/>
      <w:marRight w:val="0"/>
      <w:marTop w:val="0"/>
      <w:marBottom w:val="0"/>
      <w:divBdr>
        <w:top w:val="none" w:sz="0" w:space="0" w:color="auto"/>
        <w:left w:val="none" w:sz="0" w:space="0" w:color="auto"/>
        <w:bottom w:val="none" w:sz="0" w:space="0" w:color="auto"/>
        <w:right w:val="none" w:sz="0" w:space="0" w:color="auto"/>
      </w:divBdr>
    </w:div>
    <w:div w:id="1897426299">
      <w:bodyDiv w:val="1"/>
      <w:marLeft w:val="0"/>
      <w:marRight w:val="0"/>
      <w:marTop w:val="0"/>
      <w:marBottom w:val="0"/>
      <w:divBdr>
        <w:top w:val="none" w:sz="0" w:space="0" w:color="auto"/>
        <w:left w:val="none" w:sz="0" w:space="0" w:color="auto"/>
        <w:bottom w:val="none" w:sz="0" w:space="0" w:color="auto"/>
        <w:right w:val="none" w:sz="0" w:space="0" w:color="auto"/>
      </w:divBdr>
    </w:div>
    <w:div w:id="1929346119">
      <w:bodyDiv w:val="1"/>
      <w:marLeft w:val="0"/>
      <w:marRight w:val="0"/>
      <w:marTop w:val="0"/>
      <w:marBottom w:val="0"/>
      <w:divBdr>
        <w:top w:val="none" w:sz="0" w:space="0" w:color="auto"/>
        <w:left w:val="none" w:sz="0" w:space="0" w:color="auto"/>
        <w:bottom w:val="none" w:sz="0" w:space="0" w:color="auto"/>
        <w:right w:val="none" w:sz="0" w:space="0" w:color="auto"/>
      </w:divBdr>
    </w:div>
    <w:div w:id="1935698895">
      <w:bodyDiv w:val="1"/>
      <w:marLeft w:val="0"/>
      <w:marRight w:val="0"/>
      <w:marTop w:val="0"/>
      <w:marBottom w:val="0"/>
      <w:divBdr>
        <w:top w:val="none" w:sz="0" w:space="0" w:color="auto"/>
        <w:left w:val="none" w:sz="0" w:space="0" w:color="auto"/>
        <w:bottom w:val="none" w:sz="0" w:space="0" w:color="auto"/>
        <w:right w:val="none" w:sz="0" w:space="0" w:color="auto"/>
      </w:divBdr>
      <w:divsChild>
        <w:div w:id="1907375371">
          <w:marLeft w:val="0"/>
          <w:marRight w:val="0"/>
          <w:marTop w:val="0"/>
          <w:marBottom w:val="0"/>
          <w:divBdr>
            <w:top w:val="none" w:sz="0" w:space="0" w:color="auto"/>
            <w:left w:val="none" w:sz="0" w:space="0" w:color="auto"/>
            <w:bottom w:val="none" w:sz="0" w:space="0" w:color="auto"/>
            <w:right w:val="none" w:sz="0" w:space="0" w:color="auto"/>
          </w:divBdr>
          <w:divsChild>
            <w:div w:id="1748653520">
              <w:marLeft w:val="0"/>
              <w:marRight w:val="0"/>
              <w:marTop w:val="0"/>
              <w:marBottom w:val="0"/>
              <w:divBdr>
                <w:top w:val="none" w:sz="0" w:space="0" w:color="auto"/>
                <w:left w:val="none" w:sz="0" w:space="0" w:color="auto"/>
                <w:bottom w:val="none" w:sz="0" w:space="0" w:color="auto"/>
                <w:right w:val="none" w:sz="0" w:space="0" w:color="auto"/>
              </w:divBdr>
            </w:div>
            <w:div w:id="722170881">
              <w:marLeft w:val="0"/>
              <w:marRight w:val="0"/>
              <w:marTop w:val="0"/>
              <w:marBottom w:val="0"/>
              <w:divBdr>
                <w:top w:val="none" w:sz="0" w:space="0" w:color="auto"/>
                <w:left w:val="none" w:sz="0" w:space="0" w:color="auto"/>
                <w:bottom w:val="none" w:sz="0" w:space="0" w:color="auto"/>
                <w:right w:val="none" w:sz="0" w:space="0" w:color="auto"/>
              </w:divBdr>
            </w:div>
            <w:div w:id="2049601460">
              <w:marLeft w:val="0"/>
              <w:marRight w:val="0"/>
              <w:marTop w:val="0"/>
              <w:marBottom w:val="0"/>
              <w:divBdr>
                <w:top w:val="none" w:sz="0" w:space="0" w:color="auto"/>
                <w:left w:val="none" w:sz="0" w:space="0" w:color="auto"/>
                <w:bottom w:val="none" w:sz="0" w:space="0" w:color="auto"/>
                <w:right w:val="none" w:sz="0" w:space="0" w:color="auto"/>
              </w:divBdr>
            </w:div>
            <w:div w:id="2143231458">
              <w:marLeft w:val="0"/>
              <w:marRight w:val="0"/>
              <w:marTop w:val="0"/>
              <w:marBottom w:val="0"/>
              <w:divBdr>
                <w:top w:val="none" w:sz="0" w:space="0" w:color="auto"/>
                <w:left w:val="none" w:sz="0" w:space="0" w:color="auto"/>
                <w:bottom w:val="none" w:sz="0" w:space="0" w:color="auto"/>
                <w:right w:val="none" w:sz="0" w:space="0" w:color="auto"/>
              </w:divBdr>
            </w:div>
          </w:divsChild>
        </w:div>
        <w:div w:id="1146505639">
          <w:marLeft w:val="0"/>
          <w:marRight w:val="0"/>
          <w:marTop w:val="0"/>
          <w:marBottom w:val="0"/>
          <w:divBdr>
            <w:top w:val="none" w:sz="0" w:space="0" w:color="auto"/>
            <w:left w:val="none" w:sz="0" w:space="0" w:color="auto"/>
            <w:bottom w:val="none" w:sz="0" w:space="0" w:color="auto"/>
            <w:right w:val="none" w:sz="0" w:space="0" w:color="auto"/>
          </w:divBdr>
          <w:divsChild>
            <w:div w:id="1969699781">
              <w:marLeft w:val="0"/>
              <w:marRight w:val="0"/>
              <w:marTop w:val="0"/>
              <w:marBottom w:val="0"/>
              <w:divBdr>
                <w:top w:val="none" w:sz="0" w:space="0" w:color="auto"/>
                <w:left w:val="none" w:sz="0" w:space="0" w:color="auto"/>
                <w:bottom w:val="none" w:sz="0" w:space="0" w:color="auto"/>
                <w:right w:val="none" w:sz="0" w:space="0" w:color="auto"/>
              </w:divBdr>
            </w:div>
            <w:div w:id="2069262137">
              <w:marLeft w:val="0"/>
              <w:marRight w:val="0"/>
              <w:marTop w:val="0"/>
              <w:marBottom w:val="0"/>
              <w:divBdr>
                <w:top w:val="none" w:sz="0" w:space="0" w:color="auto"/>
                <w:left w:val="none" w:sz="0" w:space="0" w:color="auto"/>
                <w:bottom w:val="none" w:sz="0" w:space="0" w:color="auto"/>
                <w:right w:val="none" w:sz="0" w:space="0" w:color="auto"/>
              </w:divBdr>
            </w:div>
            <w:div w:id="1240947750">
              <w:marLeft w:val="0"/>
              <w:marRight w:val="0"/>
              <w:marTop w:val="0"/>
              <w:marBottom w:val="0"/>
              <w:divBdr>
                <w:top w:val="none" w:sz="0" w:space="0" w:color="auto"/>
                <w:left w:val="none" w:sz="0" w:space="0" w:color="auto"/>
                <w:bottom w:val="none" w:sz="0" w:space="0" w:color="auto"/>
                <w:right w:val="none" w:sz="0" w:space="0" w:color="auto"/>
              </w:divBdr>
            </w:div>
          </w:divsChild>
        </w:div>
        <w:div w:id="1931238148">
          <w:marLeft w:val="0"/>
          <w:marRight w:val="0"/>
          <w:marTop w:val="0"/>
          <w:marBottom w:val="0"/>
          <w:divBdr>
            <w:top w:val="none" w:sz="0" w:space="0" w:color="auto"/>
            <w:left w:val="none" w:sz="0" w:space="0" w:color="auto"/>
            <w:bottom w:val="none" w:sz="0" w:space="0" w:color="auto"/>
            <w:right w:val="none" w:sz="0" w:space="0" w:color="auto"/>
          </w:divBdr>
          <w:divsChild>
            <w:div w:id="1343127030">
              <w:marLeft w:val="0"/>
              <w:marRight w:val="0"/>
              <w:marTop w:val="0"/>
              <w:marBottom w:val="0"/>
              <w:divBdr>
                <w:top w:val="none" w:sz="0" w:space="0" w:color="auto"/>
                <w:left w:val="none" w:sz="0" w:space="0" w:color="auto"/>
                <w:bottom w:val="none" w:sz="0" w:space="0" w:color="auto"/>
                <w:right w:val="none" w:sz="0" w:space="0" w:color="auto"/>
              </w:divBdr>
            </w:div>
          </w:divsChild>
        </w:div>
        <w:div w:id="1615092827">
          <w:marLeft w:val="0"/>
          <w:marRight w:val="0"/>
          <w:marTop w:val="0"/>
          <w:marBottom w:val="0"/>
          <w:divBdr>
            <w:top w:val="none" w:sz="0" w:space="0" w:color="auto"/>
            <w:left w:val="none" w:sz="0" w:space="0" w:color="auto"/>
            <w:bottom w:val="none" w:sz="0" w:space="0" w:color="auto"/>
            <w:right w:val="none" w:sz="0" w:space="0" w:color="auto"/>
          </w:divBdr>
          <w:divsChild>
            <w:div w:id="973558372">
              <w:marLeft w:val="0"/>
              <w:marRight w:val="0"/>
              <w:marTop w:val="0"/>
              <w:marBottom w:val="0"/>
              <w:divBdr>
                <w:top w:val="none" w:sz="0" w:space="0" w:color="auto"/>
                <w:left w:val="none" w:sz="0" w:space="0" w:color="auto"/>
                <w:bottom w:val="none" w:sz="0" w:space="0" w:color="auto"/>
                <w:right w:val="none" w:sz="0" w:space="0" w:color="auto"/>
              </w:divBdr>
            </w:div>
            <w:div w:id="1785809144">
              <w:marLeft w:val="0"/>
              <w:marRight w:val="0"/>
              <w:marTop w:val="0"/>
              <w:marBottom w:val="0"/>
              <w:divBdr>
                <w:top w:val="none" w:sz="0" w:space="0" w:color="auto"/>
                <w:left w:val="none" w:sz="0" w:space="0" w:color="auto"/>
                <w:bottom w:val="none" w:sz="0" w:space="0" w:color="auto"/>
                <w:right w:val="none" w:sz="0" w:space="0" w:color="auto"/>
              </w:divBdr>
            </w:div>
            <w:div w:id="1953514542">
              <w:marLeft w:val="0"/>
              <w:marRight w:val="0"/>
              <w:marTop w:val="0"/>
              <w:marBottom w:val="0"/>
              <w:divBdr>
                <w:top w:val="none" w:sz="0" w:space="0" w:color="auto"/>
                <w:left w:val="none" w:sz="0" w:space="0" w:color="auto"/>
                <w:bottom w:val="none" w:sz="0" w:space="0" w:color="auto"/>
                <w:right w:val="none" w:sz="0" w:space="0" w:color="auto"/>
              </w:divBdr>
            </w:div>
            <w:div w:id="2137990229">
              <w:marLeft w:val="0"/>
              <w:marRight w:val="0"/>
              <w:marTop w:val="0"/>
              <w:marBottom w:val="0"/>
              <w:divBdr>
                <w:top w:val="none" w:sz="0" w:space="0" w:color="auto"/>
                <w:left w:val="none" w:sz="0" w:space="0" w:color="auto"/>
                <w:bottom w:val="none" w:sz="0" w:space="0" w:color="auto"/>
                <w:right w:val="none" w:sz="0" w:space="0" w:color="auto"/>
              </w:divBdr>
            </w:div>
            <w:div w:id="1971471370">
              <w:marLeft w:val="0"/>
              <w:marRight w:val="0"/>
              <w:marTop w:val="0"/>
              <w:marBottom w:val="0"/>
              <w:divBdr>
                <w:top w:val="none" w:sz="0" w:space="0" w:color="auto"/>
                <w:left w:val="none" w:sz="0" w:space="0" w:color="auto"/>
                <w:bottom w:val="none" w:sz="0" w:space="0" w:color="auto"/>
                <w:right w:val="none" w:sz="0" w:space="0" w:color="auto"/>
              </w:divBdr>
            </w:div>
          </w:divsChild>
        </w:div>
        <w:div w:id="1571453615">
          <w:marLeft w:val="0"/>
          <w:marRight w:val="0"/>
          <w:marTop w:val="0"/>
          <w:marBottom w:val="0"/>
          <w:divBdr>
            <w:top w:val="none" w:sz="0" w:space="0" w:color="auto"/>
            <w:left w:val="none" w:sz="0" w:space="0" w:color="auto"/>
            <w:bottom w:val="none" w:sz="0" w:space="0" w:color="auto"/>
            <w:right w:val="none" w:sz="0" w:space="0" w:color="auto"/>
          </w:divBdr>
          <w:divsChild>
            <w:div w:id="848905898">
              <w:marLeft w:val="0"/>
              <w:marRight w:val="0"/>
              <w:marTop w:val="0"/>
              <w:marBottom w:val="0"/>
              <w:divBdr>
                <w:top w:val="none" w:sz="0" w:space="0" w:color="auto"/>
                <w:left w:val="none" w:sz="0" w:space="0" w:color="auto"/>
                <w:bottom w:val="none" w:sz="0" w:space="0" w:color="auto"/>
                <w:right w:val="none" w:sz="0" w:space="0" w:color="auto"/>
              </w:divBdr>
            </w:div>
            <w:div w:id="287668097">
              <w:marLeft w:val="0"/>
              <w:marRight w:val="0"/>
              <w:marTop w:val="0"/>
              <w:marBottom w:val="0"/>
              <w:divBdr>
                <w:top w:val="none" w:sz="0" w:space="0" w:color="auto"/>
                <w:left w:val="none" w:sz="0" w:space="0" w:color="auto"/>
                <w:bottom w:val="none" w:sz="0" w:space="0" w:color="auto"/>
                <w:right w:val="none" w:sz="0" w:space="0" w:color="auto"/>
              </w:divBdr>
            </w:div>
            <w:div w:id="1099526274">
              <w:marLeft w:val="0"/>
              <w:marRight w:val="0"/>
              <w:marTop w:val="0"/>
              <w:marBottom w:val="0"/>
              <w:divBdr>
                <w:top w:val="none" w:sz="0" w:space="0" w:color="auto"/>
                <w:left w:val="none" w:sz="0" w:space="0" w:color="auto"/>
                <w:bottom w:val="none" w:sz="0" w:space="0" w:color="auto"/>
                <w:right w:val="none" w:sz="0" w:space="0" w:color="auto"/>
              </w:divBdr>
            </w:div>
            <w:div w:id="172838972">
              <w:marLeft w:val="0"/>
              <w:marRight w:val="0"/>
              <w:marTop w:val="0"/>
              <w:marBottom w:val="0"/>
              <w:divBdr>
                <w:top w:val="none" w:sz="0" w:space="0" w:color="auto"/>
                <w:left w:val="none" w:sz="0" w:space="0" w:color="auto"/>
                <w:bottom w:val="none" w:sz="0" w:space="0" w:color="auto"/>
                <w:right w:val="none" w:sz="0" w:space="0" w:color="auto"/>
              </w:divBdr>
            </w:div>
            <w:div w:id="566961827">
              <w:marLeft w:val="0"/>
              <w:marRight w:val="0"/>
              <w:marTop w:val="0"/>
              <w:marBottom w:val="0"/>
              <w:divBdr>
                <w:top w:val="none" w:sz="0" w:space="0" w:color="auto"/>
                <w:left w:val="none" w:sz="0" w:space="0" w:color="auto"/>
                <w:bottom w:val="none" w:sz="0" w:space="0" w:color="auto"/>
                <w:right w:val="none" w:sz="0" w:space="0" w:color="auto"/>
              </w:divBdr>
            </w:div>
          </w:divsChild>
        </w:div>
        <w:div w:id="666439137">
          <w:marLeft w:val="0"/>
          <w:marRight w:val="0"/>
          <w:marTop w:val="0"/>
          <w:marBottom w:val="0"/>
          <w:divBdr>
            <w:top w:val="none" w:sz="0" w:space="0" w:color="auto"/>
            <w:left w:val="none" w:sz="0" w:space="0" w:color="auto"/>
            <w:bottom w:val="none" w:sz="0" w:space="0" w:color="auto"/>
            <w:right w:val="none" w:sz="0" w:space="0" w:color="auto"/>
          </w:divBdr>
        </w:div>
        <w:div w:id="1991709196">
          <w:marLeft w:val="0"/>
          <w:marRight w:val="0"/>
          <w:marTop w:val="0"/>
          <w:marBottom w:val="0"/>
          <w:divBdr>
            <w:top w:val="none" w:sz="0" w:space="0" w:color="auto"/>
            <w:left w:val="none" w:sz="0" w:space="0" w:color="auto"/>
            <w:bottom w:val="none" w:sz="0" w:space="0" w:color="auto"/>
            <w:right w:val="none" w:sz="0" w:space="0" w:color="auto"/>
          </w:divBdr>
        </w:div>
        <w:div w:id="1889678990">
          <w:marLeft w:val="0"/>
          <w:marRight w:val="0"/>
          <w:marTop w:val="0"/>
          <w:marBottom w:val="0"/>
          <w:divBdr>
            <w:top w:val="none" w:sz="0" w:space="0" w:color="auto"/>
            <w:left w:val="none" w:sz="0" w:space="0" w:color="auto"/>
            <w:bottom w:val="none" w:sz="0" w:space="0" w:color="auto"/>
            <w:right w:val="none" w:sz="0" w:space="0" w:color="auto"/>
          </w:divBdr>
        </w:div>
        <w:div w:id="1956667412">
          <w:marLeft w:val="0"/>
          <w:marRight w:val="0"/>
          <w:marTop w:val="0"/>
          <w:marBottom w:val="0"/>
          <w:divBdr>
            <w:top w:val="none" w:sz="0" w:space="0" w:color="auto"/>
            <w:left w:val="none" w:sz="0" w:space="0" w:color="auto"/>
            <w:bottom w:val="none" w:sz="0" w:space="0" w:color="auto"/>
            <w:right w:val="none" w:sz="0" w:space="0" w:color="auto"/>
          </w:divBdr>
        </w:div>
        <w:div w:id="96562366">
          <w:marLeft w:val="0"/>
          <w:marRight w:val="0"/>
          <w:marTop w:val="0"/>
          <w:marBottom w:val="0"/>
          <w:divBdr>
            <w:top w:val="none" w:sz="0" w:space="0" w:color="auto"/>
            <w:left w:val="none" w:sz="0" w:space="0" w:color="auto"/>
            <w:bottom w:val="none" w:sz="0" w:space="0" w:color="auto"/>
            <w:right w:val="none" w:sz="0" w:space="0" w:color="auto"/>
          </w:divBdr>
        </w:div>
        <w:div w:id="1647588565">
          <w:marLeft w:val="0"/>
          <w:marRight w:val="0"/>
          <w:marTop w:val="0"/>
          <w:marBottom w:val="0"/>
          <w:divBdr>
            <w:top w:val="none" w:sz="0" w:space="0" w:color="auto"/>
            <w:left w:val="none" w:sz="0" w:space="0" w:color="auto"/>
            <w:bottom w:val="none" w:sz="0" w:space="0" w:color="auto"/>
            <w:right w:val="none" w:sz="0" w:space="0" w:color="auto"/>
          </w:divBdr>
        </w:div>
        <w:div w:id="1875189652">
          <w:marLeft w:val="0"/>
          <w:marRight w:val="0"/>
          <w:marTop w:val="0"/>
          <w:marBottom w:val="0"/>
          <w:divBdr>
            <w:top w:val="none" w:sz="0" w:space="0" w:color="auto"/>
            <w:left w:val="none" w:sz="0" w:space="0" w:color="auto"/>
            <w:bottom w:val="none" w:sz="0" w:space="0" w:color="auto"/>
            <w:right w:val="none" w:sz="0" w:space="0" w:color="auto"/>
          </w:divBdr>
        </w:div>
        <w:div w:id="2071805661">
          <w:marLeft w:val="0"/>
          <w:marRight w:val="0"/>
          <w:marTop w:val="0"/>
          <w:marBottom w:val="0"/>
          <w:divBdr>
            <w:top w:val="none" w:sz="0" w:space="0" w:color="auto"/>
            <w:left w:val="none" w:sz="0" w:space="0" w:color="auto"/>
            <w:bottom w:val="none" w:sz="0" w:space="0" w:color="auto"/>
            <w:right w:val="none" w:sz="0" w:space="0" w:color="auto"/>
          </w:divBdr>
        </w:div>
        <w:div w:id="863522407">
          <w:marLeft w:val="0"/>
          <w:marRight w:val="0"/>
          <w:marTop w:val="0"/>
          <w:marBottom w:val="0"/>
          <w:divBdr>
            <w:top w:val="none" w:sz="0" w:space="0" w:color="auto"/>
            <w:left w:val="none" w:sz="0" w:space="0" w:color="auto"/>
            <w:bottom w:val="none" w:sz="0" w:space="0" w:color="auto"/>
            <w:right w:val="none" w:sz="0" w:space="0" w:color="auto"/>
          </w:divBdr>
        </w:div>
      </w:divsChild>
    </w:div>
    <w:div w:id="1940285887">
      <w:bodyDiv w:val="1"/>
      <w:marLeft w:val="0"/>
      <w:marRight w:val="0"/>
      <w:marTop w:val="0"/>
      <w:marBottom w:val="0"/>
      <w:divBdr>
        <w:top w:val="none" w:sz="0" w:space="0" w:color="auto"/>
        <w:left w:val="none" w:sz="0" w:space="0" w:color="auto"/>
        <w:bottom w:val="none" w:sz="0" w:space="0" w:color="auto"/>
        <w:right w:val="none" w:sz="0" w:space="0" w:color="auto"/>
      </w:divBdr>
    </w:div>
    <w:div w:id="1957830625">
      <w:bodyDiv w:val="1"/>
      <w:marLeft w:val="0"/>
      <w:marRight w:val="0"/>
      <w:marTop w:val="0"/>
      <w:marBottom w:val="0"/>
      <w:divBdr>
        <w:top w:val="none" w:sz="0" w:space="0" w:color="auto"/>
        <w:left w:val="none" w:sz="0" w:space="0" w:color="auto"/>
        <w:bottom w:val="none" w:sz="0" w:space="0" w:color="auto"/>
        <w:right w:val="none" w:sz="0" w:space="0" w:color="auto"/>
      </w:divBdr>
    </w:div>
    <w:div w:id="1959678664">
      <w:bodyDiv w:val="1"/>
      <w:marLeft w:val="0"/>
      <w:marRight w:val="0"/>
      <w:marTop w:val="0"/>
      <w:marBottom w:val="0"/>
      <w:divBdr>
        <w:top w:val="none" w:sz="0" w:space="0" w:color="auto"/>
        <w:left w:val="none" w:sz="0" w:space="0" w:color="auto"/>
        <w:bottom w:val="none" w:sz="0" w:space="0" w:color="auto"/>
        <w:right w:val="none" w:sz="0" w:space="0" w:color="auto"/>
      </w:divBdr>
    </w:div>
    <w:div w:id="1985768785">
      <w:bodyDiv w:val="1"/>
      <w:marLeft w:val="0"/>
      <w:marRight w:val="0"/>
      <w:marTop w:val="0"/>
      <w:marBottom w:val="0"/>
      <w:divBdr>
        <w:top w:val="none" w:sz="0" w:space="0" w:color="auto"/>
        <w:left w:val="none" w:sz="0" w:space="0" w:color="auto"/>
        <w:bottom w:val="none" w:sz="0" w:space="0" w:color="auto"/>
        <w:right w:val="none" w:sz="0" w:space="0" w:color="auto"/>
      </w:divBdr>
    </w:div>
    <w:div w:id="2021156551">
      <w:bodyDiv w:val="1"/>
      <w:marLeft w:val="0"/>
      <w:marRight w:val="0"/>
      <w:marTop w:val="0"/>
      <w:marBottom w:val="0"/>
      <w:divBdr>
        <w:top w:val="none" w:sz="0" w:space="0" w:color="auto"/>
        <w:left w:val="none" w:sz="0" w:space="0" w:color="auto"/>
        <w:bottom w:val="none" w:sz="0" w:space="0" w:color="auto"/>
        <w:right w:val="none" w:sz="0" w:space="0" w:color="auto"/>
      </w:divBdr>
    </w:div>
    <w:div w:id="2067020834">
      <w:bodyDiv w:val="1"/>
      <w:marLeft w:val="0"/>
      <w:marRight w:val="0"/>
      <w:marTop w:val="0"/>
      <w:marBottom w:val="0"/>
      <w:divBdr>
        <w:top w:val="none" w:sz="0" w:space="0" w:color="auto"/>
        <w:left w:val="none" w:sz="0" w:space="0" w:color="auto"/>
        <w:bottom w:val="none" w:sz="0" w:space="0" w:color="auto"/>
        <w:right w:val="none" w:sz="0" w:space="0" w:color="auto"/>
      </w:divBdr>
    </w:div>
    <w:div w:id="2090419291">
      <w:bodyDiv w:val="1"/>
      <w:marLeft w:val="0"/>
      <w:marRight w:val="0"/>
      <w:marTop w:val="0"/>
      <w:marBottom w:val="0"/>
      <w:divBdr>
        <w:top w:val="none" w:sz="0" w:space="0" w:color="auto"/>
        <w:left w:val="none" w:sz="0" w:space="0" w:color="auto"/>
        <w:bottom w:val="none" w:sz="0" w:space="0" w:color="auto"/>
        <w:right w:val="none" w:sz="0" w:space="0" w:color="auto"/>
      </w:divBdr>
    </w:div>
    <w:div w:id="2107267303">
      <w:bodyDiv w:val="1"/>
      <w:marLeft w:val="0"/>
      <w:marRight w:val="0"/>
      <w:marTop w:val="0"/>
      <w:marBottom w:val="0"/>
      <w:divBdr>
        <w:top w:val="none" w:sz="0" w:space="0" w:color="auto"/>
        <w:left w:val="none" w:sz="0" w:space="0" w:color="auto"/>
        <w:bottom w:val="none" w:sz="0" w:space="0" w:color="auto"/>
        <w:right w:val="none" w:sz="0" w:space="0" w:color="auto"/>
      </w:divBdr>
    </w:div>
    <w:div w:id="2140491897">
      <w:bodyDiv w:val="1"/>
      <w:marLeft w:val="0"/>
      <w:marRight w:val="0"/>
      <w:marTop w:val="0"/>
      <w:marBottom w:val="0"/>
      <w:divBdr>
        <w:top w:val="none" w:sz="0" w:space="0" w:color="auto"/>
        <w:left w:val="none" w:sz="0" w:space="0" w:color="auto"/>
        <w:bottom w:val="none" w:sz="0" w:space="0" w:color="auto"/>
        <w:right w:val="none" w:sz="0" w:space="0" w:color="auto"/>
      </w:divBdr>
    </w:div>
    <w:div w:id="214473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kumen.pub/the-art-of-postgresql-2nbsped.html" TargetMode="External"/><Relationship Id="rId39" Type="http://schemas.openxmlformats.org/officeDocument/2006/relationships/hyperlink" Target="https://tapoueh.org/blog/2018/07/postgresql-concurrency-isolation-and-%20locki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postgresql.org/docs/14/transaction-iso.html" TargetMode="External"/><Relationship Id="rId42" Type="http://schemas.openxmlformats.org/officeDocument/2006/relationships/hyperlink" Target="https://postgreshelp.com/postgresql-lock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nterprisedb.com/postgres-tutorials/how-work-postgresql-transactions" TargetMode="External"/><Relationship Id="rId38" Type="http://schemas.openxmlformats.org/officeDocument/2006/relationships/hyperlink" Target="https://www.dbrnd.com/2019/07/postgresql-example-of-serializable-isolation-level-concurrency-control-of-transaction/"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postgresql-transactions/" TargetMode="External"/><Relationship Id="rId41" Type="http://schemas.openxmlformats.org/officeDocument/2006/relationships/hyperlink" Target="https://www.postgresql.org/docs/current/explicit-lock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risma.io/dataguide/postgresql/inserting-and-modifying-data/using-transactions" TargetMode="External"/><Relationship Id="rId37" Type="http://schemas.openxmlformats.org/officeDocument/2006/relationships/hyperlink" Target="https://pgdash.io/blog/postgres-transactions.html" TargetMode="External"/><Relationship Id="rId40" Type="http://schemas.openxmlformats.org/officeDocument/2006/relationships/hyperlink" Target="https://muatik.medium.com/postgresql-locking-b8657221825" TargetMode="External"/><Relationship Id="rId45" Type="http://schemas.openxmlformats.org/officeDocument/2006/relationships/hyperlink" Target="https://www.netguru.com/blog/advisory-lock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transaction-states-in-dbms/" TargetMode="External"/><Relationship Id="rId36" Type="http://schemas.openxmlformats.org/officeDocument/2006/relationships/hyperlink" Target="https://medium.com/@darora8/transaction-isolation-in-postgres%20ec4d34a6546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stgresqltutorial.com/postgresql-tutorial/postgresql-transaction/" TargetMode="External"/><Relationship Id="rId44" Type="http://schemas.openxmlformats.org/officeDocument/2006/relationships/hyperlink" Target="https://www.kostolansky.sk/posts/postgresql-advisory-lock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aler.com/topics/dbms/transaction-in-dbms/" TargetMode="External"/><Relationship Id="rId30" Type="http://schemas.openxmlformats.org/officeDocument/2006/relationships/hyperlink" Target="https://arctype.com/blog/posgres-transaction/" TargetMode="External"/><Relationship Id="rId35" Type="http://schemas.openxmlformats.org/officeDocument/2006/relationships/hyperlink" Target="https://mkdev.me/posts/transaction-isolation-levels-with-postgresql-as-an-example" TargetMode="External"/><Relationship Id="rId43" Type="http://schemas.openxmlformats.org/officeDocument/2006/relationships/hyperlink" Target="https://postgrespro.com/blog/pgsql/5968005"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EB68E-F03F-4129-A188-A973207B7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5200</TotalTime>
  <Pages>28</Pages>
  <Words>7325</Words>
  <Characters>41756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Zalac</dc:creator>
  <cp:keywords/>
  <dc:description/>
  <cp:lastModifiedBy>MilanchS</cp:lastModifiedBy>
  <cp:revision>176</cp:revision>
  <dcterms:created xsi:type="dcterms:W3CDTF">2021-04-14T19:21:00Z</dcterms:created>
  <dcterms:modified xsi:type="dcterms:W3CDTF">2022-06-01T20:10:00Z</dcterms:modified>
</cp:coreProperties>
</file>