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73C0C" w14:textId="77777777" w:rsidR="00A54CAC" w:rsidRDefault="00A54CAC" w:rsidP="00A54CAC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 wp14:anchorId="65F9A660" wp14:editId="3570A5EA">
            <wp:extent cx="1908175" cy="190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8BC0" w14:textId="16A13136" w:rsidR="00A54CAC" w:rsidRDefault="00A54CAC" w:rsidP="00A54CAC">
      <w:pPr>
        <w:pStyle w:val="Title"/>
      </w:pPr>
      <w:r>
        <w:t xml:space="preserve">                                            </w:t>
      </w:r>
      <w:r w:rsidR="004725C5">
        <w:t xml:space="preserve">                            </w:t>
      </w:r>
      <w:r w:rsidR="00865E33">
        <w:fldChar w:fldCharType="begin"/>
      </w:r>
      <w:r w:rsidR="00865E33">
        <w:instrText xml:space="preserve"> SUBJECT  \* MERGEFORMAT </w:instrText>
      </w:r>
      <w:r w:rsidR="00865E33">
        <w:fldChar w:fldCharType="separate"/>
      </w:r>
      <w:proofErr w:type="gramStart"/>
      <w:r>
        <w:t>queri</w:t>
      </w:r>
      <w:proofErr w:type="gramEnd"/>
      <w:r w:rsidR="00865E33">
        <w:fldChar w:fldCharType="end"/>
      </w:r>
    </w:p>
    <w:p w14:paraId="60391419" w14:textId="77777777" w:rsidR="00A54CAC" w:rsidRDefault="00A54CAC" w:rsidP="00A54CAC">
      <w:pPr>
        <w:pStyle w:val="Title"/>
      </w:pPr>
      <w:r>
        <w:t xml:space="preserve">     </w:t>
      </w:r>
      <w:fldSimple w:instr=" TITLE  \* MERGEFORMAT ">
        <w:r>
          <w:t>Smjernice za modelovanje slučajeva korištenja</w:t>
        </w:r>
      </w:fldSimple>
    </w:p>
    <w:p w14:paraId="08C4EAA3" w14:textId="77777777" w:rsidR="00A54CAC" w:rsidRDefault="00A54CAC" w:rsidP="00A54CAC">
      <w:pPr>
        <w:pStyle w:val="Title"/>
        <w:jc w:val="right"/>
      </w:pPr>
    </w:p>
    <w:p w14:paraId="056A23BE" w14:textId="54E8BAFD" w:rsidR="00A54CAC" w:rsidRDefault="00A54CAC" w:rsidP="00A54CAC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Verzija </w:t>
      </w:r>
      <w:r w:rsidR="004725C5">
        <w:rPr>
          <w:sz w:val="28"/>
        </w:rPr>
        <w:t>1.</w:t>
      </w:r>
      <w:r w:rsidR="00257D9C">
        <w:rPr>
          <w:sz w:val="28"/>
        </w:rPr>
        <w:t>2</w:t>
      </w:r>
    </w:p>
    <w:p w14:paraId="53E9F029" w14:textId="77777777" w:rsidR="00A54CAC" w:rsidRDefault="00A54CAC" w:rsidP="00A54CAC">
      <w:pPr>
        <w:pStyle w:val="Title"/>
        <w:rPr>
          <w:sz w:val="28"/>
        </w:rPr>
      </w:pPr>
    </w:p>
    <w:p w14:paraId="50AF4151" w14:textId="77777777" w:rsidR="00A54CAC" w:rsidRDefault="00A54CAC" w:rsidP="00A54CAC"/>
    <w:p w14:paraId="4CFDB7A2" w14:textId="77777777" w:rsidR="00A54CAC" w:rsidRDefault="00A54CAC" w:rsidP="00A54CAC">
      <w:pPr>
        <w:sectPr w:rsidR="00A54CAC" w:rsidSect="00351FC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14:paraId="3C7A9D90" w14:textId="77777777" w:rsidR="00A54CAC" w:rsidRDefault="00A54CAC" w:rsidP="00A54CAC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4CAC" w14:paraId="3A7E9C88" w14:textId="77777777" w:rsidTr="008A719D">
        <w:tc>
          <w:tcPr>
            <w:tcW w:w="2304" w:type="dxa"/>
          </w:tcPr>
          <w:p w14:paraId="46FB83BD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9F9CF1D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3F8B6320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6166A96D" w14:textId="77777777" w:rsidR="00A54CAC" w:rsidRDefault="00A54CAC" w:rsidP="00A16E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54CAC" w14:paraId="58D1DA96" w14:textId="77777777" w:rsidTr="008A719D">
        <w:tc>
          <w:tcPr>
            <w:tcW w:w="2304" w:type="dxa"/>
          </w:tcPr>
          <w:p w14:paraId="2647D065" w14:textId="77777777" w:rsidR="00A54CAC" w:rsidRDefault="00A54CAC" w:rsidP="00A16EE5">
            <w:pPr>
              <w:pStyle w:val="Tabletext"/>
            </w:pPr>
            <w:r>
              <w:t>17.05.2022.</w:t>
            </w:r>
          </w:p>
        </w:tc>
        <w:tc>
          <w:tcPr>
            <w:tcW w:w="1152" w:type="dxa"/>
          </w:tcPr>
          <w:p w14:paraId="2C127501" w14:textId="77777777" w:rsidR="00A54CAC" w:rsidRDefault="00A54CAC" w:rsidP="00A16EE5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B1F77AF" w14:textId="77777777" w:rsidR="00A54CAC" w:rsidRDefault="00A54CAC" w:rsidP="00A16EE5">
            <w:pPr>
              <w:pStyle w:val="Tabletext"/>
            </w:pPr>
            <w:r>
              <w:t xml:space="preserve">Rad na 1. stavki </w:t>
            </w:r>
          </w:p>
        </w:tc>
        <w:tc>
          <w:tcPr>
            <w:tcW w:w="2304" w:type="dxa"/>
          </w:tcPr>
          <w:p w14:paraId="613F69FC" w14:textId="77777777" w:rsidR="00A54CAC" w:rsidRDefault="00A54CAC" w:rsidP="00A16EE5">
            <w:pPr>
              <w:pStyle w:val="Tabletext"/>
            </w:pPr>
            <w:r>
              <w:t>Mladen Todorović</w:t>
            </w:r>
          </w:p>
        </w:tc>
      </w:tr>
      <w:tr w:rsidR="00A54CAC" w14:paraId="3D9E0996" w14:textId="77777777" w:rsidTr="008A719D">
        <w:tc>
          <w:tcPr>
            <w:tcW w:w="2304" w:type="dxa"/>
          </w:tcPr>
          <w:p w14:paraId="05BB97DE" w14:textId="77777777" w:rsidR="00A54CAC" w:rsidRDefault="00A54CAC" w:rsidP="00A16EE5">
            <w:pPr>
              <w:pStyle w:val="Tabletext"/>
            </w:pPr>
            <w:r>
              <w:t>21.05.2022.</w:t>
            </w:r>
          </w:p>
        </w:tc>
        <w:tc>
          <w:tcPr>
            <w:tcW w:w="1152" w:type="dxa"/>
          </w:tcPr>
          <w:p w14:paraId="08BDDE4B" w14:textId="77777777" w:rsidR="00A54CAC" w:rsidRDefault="00A54CAC" w:rsidP="00A16EE5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77059106" w14:textId="77777777" w:rsidR="00A54CAC" w:rsidRDefault="00A54CAC" w:rsidP="00A16EE5">
            <w:pPr>
              <w:pStyle w:val="Tabletext"/>
            </w:pPr>
            <w:r>
              <w:t xml:space="preserve">Rad na 2. stavki. </w:t>
            </w:r>
          </w:p>
        </w:tc>
        <w:tc>
          <w:tcPr>
            <w:tcW w:w="2304" w:type="dxa"/>
          </w:tcPr>
          <w:p w14:paraId="2B9992B6" w14:textId="77777777" w:rsidR="00A54CAC" w:rsidRDefault="00A54CAC" w:rsidP="00A16EE5">
            <w:pPr>
              <w:pStyle w:val="Tabletext"/>
            </w:pPr>
            <w:r>
              <w:t>Milan Vlaški</w:t>
            </w:r>
          </w:p>
        </w:tc>
      </w:tr>
      <w:tr w:rsidR="00A54CAC" w14:paraId="0AD71B01" w14:textId="77777777" w:rsidTr="008A719D">
        <w:tc>
          <w:tcPr>
            <w:tcW w:w="2304" w:type="dxa"/>
          </w:tcPr>
          <w:p w14:paraId="72E2A58B" w14:textId="07C33B93" w:rsidR="00A54CAC" w:rsidRDefault="00C70FEC" w:rsidP="00A16EE5">
            <w:pPr>
              <w:pStyle w:val="Tabletext"/>
            </w:pPr>
            <w:r>
              <w:t>23</w:t>
            </w:r>
            <w:r w:rsidR="00A54CAC">
              <w:t>.05.2022.</w:t>
            </w:r>
          </w:p>
        </w:tc>
        <w:tc>
          <w:tcPr>
            <w:tcW w:w="1152" w:type="dxa"/>
          </w:tcPr>
          <w:p w14:paraId="7BF5AE78" w14:textId="663CEC5F" w:rsidR="00A54CAC" w:rsidRDefault="00A54CAC" w:rsidP="00A16EE5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1B331DDE" w14:textId="44EE679E" w:rsidR="00A54CAC" w:rsidRDefault="00C70FEC" w:rsidP="00A16EE5">
            <w:pPr>
              <w:pStyle w:val="Tabletext"/>
            </w:pPr>
            <w:r>
              <w:t>Rad na 3.</w:t>
            </w:r>
            <w:r w:rsidR="008A719D">
              <w:t xml:space="preserve"> s</w:t>
            </w:r>
            <w:r>
              <w:t>tavk</w:t>
            </w:r>
            <w:r w:rsidR="008A719D">
              <w:t>i.</w:t>
            </w:r>
            <w:r w:rsidR="00A54CAC">
              <w:t xml:space="preserve"> </w:t>
            </w:r>
          </w:p>
        </w:tc>
        <w:tc>
          <w:tcPr>
            <w:tcW w:w="2304" w:type="dxa"/>
          </w:tcPr>
          <w:p w14:paraId="130D9343" w14:textId="327D6CD9" w:rsidR="00A54CAC" w:rsidRDefault="00A54CAC" w:rsidP="00A16EE5">
            <w:pPr>
              <w:pStyle w:val="Tabletext"/>
            </w:pPr>
            <w:r>
              <w:t xml:space="preserve">Milan </w:t>
            </w:r>
            <w:r w:rsidR="00C70FEC">
              <w:t>Todorović</w:t>
            </w:r>
          </w:p>
        </w:tc>
      </w:tr>
      <w:tr w:rsidR="00A54CAC" w14:paraId="4CD91D88" w14:textId="77777777" w:rsidTr="008A719D">
        <w:tc>
          <w:tcPr>
            <w:tcW w:w="2304" w:type="dxa"/>
          </w:tcPr>
          <w:p w14:paraId="7933A889" w14:textId="64E88361" w:rsidR="00A54CAC" w:rsidRDefault="008A719D" w:rsidP="00A16EE5">
            <w:pPr>
              <w:pStyle w:val="Tabletext"/>
            </w:pPr>
            <w:r>
              <w:t>24.05.2022.</w:t>
            </w:r>
          </w:p>
        </w:tc>
        <w:tc>
          <w:tcPr>
            <w:tcW w:w="1152" w:type="dxa"/>
          </w:tcPr>
          <w:p w14:paraId="4DD5924B" w14:textId="730E1396" w:rsidR="00A54CAC" w:rsidRDefault="008A719D" w:rsidP="00A16EE5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14:paraId="155A3146" w14:textId="668946FE" w:rsidR="00A54CAC" w:rsidRDefault="008A719D" w:rsidP="00A16EE5">
            <w:pPr>
              <w:pStyle w:val="Tabletext"/>
            </w:pPr>
            <w:r>
              <w:t>Dovrsena 2. stavka.</w:t>
            </w:r>
          </w:p>
        </w:tc>
        <w:tc>
          <w:tcPr>
            <w:tcW w:w="2304" w:type="dxa"/>
          </w:tcPr>
          <w:p w14:paraId="4020FEBB" w14:textId="28316D82" w:rsidR="00A54CAC" w:rsidRDefault="008A719D" w:rsidP="00A16EE5">
            <w:pPr>
              <w:pStyle w:val="Tabletext"/>
            </w:pPr>
            <w:r>
              <w:t>Milan Vlaški</w:t>
            </w:r>
          </w:p>
        </w:tc>
      </w:tr>
      <w:tr w:rsidR="00FB00F2" w14:paraId="387CA2F7" w14:textId="77777777" w:rsidTr="008A719D">
        <w:tc>
          <w:tcPr>
            <w:tcW w:w="2304" w:type="dxa"/>
          </w:tcPr>
          <w:p w14:paraId="2C92CD1D" w14:textId="2084A5BD" w:rsidR="00FB00F2" w:rsidRDefault="00FB00F2" w:rsidP="00A16EE5">
            <w:pPr>
              <w:pStyle w:val="Tabletext"/>
            </w:pPr>
            <w:r>
              <w:t>24.05.2022.</w:t>
            </w:r>
          </w:p>
        </w:tc>
        <w:tc>
          <w:tcPr>
            <w:tcW w:w="1152" w:type="dxa"/>
          </w:tcPr>
          <w:p w14:paraId="16D38D41" w14:textId="1BD70C7E" w:rsidR="00FB00F2" w:rsidRDefault="00FB00F2" w:rsidP="00A16EE5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4CDEC789" w14:textId="44441F84" w:rsidR="00FB00F2" w:rsidRDefault="00FB00F2" w:rsidP="00A16EE5">
            <w:pPr>
              <w:pStyle w:val="Tabletext"/>
            </w:pPr>
            <w:r>
              <w:t>Ispravke i dorada na 3. stavki</w:t>
            </w:r>
          </w:p>
        </w:tc>
        <w:tc>
          <w:tcPr>
            <w:tcW w:w="2304" w:type="dxa"/>
          </w:tcPr>
          <w:p w14:paraId="1999B334" w14:textId="74FEE560" w:rsidR="005B5E64" w:rsidRDefault="00FB00F2" w:rsidP="00A16EE5">
            <w:pPr>
              <w:pStyle w:val="Tabletext"/>
            </w:pPr>
            <w:r>
              <w:t>Milan Todorović</w:t>
            </w:r>
          </w:p>
        </w:tc>
      </w:tr>
      <w:tr w:rsidR="005B5E64" w14:paraId="25565674" w14:textId="77777777" w:rsidTr="008A719D">
        <w:tc>
          <w:tcPr>
            <w:tcW w:w="2304" w:type="dxa"/>
          </w:tcPr>
          <w:p w14:paraId="28A8161B" w14:textId="483611F9" w:rsidR="005B5E64" w:rsidRDefault="005B5E64" w:rsidP="00B61A48">
            <w:pPr>
              <w:pStyle w:val="Tabletext"/>
            </w:pPr>
            <w:r>
              <w:t>2</w:t>
            </w:r>
            <w:r w:rsidR="00B61A48">
              <w:t>4</w:t>
            </w:r>
            <w:r>
              <w:t>.05.2022.</w:t>
            </w:r>
          </w:p>
        </w:tc>
        <w:tc>
          <w:tcPr>
            <w:tcW w:w="1152" w:type="dxa"/>
          </w:tcPr>
          <w:p w14:paraId="5364C35A" w14:textId="2599F903" w:rsidR="005B5E64" w:rsidRDefault="005B5E64" w:rsidP="00A16EE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BA740B7" w14:textId="7B6F099C" w:rsidR="005B5E64" w:rsidRDefault="003C2742" w:rsidP="00A16EE5">
            <w:pPr>
              <w:pStyle w:val="Tabletext"/>
            </w:pPr>
            <w:r>
              <w:t>Dorada</w:t>
            </w:r>
            <w:r w:rsidR="00E63E9C">
              <w:t xml:space="preserve"> dokumenta</w:t>
            </w:r>
          </w:p>
        </w:tc>
        <w:tc>
          <w:tcPr>
            <w:tcW w:w="2304" w:type="dxa"/>
          </w:tcPr>
          <w:p w14:paraId="3A6A9156" w14:textId="5D15D209" w:rsidR="005B5E64" w:rsidRDefault="005B5E64" w:rsidP="00A16EE5">
            <w:pPr>
              <w:pStyle w:val="Tabletext"/>
            </w:pPr>
            <w:r>
              <w:t>Mladen Todorović</w:t>
            </w:r>
          </w:p>
        </w:tc>
      </w:tr>
      <w:tr w:rsidR="00B61A48" w14:paraId="79FBC84B" w14:textId="77777777" w:rsidTr="008A719D">
        <w:tc>
          <w:tcPr>
            <w:tcW w:w="2304" w:type="dxa"/>
          </w:tcPr>
          <w:p w14:paraId="7EA40952" w14:textId="38156CBC" w:rsidR="00B61A48" w:rsidRDefault="00B61A48" w:rsidP="00A16EE5">
            <w:pPr>
              <w:pStyle w:val="Tabletext"/>
            </w:pPr>
            <w:r>
              <w:t>26.05.2022.</w:t>
            </w:r>
          </w:p>
        </w:tc>
        <w:tc>
          <w:tcPr>
            <w:tcW w:w="1152" w:type="dxa"/>
          </w:tcPr>
          <w:p w14:paraId="76069223" w14:textId="28F9339A" w:rsidR="00B61A48" w:rsidRDefault="00B61A48" w:rsidP="00A16EE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5213DFA" w14:textId="7B3D6379" w:rsidR="00B61A48" w:rsidRDefault="00B61A48" w:rsidP="00A16EE5">
            <w:pPr>
              <w:pStyle w:val="Tabletext"/>
            </w:pPr>
            <w:r>
              <w:t>Ispravka grešaka, dorada dokumenta</w:t>
            </w:r>
          </w:p>
        </w:tc>
        <w:tc>
          <w:tcPr>
            <w:tcW w:w="2304" w:type="dxa"/>
          </w:tcPr>
          <w:p w14:paraId="17538401" w14:textId="553A8C9A" w:rsidR="00257D9C" w:rsidRDefault="00B61A48" w:rsidP="00A16EE5">
            <w:pPr>
              <w:pStyle w:val="Tabletext"/>
            </w:pPr>
            <w:r>
              <w:t>Mladen Todorović</w:t>
            </w:r>
          </w:p>
        </w:tc>
      </w:tr>
      <w:tr w:rsidR="00257D9C" w14:paraId="4E58D522" w14:textId="77777777" w:rsidTr="008A719D">
        <w:tc>
          <w:tcPr>
            <w:tcW w:w="2304" w:type="dxa"/>
          </w:tcPr>
          <w:p w14:paraId="42BC1867" w14:textId="68BFBEB9" w:rsidR="00257D9C" w:rsidRDefault="00257D9C" w:rsidP="00A16EE5">
            <w:pPr>
              <w:pStyle w:val="Tabletext"/>
            </w:pPr>
            <w:r>
              <w:t>16.06.2022.</w:t>
            </w:r>
          </w:p>
        </w:tc>
        <w:tc>
          <w:tcPr>
            <w:tcW w:w="1152" w:type="dxa"/>
          </w:tcPr>
          <w:p w14:paraId="45010275" w14:textId="47CC774E" w:rsidR="00257D9C" w:rsidRDefault="00257D9C" w:rsidP="00A16EE5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2C81094" w14:textId="5D03BC36" w:rsidR="00257D9C" w:rsidRPr="00DE5DF6" w:rsidRDefault="00257D9C" w:rsidP="00A16EE5">
            <w:pPr>
              <w:pStyle w:val="Tabletext"/>
              <w:rPr>
                <w:lang w:val="sr-Latn-BA"/>
              </w:rPr>
            </w:pPr>
            <w:r>
              <w:t xml:space="preserve">Ispravka </w:t>
            </w:r>
            <w:r w:rsidR="00DE5DF6">
              <w:t>dokumenta, mo</w:t>
            </w:r>
            <w:r w:rsidR="00DE5DF6">
              <w:rPr>
                <w:lang w:val="sr-Latn-BA"/>
              </w:rPr>
              <w:t>žda posljednja.</w:t>
            </w:r>
          </w:p>
        </w:tc>
        <w:tc>
          <w:tcPr>
            <w:tcW w:w="2304" w:type="dxa"/>
          </w:tcPr>
          <w:p w14:paraId="6030E1F1" w14:textId="45FD006A" w:rsidR="00257D9C" w:rsidRDefault="00DE5DF6" w:rsidP="00A16EE5">
            <w:pPr>
              <w:pStyle w:val="Tabletext"/>
            </w:pPr>
            <w:r>
              <w:t>Milan Vlaški</w:t>
            </w:r>
          </w:p>
        </w:tc>
      </w:tr>
    </w:tbl>
    <w:p w14:paraId="404EBCD4" w14:textId="77777777" w:rsidR="00A54CAC" w:rsidRDefault="00A54CAC" w:rsidP="00A54CAC"/>
    <w:p w14:paraId="27AEE35D" w14:textId="77777777" w:rsidR="00A54CAC" w:rsidRDefault="00A54CAC" w:rsidP="00A54CAC">
      <w:pPr>
        <w:pStyle w:val="Title"/>
      </w:pPr>
      <w:r>
        <w:br w:type="page"/>
      </w:r>
      <w:r>
        <w:lastRenderedPageBreak/>
        <w:t>Sadržaj</w:t>
      </w:r>
    </w:p>
    <w:p w14:paraId="1921EB72" w14:textId="77777777" w:rsidR="00B61A48" w:rsidRDefault="00A54C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61A48">
        <w:rPr>
          <w:noProof/>
        </w:rPr>
        <w:t>1.</w:t>
      </w:r>
      <w:r w:rsidR="00B61A48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B61A48">
        <w:rPr>
          <w:noProof/>
        </w:rPr>
        <w:t>Uvod</w:t>
      </w:r>
      <w:r w:rsidR="00B61A48">
        <w:rPr>
          <w:noProof/>
        </w:rPr>
        <w:tab/>
      </w:r>
      <w:r w:rsidR="00B61A48">
        <w:rPr>
          <w:noProof/>
        </w:rPr>
        <w:fldChar w:fldCharType="begin"/>
      </w:r>
      <w:r w:rsidR="00B61A48">
        <w:rPr>
          <w:noProof/>
        </w:rPr>
        <w:instrText xml:space="preserve"> PAGEREF _Toc104494628 \h </w:instrText>
      </w:r>
      <w:r w:rsidR="00B61A48">
        <w:rPr>
          <w:noProof/>
        </w:rPr>
      </w:r>
      <w:r w:rsidR="00B61A48">
        <w:rPr>
          <w:noProof/>
        </w:rPr>
        <w:fldChar w:fldCharType="separate"/>
      </w:r>
      <w:r w:rsidR="00B61A48">
        <w:rPr>
          <w:noProof/>
        </w:rPr>
        <w:t>4</w:t>
      </w:r>
      <w:r w:rsidR="00B61A48">
        <w:rPr>
          <w:noProof/>
        </w:rPr>
        <w:fldChar w:fldCharType="end"/>
      </w:r>
    </w:p>
    <w:p w14:paraId="45523647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90EAA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B49DE5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A4A0F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8028F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A6EB03" w14:textId="77777777" w:rsidR="00B61A48" w:rsidRDefault="00B61A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Opšte smjernice za modelovanje slučajeva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929B5E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Opis simbola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F57B7" w14:textId="77777777" w:rsidR="00B61A48" w:rsidRDefault="00B61A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Kako opisati slu</w:t>
      </w:r>
      <w:r w:rsidRPr="004849C1">
        <w:rPr>
          <w:noProof/>
          <w:lang w:val="sr-Latn-BA"/>
        </w:rPr>
        <w:t>čaj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B4D6FA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Osnovni tok izvršavanja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A82A50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6BEB59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307638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3427B9" w14:textId="77777777" w:rsidR="00B61A48" w:rsidRDefault="00B61A4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Postuslovi (posljedice)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_Toc104494641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F10860" w14:textId="77777777" w:rsidR="00A54CAC" w:rsidRDefault="00A54CAC" w:rsidP="00A54CAC">
      <w:pPr>
        <w:pStyle w:val="Title"/>
      </w:pPr>
      <w:r>
        <w:fldChar w:fldCharType="end"/>
      </w:r>
      <w:r>
        <w:br w:type="page"/>
      </w:r>
      <w:r>
        <w:lastRenderedPageBreak/>
        <w:t>Smjernice za modelovanje slučajeva korištenja</w:t>
      </w:r>
    </w:p>
    <w:p w14:paraId="6C6D1C07" w14:textId="77777777" w:rsidR="005B5E64" w:rsidRPr="005B5E64" w:rsidRDefault="005B5E64" w:rsidP="005B5E64"/>
    <w:p w14:paraId="35DB26D0" w14:textId="77777777" w:rsidR="00A54CAC" w:rsidRDefault="00A54CAC" w:rsidP="00A54CAC">
      <w:pPr>
        <w:pStyle w:val="Heading1"/>
      </w:pPr>
      <w:bookmarkStart w:id="0" w:name="_Toc104494628"/>
      <w:r>
        <w:t>Uvod</w:t>
      </w:r>
      <w:bookmarkEnd w:id="0"/>
    </w:p>
    <w:p w14:paraId="166B7665" w14:textId="77FD0AFA" w:rsidR="005B5E64" w:rsidRPr="00B827CD" w:rsidRDefault="00A54CAC" w:rsidP="00B61A48">
      <w:pPr>
        <w:pStyle w:val="BodyText"/>
      </w:pPr>
      <w:r>
        <w:t>Ovaj dokument sadrži detaljno opisane smjernice za modelovanje slučajeva korištenja, i namijenjen je članovima projektnog tima koji rade na izradi use-case dijagrama.</w:t>
      </w:r>
    </w:p>
    <w:p w14:paraId="4B51B0DA" w14:textId="77777777" w:rsidR="00A54CAC" w:rsidRDefault="00A54CAC" w:rsidP="00A54CAC">
      <w:pPr>
        <w:pStyle w:val="Heading2"/>
      </w:pPr>
      <w:bookmarkStart w:id="1" w:name="_Toc104494629"/>
      <w:r>
        <w:t>Svrha</w:t>
      </w:r>
      <w:bookmarkEnd w:id="1"/>
    </w:p>
    <w:p w14:paraId="0ECAD574" w14:textId="419B2157" w:rsidR="005B5E64" w:rsidRPr="00B53518" w:rsidRDefault="00A54CAC" w:rsidP="00B61A48">
      <w:pPr>
        <w:pStyle w:val="BodyText"/>
      </w:pPr>
      <w:r>
        <w:t>Svrha dokumenta se ogleda u što preciznijem i jasnijem objašnjenju načina na koji se vrši modelovanje slučajeva korištenja. Opisi su prilagođeni i osobama kojima je ovaj “problem” potpuno nov. Njima se postavljaju projektni standardi u skladu sa kojim će članovi projektnog tima moći da opišu i grafički prikažu sve funkcionalnosti sistema.</w:t>
      </w:r>
    </w:p>
    <w:p w14:paraId="59665271" w14:textId="77777777" w:rsidR="00A54CAC" w:rsidRDefault="00A54CAC" w:rsidP="00A54CAC">
      <w:pPr>
        <w:pStyle w:val="Heading2"/>
      </w:pPr>
      <w:bookmarkStart w:id="2" w:name="_Toc104494630"/>
      <w:r>
        <w:t>Područje primjene</w:t>
      </w:r>
      <w:bookmarkEnd w:id="2"/>
    </w:p>
    <w:p w14:paraId="0E813B41" w14:textId="775ADE7E" w:rsidR="005B5E64" w:rsidRPr="00A27E1B" w:rsidRDefault="00A54CAC" w:rsidP="00B61A48">
      <w:pPr>
        <w:ind w:left="720"/>
        <w:jc w:val="both"/>
      </w:pPr>
      <w:r w:rsidRPr="00A27E1B">
        <w:t>Smjernice za modelovanje slučajeva korištenja su definisane u skladu sa postojećim konvencijama, sve u cilju izrade kvalitetnih modela.</w:t>
      </w:r>
    </w:p>
    <w:p w14:paraId="4E59B13C" w14:textId="77777777" w:rsidR="00A54CAC" w:rsidRDefault="00A54CAC" w:rsidP="00A54CAC">
      <w:pPr>
        <w:pStyle w:val="Heading2"/>
      </w:pPr>
      <w:bookmarkStart w:id="3" w:name="_Toc104494631"/>
      <w:r>
        <w:t>Definicije, akronimi i skraćenice</w:t>
      </w:r>
      <w:bookmarkEnd w:id="3"/>
    </w:p>
    <w:p w14:paraId="1659CFAF" w14:textId="2EFEAA1D" w:rsidR="005B5E64" w:rsidRPr="00A27E1B" w:rsidRDefault="00A54CAC" w:rsidP="00B61A48">
      <w:pPr>
        <w:pStyle w:val="BodyText"/>
      </w:pPr>
      <w:proofErr w:type="gramStart"/>
      <w:r>
        <w:t>Sve definicije, akronimi i skraćenice, korištene u doku</w:t>
      </w:r>
      <w:r w:rsidR="00A567FE">
        <w:t>mentu, su opisane u dokumentu R</w:t>
      </w:r>
      <w:r>
        <w:t>ječnik, koji je dio projektne dokumentacije.</w:t>
      </w:r>
      <w:proofErr w:type="gramEnd"/>
    </w:p>
    <w:p w14:paraId="7071F385" w14:textId="77777777" w:rsidR="00A54CAC" w:rsidRDefault="00A54CAC" w:rsidP="00A54CAC">
      <w:pPr>
        <w:pStyle w:val="Heading2"/>
      </w:pPr>
      <w:bookmarkStart w:id="4" w:name="_Toc456598590"/>
      <w:bookmarkStart w:id="5" w:name="_Toc456600921"/>
      <w:bookmarkStart w:id="6" w:name="_Toc104494632"/>
      <w:r>
        <w:t>Reference</w:t>
      </w:r>
      <w:bookmarkEnd w:id="4"/>
      <w:bookmarkEnd w:id="5"/>
      <w:r>
        <w:t>s</w:t>
      </w:r>
      <w:bookmarkEnd w:id="6"/>
    </w:p>
    <w:p w14:paraId="0D47A3BA" w14:textId="292786DA" w:rsidR="00A54CAC" w:rsidRDefault="005B5E64" w:rsidP="00B61A48">
      <w:pPr>
        <w:spacing w:after="60"/>
        <w:ind w:firstLine="720"/>
        <w:jc w:val="both"/>
      </w:pPr>
      <w:r>
        <w:t xml:space="preserve"> </w:t>
      </w:r>
      <w:r w:rsidR="00A54CAC">
        <w:t xml:space="preserve">[1] </w:t>
      </w:r>
      <w:r w:rsidR="00A54CAC" w:rsidRPr="00E840AE">
        <w:t>K. Bittner and I. Spence, "Use Case Modeling", Addison Wesley 2002.</w:t>
      </w:r>
    </w:p>
    <w:p w14:paraId="1060C87A" w14:textId="77777777" w:rsidR="00A54CAC" w:rsidRPr="00E840AE" w:rsidRDefault="00A54CAC" w:rsidP="00B61A48">
      <w:pPr>
        <w:spacing w:after="60"/>
        <w:ind w:firstLine="720"/>
        <w:jc w:val="both"/>
      </w:pPr>
      <w:r>
        <w:t xml:space="preserve">[2] </w:t>
      </w:r>
      <w:r w:rsidRPr="007C5ED1">
        <w:t>Use Case Driven Object Modeling with UML, Doug Rosenberg and Matt Stephens</w:t>
      </w:r>
      <w:r>
        <w:t>, Apress 2007.</w:t>
      </w:r>
    </w:p>
    <w:p w14:paraId="6BF7A2BF" w14:textId="77777777" w:rsidR="00A54CAC" w:rsidRDefault="00A54CAC" w:rsidP="00B61A48">
      <w:pPr>
        <w:spacing w:after="60"/>
        <w:ind w:firstLine="720"/>
        <w:jc w:val="both"/>
      </w:pPr>
      <w:r>
        <w:t>[3] Uvod u modelovanje softvera, Fakultet tehničkih nauka, Novi Sad, 2020, Gordana Milosavljević</w:t>
      </w:r>
    </w:p>
    <w:p w14:paraId="162B5C98" w14:textId="77777777" w:rsidR="00A54CAC" w:rsidRDefault="00A54CAC" w:rsidP="00B61A48">
      <w:pPr>
        <w:spacing w:after="60"/>
        <w:ind w:firstLine="720"/>
        <w:jc w:val="both"/>
      </w:pPr>
      <w:r>
        <w:t xml:space="preserve">[4] </w:t>
      </w:r>
      <w:hyperlink r:id="rId16" w:history="1">
        <w:r w:rsidRPr="00F93F10">
          <w:rPr>
            <w:rStyle w:val="Hyperlink"/>
          </w:rPr>
          <w:t>http://agilemodeling.com/style/useCaseDiagram.htm</w:t>
        </w:r>
      </w:hyperlink>
    </w:p>
    <w:p w14:paraId="4CF26BBF" w14:textId="678B2994" w:rsidR="00A54CAC" w:rsidRPr="00BE006F" w:rsidRDefault="00A54CAC" w:rsidP="00B61A48">
      <w:pPr>
        <w:spacing w:after="60"/>
        <w:ind w:firstLine="720"/>
        <w:jc w:val="both"/>
      </w:pPr>
      <w:r>
        <w:t xml:space="preserve">[5] </w:t>
      </w:r>
      <w:hyperlink r:id="rId17" w:history="1">
        <w:r w:rsidRPr="00F93F10">
          <w:rPr>
            <w:rStyle w:val="Hyperlink"/>
          </w:rPr>
          <w:t>https://creately.com/blog/diagrams/use-case-diagram-guidelines/</w:t>
        </w:r>
      </w:hyperlink>
      <w:r>
        <w:t xml:space="preserve"> </w:t>
      </w:r>
    </w:p>
    <w:p w14:paraId="0B1C5515" w14:textId="77777777" w:rsidR="00A54CAC" w:rsidRDefault="00A54CAC" w:rsidP="00A54CAC">
      <w:pPr>
        <w:pStyle w:val="Heading2"/>
      </w:pPr>
      <w:bookmarkStart w:id="7" w:name="_Toc104494633"/>
      <w:r>
        <w:t>Pregled</w:t>
      </w:r>
      <w:bookmarkEnd w:id="7"/>
    </w:p>
    <w:p w14:paraId="4B44D6BA" w14:textId="1FCA2F3A" w:rsidR="005B5E64" w:rsidRPr="00A27E1B" w:rsidRDefault="00A54CAC" w:rsidP="00B61A48">
      <w:pPr>
        <w:pStyle w:val="BodyText"/>
      </w:pPr>
      <w:r>
        <w:t>Smjernice za modelovanje slučajeva korištenja su organizovane u 2 dijela. Prvi predstavlja opšte smjernice, a drugi detaljno opisuje proces kreiranja slučajeva korištenja.</w:t>
      </w:r>
    </w:p>
    <w:p w14:paraId="5A95A14E" w14:textId="3E71722C" w:rsidR="005B5E64" w:rsidRPr="005B5E64" w:rsidRDefault="00A54CAC" w:rsidP="005B5E64">
      <w:pPr>
        <w:pStyle w:val="Heading1"/>
        <w:rPr>
          <w:noProof/>
        </w:rPr>
      </w:pPr>
      <w:bookmarkStart w:id="8" w:name="_Toc74588061"/>
      <w:bookmarkStart w:id="9" w:name="_Toc104494634"/>
      <w:r w:rsidRPr="008E3D22">
        <w:rPr>
          <w:noProof/>
        </w:rPr>
        <w:t>Opšte smjernice za modelovanje slučajeva korištenja</w:t>
      </w:r>
      <w:bookmarkEnd w:id="8"/>
      <w:bookmarkEnd w:id="9"/>
    </w:p>
    <w:p w14:paraId="4993C035" w14:textId="77777777" w:rsidR="00FB00F2" w:rsidRDefault="00FB00F2" w:rsidP="00FB00F2">
      <w:pPr>
        <w:pStyle w:val="BodyText"/>
      </w:pPr>
      <w:r>
        <w:t>Dokumentacija slučajeva korištenja biće napisana koristeći RUP šablone. Modeli slučajevi korištenja biće kreirani koristeći softver Power Designer.</w:t>
      </w:r>
    </w:p>
    <w:p w14:paraId="3D13E81B" w14:textId="7E75F8A3" w:rsidR="001A3CA6" w:rsidRPr="001A3CA6" w:rsidRDefault="00496AE2" w:rsidP="001A3CA6">
      <w:pPr>
        <w:ind w:left="720"/>
      </w:pPr>
      <w:bookmarkStart w:id="10" w:name="_Toc104494635"/>
      <w:r>
        <w:t>Opis simbola</w:t>
      </w:r>
      <w:bookmarkEnd w:id="10"/>
      <w:r w:rsidR="001A3CA6">
        <w:t xml:space="preserve"> </w:t>
      </w: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1800"/>
        <w:gridCol w:w="4241"/>
      </w:tblGrid>
      <w:tr w:rsidR="00A54CAC" w14:paraId="3D05EE5E" w14:textId="77777777" w:rsidTr="00A16EE5"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18EAF165" w14:textId="77777777" w:rsidR="00A54CAC" w:rsidRPr="00750650" w:rsidRDefault="00A54CAC" w:rsidP="00750650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Simbol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3B7D65" w14:textId="77777777" w:rsidR="00A54CAC" w:rsidRPr="00750650" w:rsidRDefault="00A54CAC" w:rsidP="00750650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Naziv</w:t>
            </w:r>
          </w:p>
        </w:tc>
        <w:tc>
          <w:tcPr>
            <w:tcW w:w="4241" w:type="dxa"/>
            <w:shd w:val="clear" w:color="auto" w:fill="D9D9D9" w:themeFill="background1" w:themeFillShade="D9"/>
            <w:vAlign w:val="center"/>
          </w:tcPr>
          <w:p w14:paraId="6D464D07" w14:textId="77777777" w:rsidR="00A54CAC" w:rsidRPr="00750650" w:rsidRDefault="00A54CAC" w:rsidP="00750650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Opis</w:t>
            </w:r>
          </w:p>
        </w:tc>
      </w:tr>
      <w:tr w:rsidR="00A54CAC" w14:paraId="4D34ADB5" w14:textId="77777777" w:rsidTr="00A16EE5">
        <w:tc>
          <w:tcPr>
            <w:tcW w:w="2815" w:type="dxa"/>
            <w:vAlign w:val="center"/>
          </w:tcPr>
          <w:p w14:paraId="27966A7C" w14:textId="77777777" w:rsidR="00A54CAC" w:rsidRDefault="00A54CAC" w:rsidP="00A16EE5">
            <w:pPr>
              <w:pStyle w:val="BodyText"/>
              <w:ind w:left="0"/>
              <w:jc w:val="center"/>
            </w:pPr>
            <w:r w:rsidRPr="008A719D">
              <w:rPr>
                <w:noProof/>
                <w:lang w:val="en-GB" w:eastAsia="en-GB"/>
              </w:rPr>
              <w:drawing>
                <wp:inline distT="0" distB="0" distL="0" distR="0" wp14:anchorId="3D99D135" wp14:editId="50FBB7DE">
                  <wp:extent cx="348018" cy="383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orisnik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00" cy="38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507FE4D2" w14:textId="77777777" w:rsidR="00A54CAC" w:rsidRPr="00560EC0" w:rsidRDefault="00A54CAC" w:rsidP="00A16EE5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t>A</w:t>
            </w:r>
            <w:r>
              <w:rPr>
                <w:lang w:val="sr-Latn-BA"/>
              </w:rPr>
              <w:t>kter</w:t>
            </w:r>
          </w:p>
        </w:tc>
        <w:tc>
          <w:tcPr>
            <w:tcW w:w="4241" w:type="dxa"/>
            <w:vAlign w:val="center"/>
          </w:tcPr>
          <w:p w14:paraId="557A3AF5" w14:textId="7C3340E8" w:rsidR="00A54CAC" w:rsidRDefault="00034EED" w:rsidP="00A16EE5">
            <w:pPr>
              <w:pStyle w:val="BodyText"/>
              <w:ind w:left="0"/>
            </w:pPr>
            <w:r>
              <w:t xml:space="preserve">Akter ili korisnik je </w:t>
            </w:r>
            <w:r w:rsidR="00A54CAC">
              <w:t>neko ko traži uslugu od sistema.</w:t>
            </w:r>
            <w:r w:rsidR="006F193E">
              <w:t xml:space="preserve"> Akteri se uvijek nalaze izvan granica sistema.</w:t>
            </w:r>
          </w:p>
        </w:tc>
      </w:tr>
      <w:tr w:rsidR="00A54CAC" w14:paraId="63F8F00F" w14:textId="77777777" w:rsidTr="00A16EE5">
        <w:tc>
          <w:tcPr>
            <w:tcW w:w="2815" w:type="dxa"/>
            <w:vAlign w:val="center"/>
          </w:tcPr>
          <w:p w14:paraId="78F8D763" w14:textId="77777777" w:rsidR="00A54CAC" w:rsidRDefault="00A54CAC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3C9A2C7" wp14:editId="4976920C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45720</wp:posOffset>
                      </wp:positionV>
                      <wp:extent cx="1371600" cy="354330"/>
                      <wp:effectExtent l="0" t="0" r="19050" b="266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54330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9641CE" w14:textId="77777777" w:rsidR="00A54CAC" w:rsidRPr="00560EC0" w:rsidRDefault="00A54CAC" w:rsidP="00A54CA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sr-Latn-B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sr-Latn-BA"/>
                                    </w:rPr>
                                    <w:t>Import modela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3C9A2C7" id="Oval 7" o:spid="_x0000_s1026" style="position:absolute;left:0;text-align:left;margin-left:12.7pt;margin-top:3.6pt;width:108pt;height:27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" fillcolor="white [3201]" strokecolor="black [3200]" strokeweight="1pt">
                      <v:textbox>
                        <w:txbxContent>
                          <w:p w14:paraId="399641CE" w14:textId="77777777" w:rsidR="00A54CAC" w:rsidRPr="00560EC0" w:rsidRDefault="00A54CAC" w:rsidP="00A54C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r-Latn-B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r-Latn-BA"/>
                              </w:rPr>
                              <w:t>Import modela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D6BDA9C" w14:textId="77777777" w:rsidR="00A54CAC" w:rsidRDefault="00A54CAC" w:rsidP="00A16EE5">
            <w:pPr>
              <w:pStyle w:val="BodyText"/>
              <w:ind w:left="0"/>
              <w:jc w:val="center"/>
            </w:pPr>
          </w:p>
        </w:tc>
        <w:tc>
          <w:tcPr>
            <w:tcW w:w="1800" w:type="dxa"/>
            <w:vAlign w:val="center"/>
          </w:tcPr>
          <w:p w14:paraId="2DAE975F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Slučaj korištenja</w:t>
            </w:r>
          </w:p>
        </w:tc>
        <w:tc>
          <w:tcPr>
            <w:tcW w:w="4241" w:type="dxa"/>
            <w:vAlign w:val="center"/>
          </w:tcPr>
          <w:p w14:paraId="1DF1E55D" w14:textId="77777777" w:rsidR="00A54CAC" w:rsidRDefault="00A54CAC" w:rsidP="00A16EE5">
            <w:pPr>
              <w:pStyle w:val="BodyText"/>
              <w:ind w:left="0"/>
            </w:pPr>
            <w:r>
              <w:t>Slučaj korištenja je funkcija ili servis koju sistem pruža korisniku.</w:t>
            </w:r>
          </w:p>
        </w:tc>
      </w:tr>
      <w:tr w:rsidR="00A54CAC" w14:paraId="6F06A621" w14:textId="77777777" w:rsidTr="00A16EE5">
        <w:tc>
          <w:tcPr>
            <w:tcW w:w="2815" w:type="dxa"/>
            <w:vAlign w:val="center"/>
          </w:tcPr>
          <w:p w14:paraId="601E5008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</w:p>
          <w:p w14:paraId="05F121EB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</w:p>
          <w:p w14:paraId="0EAEF423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</w:p>
          <w:p w14:paraId="68D8AC4B" w14:textId="4B9524F5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4CDA375" wp14:editId="4004BC2F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122868</wp:posOffset>
                      </wp:positionV>
                      <wp:extent cx="1255594" cy="0"/>
                      <wp:effectExtent l="0" t="76200" r="2095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59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B7B9D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.95pt;margin-top:9.65pt;width:98.85pt;height:0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" strokecolor="black [3040]" strokeweight="1pt">
                      <v:stroke endarrow="block"/>
                    </v:shape>
                  </w:pict>
                </mc:Fallback>
              </mc:AlternateContent>
            </w:r>
          </w:p>
          <w:p w14:paraId="5B56A152" w14:textId="77777777" w:rsidR="00A54CAC" w:rsidRDefault="00A54CAC" w:rsidP="00A16EE5">
            <w:pPr>
              <w:pStyle w:val="BodyText"/>
              <w:ind w:left="0"/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0B43A82" wp14:editId="6D354220">
                      <wp:simplePos x="0" y="0"/>
                      <wp:positionH relativeFrom="column">
                        <wp:posOffset>163773</wp:posOffset>
                      </wp:positionH>
                      <wp:positionV relativeFrom="paragraph">
                        <wp:posOffset>85336</wp:posOffset>
                      </wp:positionV>
                      <wp:extent cx="1289714" cy="6824"/>
                      <wp:effectExtent l="0" t="0" r="24765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714" cy="68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9DC1952" id="Straight Connector 11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6.7pt" to="1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" strokecolor="black [3040]" strokeweight="1pt"/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14:paraId="2577AC18" w14:textId="77777777" w:rsidR="00A54CAC" w:rsidRDefault="00A54CAC" w:rsidP="00A16EE5">
            <w:pPr>
              <w:pStyle w:val="BodyText"/>
              <w:ind w:left="0"/>
              <w:jc w:val="center"/>
            </w:pPr>
          </w:p>
          <w:p w14:paraId="7B11DE5F" w14:textId="77777777" w:rsidR="00A54CAC" w:rsidRDefault="00A54CAC" w:rsidP="00A16EE5">
            <w:pPr>
              <w:pStyle w:val="BodyText"/>
              <w:ind w:left="0"/>
              <w:jc w:val="center"/>
            </w:pPr>
          </w:p>
          <w:p w14:paraId="778CD18D" w14:textId="77777777" w:rsidR="00A54CAC" w:rsidRDefault="00A54CAC" w:rsidP="00A16EE5">
            <w:pPr>
              <w:pStyle w:val="BodyText"/>
              <w:ind w:left="0"/>
              <w:jc w:val="center"/>
            </w:pPr>
          </w:p>
          <w:p w14:paraId="705015EA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asocijacije</w:t>
            </w:r>
          </w:p>
        </w:tc>
        <w:tc>
          <w:tcPr>
            <w:tcW w:w="4241" w:type="dxa"/>
            <w:vAlign w:val="center"/>
          </w:tcPr>
          <w:p w14:paraId="4B65B069" w14:textId="77777777" w:rsidR="00A54CAC" w:rsidRDefault="00A54CAC" w:rsidP="00A16EE5">
            <w:pPr>
              <w:pStyle w:val="BodyText"/>
              <w:ind w:left="0"/>
            </w:pPr>
            <w:r>
              <w:t>Veza asocijacije povezuje aktera sa slučajem korištenja.</w:t>
            </w:r>
          </w:p>
          <w:p w14:paraId="172D9678" w14:textId="77777777" w:rsidR="00A54CAC" w:rsidRDefault="00A54CAC" w:rsidP="00A16EE5">
            <w:pPr>
              <w:pStyle w:val="BodyText"/>
              <w:ind w:left="0"/>
            </w:pPr>
            <w:r>
              <w:t>Ako je više aktera povezano sa jednim slučajem korištenja, tada:</w:t>
            </w:r>
          </w:p>
          <w:p w14:paraId="4AF249C4" w14:textId="77777777" w:rsidR="00A54CAC" w:rsidRDefault="00A54CAC" w:rsidP="00A16EE5">
            <w:pPr>
              <w:pStyle w:val="BodyText"/>
              <w:numPr>
                <w:ilvl w:val="0"/>
                <w:numId w:val="22"/>
              </w:numPr>
            </w:pPr>
            <w:r>
              <w:t>Ako nijedna veza asocijacije nema strelicu, svi akteri su ravnopravni</w:t>
            </w:r>
          </w:p>
          <w:p w14:paraId="4C04CBAE" w14:textId="77777777" w:rsidR="00A54CAC" w:rsidRDefault="00A54CAC" w:rsidP="00A16EE5">
            <w:pPr>
              <w:pStyle w:val="BodyText"/>
              <w:numPr>
                <w:ilvl w:val="0"/>
                <w:numId w:val="22"/>
              </w:numPr>
            </w:pPr>
            <w:r>
              <w:t xml:space="preserve">Ako veza samo jednog učesnika ima </w:t>
            </w:r>
            <w:r>
              <w:lastRenderedPageBreak/>
              <w:t xml:space="preserve">strelicu, onda je on primarni akter (pokreće slučaj korištenja) a ostali izvršavaju samo neki </w:t>
            </w:r>
            <w:proofErr w:type="gramStart"/>
            <w:r>
              <w:t>od</w:t>
            </w:r>
            <w:proofErr w:type="gramEnd"/>
            <w:r>
              <w:t xml:space="preserve"> koraka datog slučaja korištenja.</w:t>
            </w:r>
          </w:p>
        </w:tc>
      </w:tr>
      <w:tr w:rsidR="00A54CAC" w14:paraId="64BCDD86" w14:textId="77777777" w:rsidTr="00A16EE5">
        <w:tc>
          <w:tcPr>
            <w:tcW w:w="2815" w:type="dxa"/>
            <w:tcMar>
              <w:top w:w="72" w:type="dxa"/>
            </w:tcMar>
            <w:vAlign w:val="center"/>
          </w:tcPr>
          <w:p w14:paraId="6D202A9C" w14:textId="33F3A9DD" w:rsidR="00A54CAC" w:rsidRDefault="00A54CAC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F36A89B" wp14:editId="5EEF1A3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208915</wp:posOffset>
                      </wp:positionV>
                      <wp:extent cx="1139190" cy="13335"/>
                      <wp:effectExtent l="0" t="76200" r="22860" b="819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9190" cy="13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4F6DAB" id="Straight Arrow Connector 13" o:spid="_x0000_s1026" type="#_x0000_t32" style="position:absolute;margin-left:23.15pt;margin-top:16.45pt;width:89.7pt;height:1.0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" strokecolor="black [3213]" strokeweight="1pt">
                      <v:stroke dashstyle="dash" endarrow="block"/>
                    </v:shape>
                  </w:pict>
                </mc:Fallback>
              </mc:AlternateContent>
            </w:r>
            <w:r>
              <w:t>&lt;&lt;extend&gt;&gt;</w:t>
            </w:r>
          </w:p>
          <w:p w14:paraId="060F8ECC" w14:textId="77777777" w:rsidR="00A54CAC" w:rsidRDefault="00A54CAC" w:rsidP="00A16EE5">
            <w:pPr>
              <w:pStyle w:val="BodyText"/>
              <w:ind w:left="0"/>
              <w:jc w:val="center"/>
            </w:pPr>
          </w:p>
        </w:tc>
        <w:tc>
          <w:tcPr>
            <w:tcW w:w="1800" w:type="dxa"/>
            <w:vAlign w:val="center"/>
          </w:tcPr>
          <w:p w14:paraId="1DE5DFC9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proširivanja</w:t>
            </w:r>
          </w:p>
        </w:tc>
        <w:tc>
          <w:tcPr>
            <w:tcW w:w="4241" w:type="dxa"/>
            <w:vAlign w:val="center"/>
          </w:tcPr>
          <w:p w14:paraId="16C6D3ED" w14:textId="228530A6" w:rsidR="00A54CAC" w:rsidRDefault="00A54CAC" w:rsidP="00A16EE5">
            <w:pPr>
              <w:pStyle w:val="BodyText"/>
              <w:ind w:left="0"/>
            </w:pPr>
            <w:r>
              <w:t>Veza proširivanja povezuje dva slučaja korištenja. Koristi se kada se tokom izvršavanja osnovnog slučaja korištenja može, ali ne mora, izvršiti dodatni slučaj korištenja.</w:t>
            </w:r>
            <w:r w:rsidR="00DE5DF6">
              <w:t xml:space="preserve"> Veza proširivanja treba biti usmjerena ka gore.</w:t>
            </w:r>
          </w:p>
        </w:tc>
      </w:tr>
      <w:tr w:rsidR="00A54CAC" w14:paraId="78FC4E67" w14:textId="77777777" w:rsidTr="00A16EE5">
        <w:tc>
          <w:tcPr>
            <w:tcW w:w="2815" w:type="dxa"/>
            <w:tcMar>
              <w:top w:w="72" w:type="dxa"/>
            </w:tcMar>
            <w:vAlign w:val="center"/>
          </w:tcPr>
          <w:p w14:paraId="3C8B40E3" w14:textId="25C8485F" w:rsidR="00A54CAC" w:rsidRDefault="00A54CAC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5CCF2D8" wp14:editId="728CF38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208915</wp:posOffset>
                      </wp:positionV>
                      <wp:extent cx="1139190" cy="13335"/>
                      <wp:effectExtent l="0" t="76200" r="22860" b="8191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9190" cy="13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929994" id="Straight Arrow Connector 14" o:spid="_x0000_s1026" type="#_x0000_t32" style="position:absolute;margin-left:23.15pt;margin-top:16.45pt;width:89.7pt;height:1.0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" strokecolor="black [3213]" strokeweight="1pt">
                      <v:stroke dashstyle="dash" endarrow="block"/>
                    </v:shape>
                  </w:pict>
                </mc:Fallback>
              </mc:AlternateContent>
            </w:r>
            <w:r>
              <w:t>&lt;&lt;include&gt;&gt;</w:t>
            </w:r>
          </w:p>
          <w:p w14:paraId="45450AD3" w14:textId="77777777" w:rsidR="00A54CAC" w:rsidRDefault="00A54CAC" w:rsidP="00A16EE5">
            <w:pPr>
              <w:pStyle w:val="BodyText"/>
              <w:ind w:left="0"/>
            </w:pPr>
          </w:p>
        </w:tc>
        <w:tc>
          <w:tcPr>
            <w:tcW w:w="1800" w:type="dxa"/>
            <w:vAlign w:val="center"/>
          </w:tcPr>
          <w:p w14:paraId="04BD09A3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uključivanja</w:t>
            </w:r>
          </w:p>
        </w:tc>
        <w:tc>
          <w:tcPr>
            <w:tcW w:w="4241" w:type="dxa"/>
            <w:vAlign w:val="center"/>
          </w:tcPr>
          <w:p w14:paraId="6327628B" w14:textId="4A3A26EA" w:rsidR="00A54CAC" w:rsidRDefault="00A54CAC" w:rsidP="00A16EE5">
            <w:pPr>
              <w:pStyle w:val="BodyText"/>
              <w:ind w:left="0"/>
            </w:pPr>
            <w:r>
              <w:t>Veza uključivanja se koristi u slučaju kada, da bi se izvršio osnovni slučaj korištenja mora obavezno da se izvrši i drugi.</w:t>
            </w:r>
            <w:r w:rsidR="00DE5DF6">
              <w:t xml:space="preserve"> </w:t>
            </w:r>
            <w:r w:rsidR="00DE5DF6" w:rsidRPr="006F193E">
              <w:rPr>
                <w:bCs/>
              </w:rPr>
              <w:t>Veza uključivanja treba biti usmjerena ka dolje.</w:t>
            </w:r>
          </w:p>
        </w:tc>
      </w:tr>
      <w:tr w:rsidR="00A54CAC" w14:paraId="4A8C98F5" w14:textId="77777777" w:rsidTr="00A16EE5">
        <w:tc>
          <w:tcPr>
            <w:tcW w:w="2815" w:type="dxa"/>
            <w:tcMar>
              <w:top w:w="72" w:type="dxa"/>
            </w:tcMar>
            <w:vAlign w:val="center"/>
          </w:tcPr>
          <w:p w14:paraId="0258B271" w14:textId="6AFBEE66" w:rsidR="00A54CAC" w:rsidRDefault="00C37F90" w:rsidP="00A16EE5">
            <w:pPr>
              <w:pStyle w:val="BodyText"/>
              <w:ind w:lef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CEAB543" wp14:editId="3338C061">
                  <wp:extent cx="910318" cy="238836"/>
                  <wp:effectExtent l="0" t="0" r="444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trelic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9" cy="26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1FC2579E" w14:textId="77777777" w:rsidR="00A54CAC" w:rsidRDefault="00A54CAC" w:rsidP="00A16EE5">
            <w:pPr>
              <w:pStyle w:val="BodyText"/>
              <w:ind w:left="0"/>
              <w:jc w:val="center"/>
            </w:pPr>
            <w:r>
              <w:t>Veza generalizacije (nasljeđivanja)</w:t>
            </w:r>
          </w:p>
        </w:tc>
        <w:tc>
          <w:tcPr>
            <w:tcW w:w="4241" w:type="dxa"/>
            <w:vAlign w:val="center"/>
          </w:tcPr>
          <w:p w14:paraId="7DA81593" w14:textId="77777777" w:rsidR="00A54CAC" w:rsidRDefault="00A54CAC" w:rsidP="00A16EE5">
            <w:pPr>
              <w:pStyle w:val="BodyText"/>
              <w:ind w:left="0"/>
            </w:pPr>
            <w:r>
              <w:t>Vezom generalizacije mogu se povezati dva aktera ili dva slučaja korištenja:</w:t>
            </w:r>
          </w:p>
          <w:p w14:paraId="34509CB1" w14:textId="77777777" w:rsidR="00A54CAC" w:rsidRDefault="00A54CAC" w:rsidP="00A16EE5">
            <w:pPr>
              <w:pStyle w:val="BodyText"/>
              <w:numPr>
                <w:ilvl w:val="0"/>
                <w:numId w:val="23"/>
              </w:numPr>
            </w:pPr>
            <w:r>
              <w:t>Ako je između dva aktera, nasljednik ima sve slučajeve korištenja svog pretka, bez potrebe da sa njima bude povezan vezom asocijacije.</w:t>
            </w:r>
          </w:p>
          <w:p w14:paraId="1398088C" w14:textId="77777777" w:rsidR="00A54CAC" w:rsidRDefault="00A54CAC" w:rsidP="00A16EE5">
            <w:pPr>
              <w:pStyle w:val="BodyText"/>
              <w:numPr>
                <w:ilvl w:val="0"/>
                <w:numId w:val="23"/>
              </w:numPr>
            </w:pPr>
            <w:r>
              <w:t>Ako je između dva slučaja korištenja, nasljednik može redefinisati bilo koji element pretka. U tom slučaju potrebno je taj dio ostaviti prazan ili čitaoca uputiti da pogleda odgovarajuću sekciju pretka.</w:t>
            </w:r>
          </w:p>
        </w:tc>
      </w:tr>
    </w:tbl>
    <w:p w14:paraId="02B698B3" w14:textId="77777777" w:rsidR="00A54CAC" w:rsidRDefault="00A54CAC" w:rsidP="00A54CAC">
      <w:pPr>
        <w:pStyle w:val="Heading1"/>
      </w:pPr>
      <w:bookmarkStart w:id="11" w:name="_Toc104494636"/>
      <w:r>
        <w:t>Kako opisati slu</w:t>
      </w:r>
      <w:r>
        <w:rPr>
          <w:lang w:val="sr-Latn-BA"/>
        </w:rPr>
        <w:t>čaj korištenja</w:t>
      </w:r>
      <w:bookmarkEnd w:id="11"/>
    </w:p>
    <w:p w14:paraId="299B8A13" w14:textId="3595B749" w:rsidR="00FB00F2" w:rsidRDefault="006F193E" w:rsidP="00FB00F2">
      <w:pPr>
        <w:pStyle w:val="BodyText"/>
      </w:pPr>
      <w:r>
        <w:rPr>
          <w:lang w:val="sr-Latn-BA"/>
        </w:rPr>
        <w:t>Opis pisati fontom Times New Roman veličine 1</w:t>
      </w:r>
      <w:r w:rsidR="00DE5DF6">
        <w:rPr>
          <w:lang w:val="sr-Latn-BA"/>
        </w:rPr>
        <w:t>0</w:t>
      </w:r>
      <w:r>
        <w:rPr>
          <w:lang w:val="sr-Latn-BA"/>
        </w:rPr>
        <w:t xml:space="preserve">. </w:t>
      </w:r>
      <w:r w:rsidR="00FB00F2">
        <w:t xml:space="preserve">Ime </w:t>
      </w:r>
      <w:r w:rsidR="00E817BD">
        <w:t>slučaja korištenja</w:t>
      </w:r>
      <w:r w:rsidR="00FB00F2">
        <w:t xml:space="preserve"> treba da bude jednostavno i</w:t>
      </w:r>
      <w:r w:rsidR="00496AE2">
        <w:t xml:space="preserve"> jedinstveno. Poželjno je da poč</w:t>
      </w:r>
      <w:r w:rsidR="00FB00F2">
        <w:t xml:space="preserve">inje sa glagolom i da ime opisuje svrhu slučaja korištenja. Svaki slučaj korištenja mora sadržati kratak opis koji opisuje njegovu svrhu i vrijednost proizvedenu za njegove aktere. Opis </w:t>
      </w:r>
      <w:r w:rsidR="00496AE2">
        <w:t xml:space="preserve">se </w:t>
      </w:r>
      <w:r w:rsidR="00FB00F2">
        <w:t>može podijeli</w:t>
      </w:r>
      <w:r w:rsidR="00496AE2">
        <w:t>ti</w:t>
      </w:r>
      <w:r w:rsidR="00FB00F2">
        <w:t xml:space="preserve"> na scenarije:</w:t>
      </w:r>
    </w:p>
    <w:p w14:paraId="4F0CCDC6" w14:textId="77777777" w:rsidR="00FB00F2" w:rsidRDefault="00FB00F2" w:rsidP="00FB00F2">
      <w:pPr>
        <w:pStyle w:val="BodyText"/>
        <w:numPr>
          <w:ilvl w:val="0"/>
          <w:numId w:val="24"/>
        </w:numPr>
      </w:pPr>
      <w:r>
        <w:t>osnovni tok izvršavanja</w:t>
      </w:r>
    </w:p>
    <w:p w14:paraId="393EFAB9" w14:textId="77777777" w:rsidR="00FB00F2" w:rsidRDefault="00FB00F2" w:rsidP="00FB00F2">
      <w:pPr>
        <w:pStyle w:val="BodyText"/>
        <w:numPr>
          <w:ilvl w:val="0"/>
          <w:numId w:val="24"/>
        </w:numPr>
      </w:pPr>
      <w:r>
        <w:t>alternativni tok izvršavanja</w:t>
      </w:r>
    </w:p>
    <w:p w14:paraId="40256439" w14:textId="77777777" w:rsidR="00FB00F2" w:rsidRDefault="00FB00F2" w:rsidP="00FB00F2">
      <w:pPr>
        <w:pStyle w:val="BodyText"/>
        <w:numPr>
          <w:ilvl w:val="0"/>
          <w:numId w:val="24"/>
        </w:numPr>
      </w:pPr>
      <w:r>
        <w:t>izuzeci</w:t>
      </w:r>
    </w:p>
    <w:p w14:paraId="7582B073" w14:textId="77777777" w:rsidR="00FB00F2" w:rsidRDefault="00FB00F2" w:rsidP="00FB00F2">
      <w:pPr>
        <w:pStyle w:val="BodyText"/>
        <w:numPr>
          <w:ilvl w:val="0"/>
          <w:numId w:val="24"/>
        </w:numPr>
      </w:pPr>
      <w:r>
        <w:t>preduslovi</w:t>
      </w:r>
    </w:p>
    <w:p w14:paraId="31B83280" w14:textId="77777777" w:rsidR="00FB00F2" w:rsidRDefault="00FB00F2" w:rsidP="00FB00F2">
      <w:pPr>
        <w:pStyle w:val="BodyText"/>
        <w:numPr>
          <w:ilvl w:val="0"/>
          <w:numId w:val="24"/>
        </w:numPr>
      </w:pPr>
      <w:r>
        <w:t>postuslovi</w:t>
      </w:r>
    </w:p>
    <w:p w14:paraId="78870C5E" w14:textId="6A6618D7" w:rsidR="00A91C38" w:rsidRDefault="00FF6F00" w:rsidP="006F193E">
      <w:pPr>
        <w:pStyle w:val="BodyText"/>
      </w:pPr>
      <w:r>
        <w:t>S</w:t>
      </w:r>
      <w:r w:rsidR="00FB00F2">
        <w:t>cenariji se pišu</w:t>
      </w:r>
      <w:r w:rsidR="00FB00F2" w:rsidRPr="00A66DD4">
        <w:t xml:space="preserve"> u aktivu – korištenje</w:t>
      </w:r>
      <w:r w:rsidR="00E817BD">
        <w:t>m</w:t>
      </w:r>
      <w:r w:rsidR="00FB00F2" w:rsidRPr="00A66DD4">
        <w:t xml:space="preserve"> direktnih, deklarativnih izjava</w:t>
      </w:r>
      <w:r w:rsidR="00FB00F2">
        <w:t xml:space="preserve"> i</w:t>
      </w:r>
      <w:r w:rsidR="00FB00F2" w:rsidRPr="00A66DD4">
        <w:t xml:space="preserve"> </w:t>
      </w:r>
      <w:r w:rsidR="00FB00F2">
        <w:t>u sadašnjem vremenu (prezentu), opisuju</w:t>
      </w:r>
      <w:r w:rsidR="00FB00F2" w:rsidRPr="00A66DD4">
        <w:t xml:space="preserve"> šta sistem radi, a ne </w:t>
      </w:r>
      <w:r w:rsidR="005A6832">
        <w:t>kako to sistem radi.</w:t>
      </w:r>
      <w:r>
        <w:t xml:space="preserve"> Koraci scenarija ne smiju biti trivijalni i ne smije ih biti previše, što doprinosi bržem čitanju scenarija. Nije potrebno sa mnogo koraka opisati interfejsom predstavljene opcije koje se nude korisniku, već ih samo navesti.</w:t>
      </w:r>
      <w:r w:rsidR="009832A7">
        <w:t xml:space="preserve"> Elemente grafičkog interfejsa (taster, toolbar) nije potrebno imenovati, osim ako je time lakše shvatiti funkcionalnost.</w:t>
      </w:r>
    </w:p>
    <w:p w14:paraId="69D3D734" w14:textId="77777777" w:rsidR="00A91C38" w:rsidRDefault="00A91C38">
      <w:pPr>
        <w:widowControl/>
        <w:spacing w:line="240" w:lineRule="auto"/>
      </w:pPr>
      <w:r>
        <w:br w:type="page"/>
      </w:r>
    </w:p>
    <w:p w14:paraId="23A775FC" w14:textId="77777777" w:rsidR="00B61A48" w:rsidRPr="00FF6F00" w:rsidRDefault="00B61A48" w:rsidP="006F193E">
      <w:pPr>
        <w:pStyle w:val="BodyText"/>
        <w:rPr>
          <w:lang w:val="sr-Latn-BA"/>
        </w:rPr>
      </w:pPr>
    </w:p>
    <w:p w14:paraId="3F16459D" w14:textId="5F28483D" w:rsidR="00833498" w:rsidRPr="00833498" w:rsidRDefault="0080171A" w:rsidP="00833498">
      <w:pPr>
        <w:pStyle w:val="Heading2"/>
      </w:pPr>
      <w:bookmarkStart w:id="12" w:name="_Toc104494637"/>
      <w:r>
        <w:t>Osnovni tok izvršavanja</w:t>
      </w:r>
      <w:bookmarkEnd w:id="12"/>
    </w:p>
    <w:p w14:paraId="72EA0707" w14:textId="2E37C55D" w:rsidR="00B842ED" w:rsidRPr="008A4733" w:rsidRDefault="00B61A48" w:rsidP="00B842ED">
      <w:pPr>
        <w:ind w:left="720"/>
        <w:rPr>
          <w:noProof/>
        </w:rPr>
      </w:pPr>
      <w:r>
        <w:t>Pisati</w:t>
      </w:r>
      <w:r w:rsidR="008A4733">
        <w:t xml:space="preserve"> ta</w:t>
      </w:r>
      <w:r w:rsidR="005A6832">
        <w:t>ks</w:t>
      </w:r>
      <w:r w:rsidR="008A4733">
        <w:t xml:space="preserve">ativno </w:t>
      </w:r>
      <w:r w:rsidR="00B842ED" w:rsidRPr="00FB00F2">
        <w:t>uz odgovor sistema u vidu poruka i obavijesti korisniku</w:t>
      </w:r>
      <w:r w:rsidR="00B842ED">
        <w:t xml:space="preserve">, </w:t>
      </w:r>
      <w:r w:rsidR="008A4733">
        <w:t xml:space="preserve">korištenjem </w:t>
      </w:r>
      <w:r w:rsidR="00B842ED">
        <w:t>e</w:t>
      </w:r>
      <w:r w:rsidR="00DE5DF6">
        <w:t>numer</w:t>
      </w:r>
      <w:r w:rsidR="00B842ED">
        <w:t>acije</w:t>
      </w:r>
      <w:r w:rsidR="00DE5DF6">
        <w:t xml:space="preserve"> kao na slici</w:t>
      </w:r>
      <w:r w:rsidR="003C0013">
        <w:t>.</w:t>
      </w:r>
    </w:p>
    <w:p w14:paraId="6D72FC87" w14:textId="6A59218F" w:rsidR="00DB0EE1" w:rsidRDefault="00B842ED" w:rsidP="00DB0EE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008AAEB" wp14:editId="1791FB3A">
            <wp:extent cx="57340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5A5" w14:textId="77777777" w:rsidR="00DB0EE1" w:rsidRDefault="00DB0EE1">
      <w:pPr>
        <w:widowControl/>
        <w:spacing w:line="240" w:lineRule="auto"/>
      </w:pPr>
      <w:r>
        <w:br w:type="page"/>
      </w:r>
    </w:p>
    <w:p w14:paraId="240EE44D" w14:textId="77777777" w:rsidR="00833498" w:rsidRPr="0080171A" w:rsidRDefault="00833498" w:rsidP="00DB0EE1">
      <w:pPr>
        <w:ind w:firstLine="720"/>
      </w:pPr>
    </w:p>
    <w:p w14:paraId="688A5AC2" w14:textId="3EF5289B" w:rsidR="00833498" w:rsidRPr="00833498" w:rsidRDefault="00B61A48" w:rsidP="00833498">
      <w:pPr>
        <w:pStyle w:val="Heading2"/>
      </w:pPr>
      <w:bookmarkStart w:id="13" w:name="_Toc104494638"/>
      <w:r>
        <w:t>Alternativn</w:t>
      </w:r>
      <w:r w:rsidR="0080171A">
        <w:t>i tok</w:t>
      </w:r>
      <w:bookmarkEnd w:id="13"/>
    </w:p>
    <w:p w14:paraId="6C340C62" w14:textId="77777777" w:rsidR="00DB0EE1" w:rsidRDefault="00B61A48" w:rsidP="00B842ED">
      <w:pPr>
        <w:ind w:left="720"/>
        <w:rPr>
          <w:noProof/>
        </w:rPr>
      </w:pPr>
      <w:r>
        <w:t>Pisati</w:t>
      </w:r>
      <w:r w:rsidR="00FB00F2" w:rsidRPr="00FB00F2">
        <w:t xml:space="preserve"> ta</w:t>
      </w:r>
      <w:r w:rsidR="005A6832">
        <w:t>ks</w:t>
      </w:r>
      <w:r w:rsidR="00FB00F2" w:rsidRPr="00FB00F2">
        <w:t>ativnom metodom uz odgovor sistema u vidu poruka i obavijesti korisniku. Ako dokument specifikacije nekog slučaja korištenja postane jako kompleksan, sa puno alternativnih tokova, tada se preporučuje da se pojedini tokovi izdvoje u posebne slučajeve korištenja i da se povežu vezama proširivanja sa osnovnim slučajem koriš</w:t>
      </w:r>
      <w:r w:rsidR="00833498">
        <w:t>tenj</w:t>
      </w:r>
      <w:r w:rsidR="00B842ED">
        <w:t>a</w:t>
      </w:r>
      <w:r w:rsidR="00B842ED">
        <w:rPr>
          <w:noProof/>
        </w:rPr>
        <w:t>.</w:t>
      </w:r>
    </w:p>
    <w:p w14:paraId="537DBDA4" w14:textId="19E11D77" w:rsidR="00DB0EE1" w:rsidRDefault="00B842ED" w:rsidP="00B842ED">
      <w:pPr>
        <w:ind w:left="720"/>
        <w:rPr>
          <w:noProof/>
        </w:rPr>
      </w:pPr>
      <w:r w:rsidRPr="00B842ED">
        <w:rPr>
          <w:noProof/>
        </w:rPr>
        <w:t xml:space="preserve"> </w:t>
      </w:r>
    </w:p>
    <w:p w14:paraId="05BDAD14" w14:textId="73768138" w:rsidR="00DB0EE1" w:rsidRDefault="00244737" w:rsidP="00B842ED">
      <w:pPr>
        <w:ind w:left="72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2448382F" wp14:editId="797643E3">
            <wp:extent cx="519112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Designer [RQM Model zahtjeva, Funkcionalni zahtjevi - C__Users_PC_Desktop_G1_Modeli_queri_Model zahtjeva.rqm] 21_08_2022 03_07_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F19B" w14:textId="77777777" w:rsidR="00DB0EE1" w:rsidRDefault="00DB0EE1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14:paraId="44148434" w14:textId="77777777" w:rsidR="00833498" w:rsidRPr="0080171A" w:rsidRDefault="00833498" w:rsidP="00B842ED">
      <w:pPr>
        <w:ind w:left="720"/>
        <w:rPr>
          <w:noProof/>
        </w:rPr>
      </w:pPr>
    </w:p>
    <w:p w14:paraId="002BD9A7" w14:textId="77777777" w:rsidR="0080171A" w:rsidRDefault="0080171A" w:rsidP="0080171A">
      <w:pPr>
        <w:pStyle w:val="Heading2"/>
      </w:pPr>
      <w:bookmarkStart w:id="14" w:name="_Toc104494639"/>
      <w:r>
        <w:t>Izuzeci</w:t>
      </w:r>
      <w:bookmarkEnd w:id="14"/>
    </w:p>
    <w:p w14:paraId="76F7734A" w14:textId="4C731FE8" w:rsidR="00DB0EE1" w:rsidRDefault="00B61A48" w:rsidP="00B842ED">
      <w:pPr>
        <w:ind w:left="720"/>
        <w:rPr>
          <w:noProof/>
        </w:rPr>
      </w:pPr>
      <w:r>
        <w:t>Pišu se</w:t>
      </w:r>
      <w:r w:rsidR="00594B61">
        <w:t xml:space="preserve"> ta</w:t>
      </w:r>
      <w:r w:rsidR="005A6832">
        <w:t>ks</w:t>
      </w:r>
      <w:r w:rsidR="00594B61">
        <w:t>ativnom metodom uz odgovor sistema u vidu poruka i obavijesti korisniku</w:t>
      </w:r>
      <w:r w:rsidR="00B842ED">
        <w:t>.</w:t>
      </w:r>
      <w:r w:rsidR="00A91C38" w:rsidRPr="00A91C38">
        <w:rPr>
          <w:noProof/>
        </w:rPr>
        <w:t xml:space="preserve"> </w:t>
      </w:r>
      <w:r w:rsidR="00A91C38">
        <w:rPr>
          <w:noProof/>
          <w:lang w:val="en-GB" w:eastAsia="en-GB"/>
        </w:rPr>
        <w:drawing>
          <wp:inline distT="0" distB="0" distL="0" distR="0" wp14:anchorId="7E0C1E95" wp14:editId="31FE365C">
            <wp:extent cx="5724525" cy="3924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0658" w14:textId="66A954A4" w:rsidR="0080171A" w:rsidRPr="0080171A" w:rsidRDefault="00DB0EE1" w:rsidP="00DB0EE1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14:paraId="44A72665" w14:textId="45589938" w:rsidR="00833498" w:rsidRPr="00833498" w:rsidRDefault="0080171A" w:rsidP="00833498">
      <w:pPr>
        <w:pStyle w:val="Heading2"/>
      </w:pPr>
      <w:bookmarkStart w:id="15" w:name="_Toc104494640"/>
      <w:r>
        <w:lastRenderedPageBreak/>
        <w:t>Preduslovi</w:t>
      </w:r>
      <w:bookmarkEnd w:id="15"/>
      <w:r>
        <w:t xml:space="preserve"> </w:t>
      </w:r>
    </w:p>
    <w:p w14:paraId="4B07856A" w14:textId="1D658A4F" w:rsidR="00DB0EE1" w:rsidRDefault="00833498" w:rsidP="00A91C38">
      <w:pPr>
        <w:ind w:left="720"/>
        <w:rPr>
          <w:noProof/>
        </w:rPr>
      </w:pPr>
      <w:r>
        <w:t>Pišu se taksativnom metodom.</w:t>
      </w:r>
      <w:r w:rsidR="00A91C38" w:rsidRPr="00A91C38">
        <w:rPr>
          <w:noProof/>
        </w:rPr>
        <w:t xml:space="preserve"> </w:t>
      </w:r>
      <w:r w:rsidR="00A91C38">
        <w:rPr>
          <w:noProof/>
          <w:lang w:val="en-GB" w:eastAsia="en-GB"/>
        </w:rPr>
        <w:drawing>
          <wp:inline distT="0" distB="0" distL="0" distR="0" wp14:anchorId="005549F8" wp14:editId="63035A04">
            <wp:extent cx="5705475" cy="3933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9A69" w14:textId="51E20367" w:rsidR="0080171A" w:rsidRPr="0080171A" w:rsidRDefault="00DB0EE1" w:rsidP="00DB0EE1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14:paraId="1849073B" w14:textId="60FA28D3" w:rsidR="00833498" w:rsidRPr="00833498" w:rsidRDefault="0080171A" w:rsidP="00833498">
      <w:pPr>
        <w:pStyle w:val="Heading2"/>
      </w:pPr>
      <w:bookmarkStart w:id="16" w:name="_Toc104494641"/>
      <w:r>
        <w:lastRenderedPageBreak/>
        <w:t>Postuslovi</w:t>
      </w:r>
      <w:r w:rsidR="00833498">
        <w:t xml:space="preserve"> (posljedice)</w:t>
      </w:r>
      <w:bookmarkEnd w:id="16"/>
      <w:r>
        <w:t xml:space="preserve"> </w:t>
      </w:r>
    </w:p>
    <w:p w14:paraId="5650A0E9" w14:textId="67D1610B" w:rsidR="00594B61" w:rsidRPr="00594B61" w:rsidRDefault="00B61A48" w:rsidP="00B61A48">
      <w:pPr>
        <w:ind w:left="720"/>
      </w:pPr>
      <w:r>
        <w:t>Pišu se taksativnom metodom.</w:t>
      </w:r>
      <w:r w:rsidR="00A91C38" w:rsidRPr="00A91C38">
        <w:rPr>
          <w:noProof/>
        </w:rPr>
        <w:t xml:space="preserve"> </w:t>
      </w:r>
      <w:r w:rsidR="00A91C38">
        <w:rPr>
          <w:noProof/>
          <w:lang w:val="en-GB" w:eastAsia="en-GB"/>
        </w:rPr>
        <w:drawing>
          <wp:inline distT="0" distB="0" distL="0" distR="0" wp14:anchorId="3B5845D7" wp14:editId="447C18D4">
            <wp:extent cx="5753100" cy="3914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A0F" w14:textId="042AA175" w:rsidR="0080171A" w:rsidRPr="0080171A" w:rsidRDefault="0080171A" w:rsidP="003C0013">
      <w:pPr>
        <w:ind w:firstLine="720"/>
      </w:pPr>
    </w:p>
    <w:p w14:paraId="413B1579" w14:textId="77777777" w:rsidR="0080171A" w:rsidRDefault="0080171A" w:rsidP="00511DEE">
      <w:pPr>
        <w:pStyle w:val="BodyText"/>
      </w:pPr>
    </w:p>
    <w:p w14:paraId="5B8FAEA7" w14:textId="6CB6BDA5" w:rsidR="00351FCE" w:rsidRPr="00A54CAC" w:rsidRDefault="00351FCE" w:rsidP="00AC3D04"/>
    <w:sectPr w:rsidR="00351FCE" w:rsidRPr="00A54CA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2796D" w14:textId="77777777" w:rsidR="003858AA" w:rsidRDefault="003858AA">
      <w:pPr>
        <w:spacing w:line="240" w:lineRule="auto"/>
      </w:pPr>
      <w:r>
        <w:separator/>
      </w:r>
    </w:p>
  </w:endnote>
  <w:endnote w:type="continuationSeparator" w:id="0">
    <w:p w14:paraId="4A875316" w14:textId="77777777" w:rsidR="003858AA" w:rsidRDefault="003858AA">
      <w:pPr>
        <w:spacing w:line="240" w:lineRule="auto"/>
      </w:pPr>
      <w:r>
        <w:continuationSeparator/>
      </w:r>
    </w:p>
  </w:endnote>
  <w:endnote w:type="continuationNotice" w:id="1">
    <w:p w14:paraId="31E97834" w14:textId="77777777" w:rsidR="003858AA" w:rsidRDefault="003858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F5854" w14:textId="77777777" w:rsidR="00A54CAC" w:rsidRDefault="00A54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C8234" w14:textId="77777777" w:rsidR="00A54CAC" w:rsidRDefault="00A54C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A9241" w14:textId="77777777" w:rsidR="004022DD" w:rsidRDefault="004022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B757B" w14:textId="77777777" w:rsidR="004022DD" w:rsidRDefault="004022D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F35" w14:paraId="672354E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6F6984" w14:textId="77777777" w:rsidR="00266F35" w:rsidRDefault="008E3D2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2FE7E9" w14:textId="49610370" w:rsidR="00266F35" w:rsidRDefault="003C66C7">
          <w:pPr>
            <w:jc w:val="center"/>
          </w:pPr>
          <w:r>
            <w:sym w:font="Symbol" w:char="F0D3"/>
          </w:r>
          <w:fldSimple w:instr=" DOCPROPERTY &quot;Company&quot;  \* MERGEFORMAT ">
            <w:r w:rsidR="00BE006F">
              <w:t>Grupa 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67F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0B242" w14:textId="77777777" w:rsidR="00266F35" w:rsidRDefault="008E3D22" w:rsidP="008E3D22">
          <w:pPr>
            <w:jc w:val="right"/>
          </w:pPr>
          <w:r>
            <w:t>Stranica</w:t>
          </w:r>
          <w:r w:rsidR="003C66C7">
            <w:t xml:space="preserve"> </w:t>
          </w:r>
          <w:r w:rsidR="003C66C7">
            <w:rPr>
              <w:rStyle w:val="PageNumber"/>
            </w:rPr>
            <w:fldChar w:fldCharType="begin"/>
          </w:r>
          <w:r w:rsidR="003C66C7">
            <w:rPr>
              <w:rStyle w:val="PageNumber"/>
            </w:rPr>
            <w:instrText xml:space="preserve"> PAGE </w:instrText>
          </w:r>
          <w:r w:rsidR="003C66C7">
            <w:rPr>
              <w:rStyle w:val="PageNumber"/>
            </w:rPr>
            <w:fldChar w:fldCharType="separate"/>
          </w:r>
          <w:r w:rsidR="004022DD">
            <w:rPr>
              <w:rStyle w:val="PageNumber"/>
              <w:noProof/>
            </w:rPr>
            <w:t>10</w:t>
          </w:r>
          <w:r w:rsidR="003C66C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517E2F30" w14:textId="77777777" w:rsidR="00266F35" w:rsidRDefault="00BE006F" w:rsidP="00BE006F">
    <w:pPr>
      <w:pStyle w:val="Footer"/>
      <w:tabs>
        <w:tab w:val="clear" w:pos="4320"/>
        <w:tab w:val="clear" w:pos="8640"/>
        <w:tab w:val="left" w:pos="1096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4B112" w14:textId="77777777" w:rsidR="00266F35" w:rsidRDefault="00266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741C9" w14:textId="77777777" w:rsidR="003858AA" w:rsidRDefault="003858AA">
      <w:pPr>
        <w:spacing w:line="240" w:lineRule="auto"/>
      </w:pPr>
      <w:r>
        <w:separator/>
      </w:r>
    </w:p>
  </w:footnote>
  <w:footnote w:type="continuationSeparator" w:id="0">
    <w:p w14:paraId="619661BE" w14:textId="77777777" w:rsidR="003858AA" w:rsidRDefault="003858AA">
      <w:pPr>
        <w:spacing w:line="240" w:lineRule="auto"/>
      </w:pPr>
      <w:r>
        <w:continuationSeparator/>
      </w:r>
    </w:p>
  </w:footnote>
  <w:footnote w:type="continuationNotice" w:id="1">
    <w:p w14:paraId="204AF49B" w14:textId="77777777" w:rsidR="003858AA" w:rsidRDefault="003858A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0B95D" w14:textId="77777777" w:rsidR="004022DD" w:rsidRDefault="0040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BE05C" w14:textId="77777777" w:rsidR="00A54CAC" w:rsidRDefault="00A54CAC">
    <w:pPr>
      <w:rPr>
        <w:sz w:val="24"/>
      </w:rPr>
    </w:pPr>
  </w:p>
  <w:p w14:paraId="7C3AF7B8" w14:textId="77777777" w:rsidR="00A54CAC" w:rsidRDefault="00A54CAC">
    <w:pPr>
      <w:pBdr>
        <w:top w:val="single" w:sz="6" w:space="1" w:color="auto"/>
      </w:pBdr>
      <w:rPr>
        <w:sz w:val="24"/>
      </w:rPr>
    </w:pPr>
  </w:p>
  <w:p w14:paraId="7D3E46ED" w14:textId="77777777" w:rsidR="00A54CAC" w:rsidRDefault="00A54C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Grupa 1</w:t>
    </w:r>
    <w:r>
      <w:rPr>
        <w:rFonts w:ascii="Arial" w:hAnsi="Arial"/>
        <w:b/>
        <w:sz w:val="36"/>
      </w:rPr>
      <w:fldChar w:fldCharType="end"/>
    </w:r>
  </w:p>
  <w:p w14:paraId="5933E051" w14:textId="77777777" w:rsidR="00A54CAC" w:rsidRDefault="00A54CAC">
    <w:pPr>
      <w:pBdr>
        <w:bottom w:val="single" w:sz="6" w:space="1" w:color="auto"/>
      </w:pBdr>
      <w:jc w:val="right"/>
      <w:rPr>
        <w:sz w:val="24"/>
      </w:rPr>
    </w:pPr>
  </w:p>
  <w:p w14:paraId="363164C2" w14:textId="77777777" w:rsidR="00A54CAC" w:rsidRDefault="00A54C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B91D4" w14:textId="77777777" w:rsidR="004022DD" w:rsidRDefault="004022D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F35" w14:paraId="78789F93" w14:textId="77777777">
      <w:tc>
        <w:tcPr>
          <w:tcW w:w="6379" w:type="dxa"/>
        </w:tcPr>
        <w:bookmarkStart w:id="17" w:name="_GoBack"/>
        <w:p w14:paraId="1D766FEA" w14:textId="77777777" w:rsidR="00266F35" w:rsidRPr="004022DD" w:rsidRDefault="00865E33">
          <w:pPr>
            <w:rPr>
              <w:i/>
            </w:rPr>
          </w:pPr>
          <w:r w:rsidRPr="004022DD">
            <w:rPr>
              <w:i/>
            </w:rPr>
            <w:fldChar w:fldCharType="begin"/>
          </w:r>
          <w:r w:rsidRPr="004022DD">
            <w:rPr>
              <w:i/>
            </w:rPr>
            <w:instrText xml:space="preserve"> SUBJECT  \* MERGEFORMAT </w:instrText>
          </w:r>
          <w:r w:rsidRPr="004022DD">
            <w:rPr>
              <w:i/>
            </w:rPr>
            <w:fldChar w:fldCharType="separate"/>
          </w:r>
          <w:r w:rsidR="00351FCE" w:rsidRPr="004022DD">
            <w:rPr>
              <w:i/>
            </w:rPr>
            <w:t>queri</w:t>
          </w:r>
          <w:r w:rsidRPr="004022DD">
            <w:rPr>
              <w:i/>
            </w:rPr>
            <w:fldChar w:fldCharType="end"/>
          </w:r>
          <w:bookmarkEnd w:id="17"/>
        </w:p>
      </w:tc>
      <w:tc>
        <w:tcPr>
          <w:tcW w:w="3179" w:type="dxa"/>
        </w:tcPr>
        <w:p w14:paraId="63B02B43" w14:textId="57D5351C" w:rsidR="00266F35" w:rsidRDefault="00351FCE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3C66C7">
            <w:t xml:space="preserve">:           </w:t>
          </w:r>
          <w:r w:rsidR="00B61A48">
            <w:t>1.</w:t>
          </w:r>
          <w:r w:rsidR="004022DD">
            <w:t>2</w:t>
          </w:r>
        </w:p>
      </w:tc>
    </w:tr>
    <w:tr w:rsidR="00266F35" w14:paraId="7FEB5837" w14:textId="77777777">
      <w:tc>
        <w:tcPr>
          <w:tcW w:w="6379" w:type="dxa"/>
        </w:tcPr>
        <w:p w14:paraId="468EBC5E" w14:textId="77777777" w:rsidR="00266F35" w:rsidRDefault="00865E33">
          <w:fldSimple w:instr=" TITLE  \* MERGEFORMAT ">
            <w:r w:rsidR="00351FCE">
              <w:t>Smjernice za modelovanje slučajeva korištenja</w:t>
            </w:r>
          </w:fldSimple>
        </w:p>
      </w:tc>
      <w:tc>
        <w:tcPr>
          <w:tcW w:w="3179" w:type="dxa"/>
        </w:tcPr>
        <w:p w14:paraId="6CDD46A0" w14:textId="7831DF80" w:rsidR="00266F35" w:rsidRDefault="00351FCE" w:rsidP="00351FCE">
          <w:r>
            <w:t xml:space="preserve">  Datum</w:t>
          </w:r>
          <w:r w:rsidR="003C66C7">
            <w:t xml:space="preserve">:  </w:t>
          </w:r>
          <w:r w:rsidR="00257D9C">
            <w:t>16</w:t>
          </w:r>
          <w:r>
            <w:t>.0</w:t>
          </w:r>
          <w:r w:rsidR="00257D9C">
            <w:t>6</w:t>
          </w:r>
          <w:r>
            <w:t>.2022.</w:t>
          </w:r>
        </w:p>
      </w:tc>
    </w:tr>
  </w:tbl>
  <w:p w14:paraId="02A42BFF" w14:textId="77777777" w:rsidR="00266F35" w:rsidRDefault="00266F3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D9796" w14:textId="77777777" w:rsidR="00266F35" w:rsidRDefault="00266F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493E12"/>
    <w:multiLevelType w:val="hybridMultilevel"/>
    <w:tmpl w:val="70C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4A30F2"/>
    <w:multiLevelType w:val="hybridMultilevel"/>
    <w:tmpl w:val="E2D0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2895327"/>
    <w:multiLevelType w:val="hybridMultilevel"/>
    <w:tmpl w:val="7BF632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  <w:num w:numId="24">
    <w:abstractNumId w:val="19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CE"/>
    <w:rsid w:val="00024001"/>
    <w:rsid w:val="00034EED"/>
    <w:rsid w:val="00035C1E"/>
    <w:rsid w:val="000F27AA"/>
    <w:rsid w:val="001326FA"/>
    <w:rsid w:val="001754E8"/>
    <w:rsid w:val="001A3CA6"/>
    <w:rsid w:val="001F3E9D"/>
    <w:rsid w:val="0022021C"/>
    <w:rsid w:val="00244737"/>
    <w:rsid w:val="002504FC"/>
    <w:rsid w:val="00257D9C"/>
    <w:rsid w:val="00266F35"/>
    <w:rsid w:val="00275C1B"/>
    <w:rsid w:val="00296EDA"/>
    <w:rsid w:val="002B120B"/>
    <w:rsid w:val="00320407"/>
    <w:rsid w:val="003268C1"/>
    <w:rsid w:val="00351FCE"/>
    <w:rsid w:val="003858AA"/>
    <w:rsid w:val="003C0013"/>
    <w:rsid w:val="003C2742"/>
    <w:rsid w:val="003C66C7"/>
    <w:rsid w:val="004022DD"/>
    <w:rsid w:val="00444686"/>
    <w:rsid w:val="00456536"/>
    <w:rsid w:val="004725C5"/>
    <w:rsid w:val="00496AE2"/>
    <w:rsid w:val="004E1E0A"/>
    <w:rsid w:val="00511DEE"/>
    <w:rsid w:val="00560EC0"/>
    <w:rsid w:val="00567CB9"/>
    <w:rsid w:val="00594B61"/>
    <w:rsid w:val="005A6832"/>
    <w:rsid w:val="005B5E64"/>
    <w:rsid w:val="005C5E26"/>
    <w:rsid w:val="005F4247"/>
    <w:rsid w:val="00604A26"/>
    <w:rsid w:val="006459A7"/>
    <w:rsid w:val="006B2926"/>
    <w:rsid w:val="006C7878"/>
    <w:rsid w:val="006F193E"/>
    <w:rsid w:val="00735ACB"/>
    <w:rsid w:val="007450C8"/>
    <w:rsid w:val="00750650"/>
    <w:rsid w:val="0076623E"/>
    <w:rsid w:val="00797E3C"/>
    <w:rsid w:val="007C4AD2"/>
    <w:rsid w:val="0080171A"/>
    <w:rsid w:val="00833498"/>
    <w:rsid w:val="008369DA"/>
    <w:rsid w:val="00844C1F"/>
    <w:rsid w:val="00865E33"/>
    <w:rsid w:val="008A4733"/>
    <w:rsid w:val="008A719D"/>
    <w:rsid w:val="008E1679"/>
    <w:rsid w:val="008E3D22"/>
    <w:rsid w:val="009832A7"/>
    <w:rsid w:val="00A27E1B"/>
    <w:rsid w:val="00A54CAC"/>
    <w:rsid w:val="00A567FE"/>
    <w:rsid w:val="00A6160A"/>
    <w:rsid w:val="00A86CA0"/>
    <w:rsid w:val="00A91C38"/>
    <w:rsid w:val="00AC01D5"/>
    <w:rsid w:val="00AC3D04"/>
    <w:rsid w:val="00AD29A0"/>
    <w:rsid w:val="00B53518"/>
    <w:rsid w:val="00B61A48"/>
    <w:rsid w:val="00B842ED"/>
    <w:rsid w:val="00BE006F"/>
    <w:rsid w:val="00C173F1"/>
    <w:rsid w:val="00C37F90"/>
    <w:rsid w:val="00C70C7E"/>
    <w:rsid w:val="00C70FEC"/>
    <w:rsid w:val="00CF3BCD"/>
    <w:rsid w:val="00DA3414"/>
    <w:rsid w:val="00DB0EE1"/>
    <w:rsid w:val="00DD2468"/>
    <w:rsid w:val="00DD3E60"/>
    <w:rsid w:val="00DE5DF6"/>
    <w:rsid w:val="00E04EC8"/>
    <w:rsid w:val="00E20059"/>
    <w:rsid w:val="00E36571"/>
    <w:rsid w:val="00E5784C"/>
    <w:rsid w:val="00E63E9C"/>
    <w:rsid w:val="00E769FB"/>
    <w:rsid w:val="00E817BD"/>
    <w:rsid w:val="00EB6C1C"/>
    <w:rsid w:val="00EE4ED7"/>
    <w:rsid w:val="00F50772"/>
    <w:rsid w:val="00F709DC"/>
    <w:rsid w:val="00FB00F2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69D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A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F3BC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CE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7450C8"/>
    <w:rPr>
      <w:lang w:val="en-US" w:eastAsia="en-US"/>
    </w:rPr>
  </w:style>
  <w:style w:type="table" w:styleId="TableGrid">
    <w:name w:val="Table Grid"/>
    <w:basedOn w:val="TableNormal"/>
    <w:uiPriority w:val="59"/>
    <w:unhideWhenUsed/>
    <w:rsid w:val="00DA3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0E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A719D"/>
    <w:rPr>
      <w:rFonts w:ascii="Arial" w:hAnsi="Arial"/>
      <w:b/>
      <w:lang w:val="en-US" w:eastAsia="en-US"/>
    </w:rPr>
  </w:style>
  <w:style w:type="paragraph" w:styleId="Revision">
    <w:name w:val="Revision"/>
    <w:hidden/>
    <w:uiPriority w:val="99"/>
    <w:semiHidden/>
    <w:rsid w:val="008A719D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A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F3BC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CE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7450C8"/>
    <w:rPr>
      <w:lang w:val="en-US" w:eastAsia="en-US"/>
    </w:rPr>
  </w:style>
  <w:style w:type="table" w:styleId="TableGrid">
    <w:name w:val="Table Grid"/>
    <w:basedOn w:val="TableNormal"/>
    <w:uiPriority w:val="59"/>
    <w:unhideWhenUsed/>
    <w:rsid w:val="00DA3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0E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A719D"/>
    <w:rPr>
      <w:rFonts w:ascii="Arial" w:hAnsi="Arial"/>
      <w:b/>
      <w:lang w:val="en-US" w:eastAsia="en-US"/>
    </w:rPr>
  </w:style>
  <w:style w:type="paragraph" w:styleId="Revision">
    <w:name w:val="Revision"/>
    <w:hidden/>
    <w:uiPriority w:val="99"/>
    <w:semiHidden/>
    <w:rsid w:val="008A719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creately.com/blog/diagrams/use-case-diagram-guidelines/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agilemodeling.com/style/useCaseDiagram.htm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3.godina\G1\Dokumentacija\Smjernice%20za%20modelovanje%20slu&#269;ajeva%20kori&#353;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824D-57C0-437A-B98D-A68FA19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Smjernice za modelovanje slučajeva korištenja.dot</Template>
  <TotalTime>154</TotalTime>
  <Pages>10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Smjernice za modelovanje slučajeva korištenja</vt:lpstr>
    </vt:vector>
  </TitlesOfParts>
  <Company>Grupa 1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Smjernice za modelovanje slučajeva korištenja</dc:title>
  <dc:subject>queri</dc:subject>
  <dc:creator>PC</dc:creator>
  <cp:lastModifiedBy>PC</cp:lastModifiedBy>
  <cp:revision>18</cp:revision>
  <cp:lastPrinted>2000-03-08T10:05:00Z</cp:lastPrinted>
  <dcterms:created xsi:type="dcterms:W3CDTF">2022-05-24T13:38:00Z</dcterms:created>
  <dcterms:modified xsi:type="dcterms:W3CDTF">2022-08-21T01:09:00Z</dcterms:modified>
</cp:coreProperties>
</file>