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599F" w14:textId="7FCFD8B3" w:rsidR="002013EE" w:rsidRPr="001765FD" w:rsidRDefault="00361723" w:rsidP="005E2FBC">
      <w:pPr>
        <w:widowControl/>
        <w:spacing w:line="360" w:lineRule="auto"/>
        <w:jc w:val="center"/>
        <w:rPr>
          <w:rFonts w:ascii="Calibri" w:hAnsi="Calibri" w:cs="Calibri"/>
          <w:sz w:val="32"/>
          <w:szCs w:val="32"/>
          <w:lang w:val="sr-Latn-RS"/>
        </w:rPr>
      </w:pPr>
      <w:r w:rsidRPr="001765FD">
        <w:rPr>
          <w:rFonts w:ascii="Calibri" w:hAnsi="Calibri" w:cs="Calibri"/>
          <w:sz w:val="32"/>
          <w:szCs w:val="32"/>
          <w:lang w:val="sr-Latn-RS"/>
        </w:rPr>
        <w:t>Univerzitet u Beogradu</w:t>
      </w:r>
    </w:p>
    <w:p w14:paraId="1CC2087E" w14:textId="5ACC83EB" w:rsidR="00361723" w:rsidRPr="001765FD" w:rsidRDefault="00361723" w:rsidP="005E2FBC">
      <w:pPr>
        <w:widowControl/>
        <w:spacing w:line="360" w:lineRule="auto"/>
        <w:jc w:val="center"/>
        <w:rPr>
          <w:rFonts w:ascii="Calibri" w:hAnsi="Calibri" w:cs="Calibri"/>
          <w:sz w:val="32"/>
          <w:szCs w:val="32"/>
          <w:lang w:val="sr-Latn-RS"/>
        </w:rPr>
      </w:pPr>
      <w:r w:rsidRPr="001765FD">
        <w:rPr>
          <w:rFonts w:ascii="Calibri" w:hAnsi="Calibri" w:cs="Calibri"/>
          <w:sz w:val="32"/>
          <w:szCs w:val="32"/>
          <w:lang w:val="sr-Latn-RS"/>
        </w:rPr>
        <w:t>Elektrotehnički fakultet</w:t>
      </w:r>
    </w:p>
    <w:p w14:paraId="55863645" w14:textId="2C3722EF" w:rsidR="00CD390D" w:rsidRPr="001765FD" w:rsidRDefault="0047492E" w:rsidP="005E2FBC">
      <w:pPr>
        <w:widowControl/>
        <w:spacing w:line="360" w:lineRule="auto"/>
        <w:jc w:val="center"/>
        <w:rPr>
          <w:rFonts w:ascii="Calibri" w:hAnsi="Calibri" w:cs="Calibri"/>
          <w:sz w:val="32"/>
          <w:szCs w:val="32"/>
        </w:rPr>
      </w:pPr>
      <w:r w:rsidRPr="001765FD">
        <w:rPr>
          <w:rFonts w:ascii="Calibri" w:hAnsi="Calibri" w:cs="Calibri"/>
          <w:noProof/>
          <w:sz w:val="32"/>
          <w:szCs w:val="32"/>
          <w:lang w:val="sr-Latn-RS"/>
        </w:rPr>
        <w:drawing>
          <wp:inline distT="0" distB="0" distL="0" distR="0" wp14:anchorId="1D903B8B" wp14:editId="0F987A19">
            <wp:extent cx="731520" cy="855980"/>
            <wp:effectExtent l="0" t="0" r="0" b="1270"/>
            <wp:docPr id="921868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855980"/>
                    </a:xfrm>
                    <a:prstGeom prst="rect">
                      <a:avLst/>
                    </a:prstGeom>
                    <a:noFill/>
                    <a:ln>
                      <a:noFill/>
                    </a:ln>
                  </pic:spPr>
                </pic:pic>
              </a:graphicData>
            </a:graphic>
          </wp:inline>
        </w:drawing>
      </w:r>
    </w:p>
    <w:p w14:paraId="6CD1AB3B" w14:textId="77777777" w:rsidR="00CD390D" w:rsidRPr="001765FD" w:rsidRDefault="00CD390D" w:rsidP="005E2FBC">
      <w:pPr>
        <w:widowControl/>
        <w:spacing w:line="360" w:lineRule="auto"/>
        <w:jc w:val="center"/>
        <w:rPr>
          <w:rFonts w:ascii="Calibri" w:hAnsi="Calibri" w:cs="Calibri"/>
          <w:sz w:val="32"/>
          <w:szCs w:val="32"/>
          <w:lang w:val="sr-Latn-RS"/>
        </w:rPr>
      </w:pPr>
    </w:p>
    <w:p w14:paraId="7FC5C994" w14:textId="77777777" w:rsidR="00CD390D" w:rsidRPr="001765FD" w:rsidRDefault="00CD390D" w:rsidP="005E2FBC">
      <w:pPr>
        <w:widowControl/>
        <w:spacing w:line="360" w:lineRule="auto"/>
        <w:jc w:val="center"/>
        <w:rPr>
          <w:rFonts w:ascii="Calibri" w:hAnsi="Calibri" w:cs="Calibri"/>
          <w:sz w:val="32"/>
          <w:szCs w:val="32"/>
        </w:rPr>
      </w:pPr>
    </w:p>
    <w:p w14:paraId="2CB6059D" w14:textId="77777777" w:rsidR="006C57F4" w:rsidRPr="001765FD" w:rsidRDefault="006C57F4" w:rsidP="005E2FBC">
      <w:pPr>
        <w:widowControl/>
        <w:spacing w:line="360" w:lineRule="auto"/>
        <w:jc w:val="center"/>
        <w:rPr>
          <w:rFonts w:ascii="Calibri" w:hAnsi="Calibri" w:cs="Calibri"/>
          <w:sz w:val="32"/>
          <w:szCs w:val="32"/>
        </w:rPr>
      </w:pPr>
    </w:p>
    <w:p w14:paraId="7D06D50B" w14:textId="6BBDEB05" w:rsidR="00CD390D" w:rsidRPr="001765FD" w:rsidRDefault="00AC2BC8" w:rsidP="005E2FBC">
      <w:pPr>
        <w:widowControl/>
        <w:spacing w:line="360" w:lineRule="auto"/>
        <w:jc w:val="center"/>
        <w:rPr>
          <w:rFonts w:ascii="Calibri" w:hAnsi="Calibri" w:cs="Calibri"/>
          <w:sz w:val="32"/>
          <w:szCs w:val="32"/>
          <w:lang w:val="sr-Latn-RS"/>
        </w:rPr>
      </w:pPr>
      <w:r w:rsidRPr="001765FD">
        <w:rPr>
          <w:rFonts w:ascii="Calibri" w:hAnsi="Calibri" w:cs="Calibri"/>
          <w:sz w:val="32"/>
          <w:szCs w:val="32"/>
          <w:lang w:val="sr-Latn-RS"/>
        </w:rPr>
        <w:t>DIPLOMSKI RAD</w:t>
      </w:r>
    </w:p>
    <w:p w14:paraId="2A00C7C2" w14:textId="77777777" w:rsidR="00CD390D" w:rsidRPr="001765FD" w:rsidRDefault="00CD390D" w:rsidP="005E2FBC">
      <w:pPr>
        <w:widowControl/>
        <w:spacing w:line="360" w:lineRule="auto"/>
        <w:jc w:val="center"/>
        <w:rPr>
          <w:rFonts w:ascii="Calibri" w:hAnsi="Calibri" w:cs="Calibri"/>
          <w:sz w:val="32"/>
          <w:szCs w:val="32"/>
          <w:lang w:val="sr-Latn-RS"/>
        </w:rPr>
      </w:pPr>
    </w:p>
    <w:p w14:paraId="3536FA63" w14:textId="2DA05A02" w:rsidR="00CD390D" w:rsidRPr="001765FD" w:rsidRDefault="00AC2BC8" w:rsidP="005E2FBC">
      <w:pPr>
        <w:widowControl/>
        <w:spacing w:line="360" w:lineRule="auto"/>
        <w:jc w:val="center"/>
        <w:rPr>
          <w:rFonts w:ascii="Calibri" w:hAnsi="Calibri" w:cs="Calibri"/>
          <w:sz w:val="44"/>
          <w:szCs w:val="44"/>
          <w:lang w:val="sr-Latn-RS"/>
        </w:rPr>
      </w:pPr>
      <w:r w:rsidRPr="001765FD">
        <w:rPr>
          <w:rFonts w:ascii="Calibri" w:hAnsi="Calibri" w:cs="Calibri"/>
          <w:b/>
          <w:bCs/>
          <w:sz w:val="44"/>
          <w:szCs w:val="44"/>
          <w:lang w:val="sr-Latn-RS"/>
        </w:rPr>
        <w:t xml:space="preserve">IMPLEMENTACIJA </w:t>
      </w:r>
      <w:r w:rsidR="00157308" w:rsidRPr="001765FD">
        <w:rPr>
          <w:rFonts w:ascii="Calibri" w:hAnsi="Calibri" w:cs="Calibri"/>
          <w:b/>
          <w:bCs/>
          <w:sz w:val="44"/>
          <w:szCs w:val="44"/>
          <w:lang w:val="sr-Latn-RS"/>
        </w:rPr>
        <w:t>V</w:t>
      </w:r>
      <w:r w:rsidRPr="001765FD">
        <w:rPr>
          <w:rFonts w:ascii="Calibri" w:hAnsi="Calibri" w:cs="Calibri"/>
          <w:b/>
          <w:bCs/>
          <w:sz w:val="44"/>
          <w:szCs w:val="44"/>
          <w:lang w:val="sr-Latn-RS"/>
        </w:rPr>
        <w:t>EB</w:t>
      </w:r>
      <w:r w:rsidR="005461C5" w:rsidRPr="001765FD">
        <w:rPr>
          <w:rFonts w:ascii="Calibri" w:hAnsi="Calibri" w:cs="Calibri"/>
          <w:b/>
          <w:bCs/>
          <w:sz w:val="44"/>
          <w:szCs w:val="44"/>
          <w:lang w:val="sr-Latn-RS"/>
        </w:rPr>
        <w:t>-</w:t>
      </w:r>
      <w:r w:rsidRPr="001765FD">
        <w:rPr>
          <w:rFonts w:ascii="Calibri" w:hAnsi="Calibri" w:cs="Calibri"/>
          <w:b/>
          <w:bCs/>
          <w:sz w:val="44"/>
          <w:szCs w:val="44"/>
          <w:lang w:val="sr-Latn-RS"/>
        </w:rPr>
        <w:t>APLIKACIJE ZA UČENJE JAPANSKOG JEZIKA PRIMENOM SM-2 I FSRS ALGORITAMA RASPOREĐENOG PONAVLJANJA</w:t>
      </w:r>
    </w:p>
    <w:p w14:paraId="1C481E98" w14:textId="77777777" w:rsidR="00CD390D" w:rsidRPr="001765FD" w:rsidRDefault="00CD390D" w:rsidP="005E2FBC">
      <w:pPr>
        <w:widowControl/>
        <w:spacing w:line="360" w:lineRule="auto"/>
        <w:jc w:val="center"/>
        <w:rPr>
          <w:rFonts w:ascii="Calibri" w:hAnsi="Calibri" w:cs="Calibri"/>
          <w:sz w:val="32"/>
          <w:szCs w:val="32"/>
          <w:lang w:val="sr-Latn-RS"/>
        </w:rPr>
      </w:pPr>
    </w:p>
    <w:p w14:paraId="0F3FE619" w14:textId="77777777" w:rsidR="00CD390D" w:rsidRPr="001765FD" w:rsidRDefault="00CD390D" w:rsidP="005E2FBC">
      <w:pPr>
        <w:widowControl/>
        <w:spacing w:line="360" w:lineRule="auto"/>
        <w:jc w:val="center"/>
        <w:rPr>
          <w:rFonts w:ascii="Calibri" w:hAnsi="Calibri" w:cs="Calibri"/>
          <w:sz w:val="32"/>
          <w:szCs w:val="32"/>
          <w:lang w:val="sr-Latn-RS"/>
        </w:rPr>
      </w:pPr>
    </w:p>
    <w:p w14:paraId="05797C32" w14:textId="412C2FDF" w:rsidR="003B5398" w:rsidRPr="001765FD" w:rsidRDefault="00D0013E" w:rsidP="005E2FBC">
      <w:pPr>
        <w:widowControl/>
        <w:spacing w:line="360" w:lineRule="auto"/>
        <w:rPr>
          <w:rFonts w:ascii="Calibri" w:hAnsi="Calibri" w:cs="Calibri"/>
          <w:sz w:val="32"/>
          <w:szCs w:val="32"/>
        </w:rPr>
      </w:pPr>
      <w:r w:rsidRPr="001765FD">
        <w:rPr>
          <w:rFonts w:ascii="Calibri" w:hAnsi="Calibri" w:cs="Calibri"/>
          <w:sz w:val="32"/>
          <w:szCs w:val="32"/>
          <w:lang w:val="sr-Latn-RS"/>
        </w:rPr>
        <w:t>Mentor</w:t>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t>Student</w:t>
      </w:r>
    </w:p>
    <w:p w14:paraId="4FCEAA33" w14:textId="351A73DF" w:rsidR="00D0013E" w:rsidRPr="001765FD" w:rsidRDefault="00102C2E" w:rsidP="005E2FBC">
      <w:pPr>
        <w:widowControl/>
        <w:spacing w:line="360" w:lineRule="auto"/>
        <w:rPr>
          <w:rFonts w:ascii="Calibri" w:hAnsi="Calibri" w:cs="Calibri"/>
          <w:sz w:val="32"/>
          <w:szCs w:val="32"/>
          <w:lang w:val="sr-Latn-RS"/>
        </w:rPr>
      </w:pPr>
      <w:r w:rsidRPr="001765FD">
        <w:rPr>
          <w:rFonts w:ascii="Calibri" w:hAnsi="Calibri" w:cs="Calibri"/>
          <w:sz w:val="32"/>
          <w:szCs w:val="32"/>
          <w:lang w:val="sr-Latn-RS"/>
        </w:rPr>
        <w:t>p</w:t>
      </w:r>
      <w:r w:rsidR="00D0013E" w:rsidRPr="001765FD">
        <w:rPr>
          <w:rFonts w:ascii="Calibri" w:hAnsi="Calibri" w:cs="Calibri"/>
          <w:sz w:val="32"/>
          <w:szCs w:val="32"/>
          <w:lang w:val="sr-Latn-RS"/>
        </w:rPr>
        <w:t>rof. d</w:t>
      </w:r>
      <w:r w:rsidRPr="001765FD">
        <w:rPr>
          <w:rFonts w:ascii="Calibri" w:hAnsi="Calibri" w:cs="Calibri"/>
          <w:sz w:val="32"/>
          <w:szCs w:val="32"/>
          <w:lang w:val="sr-Latn-RS"/>
        </w:rPr>
        <w:t>r</w:t>
      </w:r>
      <w:r w:rsidR="00D0013E" w:rsidRPr="001765FD">
        <w:rPr>
          <w:rFonts w:ascii="Calibri" w:hAnsi="Calibri" w:cs="Calibri"/>
          <w:sz w:val="32"/>
          <w:szCs w:val="32"/>
          <w:lang w:val="sr-Latn-RS"/>
        </w:rPr>
        <w:t xml:space="preserve"> Miloš Cvetanović</w:t>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r>
      <w:r w:rsidR="003B5398" w:rsidRPr="001765FD">
        <w:rPr>
          <w:rFonts w:ascii="Calibri" w:hAnsi="Calibri" w:cs="Calibri"/>
          <w:sz w:val="32"/>
          <w:szCs w:val="32"/>
          <w:lang w:val="sr-Latn-RS"/>
        </w:rPr>
        <w:tab/>
        <w:t>Milan Radinović 2022/0559</w:t>
      </w:r>
    </w:p>
    <w:p w14:paraId="4B0C4EAA" w14:textId="77777777" w:rsidR="005452BC" w:rsidRPr="001765FD" w:rsidRDefault="005452BC" w:rsidP="005E2FBC">
      <w:pPr>
        <w:widowControl/>
        <w:spacing w:line="360" w:lineRule="auto"/>
        <w:rPr>
          <w:rFonts w:ascii="Calibri" w:hAnsi="Calibri" w:cs="Calibri"/>
          <w:sz w:val="32"/>
          <w:szCs w:val="32"/>
        </w:rPr>
      </w:pPr>
    </w:p>
    <w:p w14:paraId="70B00831" w14:textId="77777777" w:rsidR="0014685D" w:rsidRPr="001765FD" w:rsidRDefault="0014685D" w:rsidP="005E2FBC">
      <w:pPr>
        <w:widowControl/>
        <w:spacing w:line="360" w:lineRule="auto"/>
        <w:rPr>
          <w:rFonts w:ascii="Calibri" w:hAnsi="Calibri" w:cs="Calibri"/>
          <w:sz w:val="32"/>
          <w:szCs w:val="32"/>
        </w:rPr>
      </w:pPr>
    </w:p>
    <w:p w14:paraId="4D6F4E8B" w14:textId="18B21ED7" w:rsidR="005452BC" w:rsidRPr="001765FD" w:rsidRDefault="005452BC" w:rsidP="005E2FBC">
      <w:pPr>
        <w:widowControl/>
        <w:spacing w:line="360" w:lineRule="auto"/>
        <w:jc w:val="center"/>
        <w:rPr>
          <w:rFonts w:ascii="Calibri" w:hAnsi="Calibri" w:cs="Calibri"/>
          <w:sz w:val="32"/>
          <w:szCs w:val="32"/>
          <w:lang w:val="sr-Latn-RS"/>
        </w:rPr>
      </w:pPr>
      <w:r w:rsidRPr="001765FD">
        <w:rPr>
          <w:rFonts w:ascii="Calibri" w:hAnsi="Calibri" w:cs="Calibri"/>
          <w:sz w:val="32"/>
          <w:szCs w:val="32"/>
          <w:lang w:val="sr-Latn-RS"/>
        </w:rPr>
        <w:t>Beograd, 2026</w:t>
      </w:r>
    </w:p>
    <w:p w14:paraId="6CD74178" w14:textId="1840857F" w:rsidR="0014685D" w:rsidRPr="001765FD" w:rsidRDefault="00AC2BC8" w:rsidP="005E2FBC">
      <w:pPr>
        <w:widowControl/>
        <w:spacing w:line="360" w:lineRule="auto"/>
        <w:rPr>
          <w:rFonts w:ascii="Calibri" w:hAnsi="Calibri" w:cs="Calibri"/>
          <w:b/>
          <w:bCs/>
          <w:sz w:val="32"/>
          <w:szCs w:val="32"/>
          <w:lang w:val="sr-Latn-RS"/>
        </w:rPr>
      </w:pPr>
      <w:r w:rsidRPr="001765FD">
        <w:rPr>
          <w:rFonts w:ascii="Calibri" w:hAnsi="Calibri" w:cs="Calibri"/>
          <w:b/>
          <w:bCs/>
          <w:sz w:val="32"/>
          <w:szCs w:val="32"/>
          <w:lang w:val="sr-Latn-RS"/>
        </w:rPr>
        <w:lastRenderedPageBreak/>
        <w:t>REZIME</w:t>
      </w:r>
    </w:p>
    <w:p w14:paraId="6AACB41A" w14:textId="51DF8829" w:rsidR="00FC6678" w:rsidRPr="001765FD" w:rsidRDefault="00B15FBA" w:rsidP="005E2FBC">
      <w:pPr>
        <w:widowControl/>
        <w:spacing w:line="360" w:lineRule="auto"/>
        <w:ind w:firstLine="709"/>
        <w:rPr>
          <w:rFonts w:ascii="Calibri" w:hAnsi="Calibri" w:cs="Calibri"/>
          <w:sz w:val="24"/>
        </w:rPr>
      </w:pPr>
      <w:r w:rsidRPr="001765FD">
        <w:rPr>
          <w:rFonts w:ascii="Calibri" w:hAnsi="Calibri" w:cs="Calibri"/>
          <w:sz w:val="24"/>
          <w:lang w:val="sr-Latn-RS"/>
        </w:rPr>
        <w:t xml:space="preserve">U radu je opisana izrada </w:t>
      </w:r>
      <w:r w:rsidRPr="001765FD">
        <w:rPr>
          <w:rFonts w:ascii="Calibri" w:hAnsi="Calibri" w:cs="Calibri"/>
          <w:i/>
          <w:iCs/>
          <w:sz w:val="24"/>
          <w:lang w:val="sr-Latn-RS"/>
        </w:rPr>
        <w:t>Kioku</w:t>
      </w:r>
      <w:r w:rsidRPr="001765FD">
        <w:rPr>
          <w:rFonts w:ascii="Calibri" w:hAnsi="Calibri" w:cs="Calibri"/>
          <w:sz w:val="24"/>
          <w:lang w:val="sr-Latn-RS"/>
        </w:rPr>
        <w:t>, veb</w:t>
      </w:r>
      <w:r w:rsidR="00AB3F43" w:rsidRPr="001765FD">
        <w:rPr>
          <w:rFonts w:ascii="Calibri" w:hAnsi="Calibri" w:cs="Calibri"/>
          <w:sz w:val="24"/>
          <w:lang w:val="sr-Latn-RS"/>
        </w:rPr>
        <w:t xml:space="preserve"> </w:t>
      </w:r>
      <w:r w:rsidRPr="001765FD">
        <w:rPr>
          <w:rFonts w:ascii="Calibri" w:hAnsi="Calibri" w:cs="Calibri"/>
          <w:sz w:val="24"/>
          <w:lang w:val="sr-Latn-RS"/>
        </w:rPr>
        <w:t xml:space="preserve">aplikacije namenjene učenju japanskog jezika primenom sistema kartica za učenje zasnovanog na raspoređenom ponavljanju. </w:t>
      </w:r>
      <w:r w:rsidRPr="001765FD">
        <w:rPr>
          <w:rFonts w:ascii="Calibri" w:hAnsi="Calibri" w:cs="Calibri"/>
          <w:sz w:val="24"/>
        </w:rPr>
        <w:t xml:space="preserve">Sistem za raspoređeno ponavljanje realizovan je primenom SM-2 i FSRS algoritama. Aplikacija je razvijena kao </w:t>
      </w:r>
      <w:r w:rsidRPr="001765FD">
        <w:rPr>
          <w:rFonts w:ascii="Calibri" w:hAnsi="Calibri" w:cs="Calibri"/>
          <w:i/>
          <w:iCs/>
          <w:sz w:val="24"/>
        </w:rPr>
        <w:t>full-stack</w:t>
      </w:r>
      <w:r w:rsidRPr="001765FD">
        <w:rPr>
          <w:rFonts w:ascii="Calibri" w:hAnsi="Calibri" w:cs="Calibri"/>
          <w:sz w:val="24"/>
        </w:rPr>
        <w:t xml:space="preserve"> sistem. Klijentska strana je realizovana korišćenjem Angular radnog okvira i TypeScript-a, dok serversku arhitekturu čine Node.js, Express i MongoDB baza podataka. Aplikacija podržava upravljanje špilovima, korisničku autentifikaciju, dinamičko filtriranje kartica i praćenje napretka korisnika.</w:t>
      </w:r>
    </w:p>
    <w:p w14:paraId="3B87F3A3" w14:textId="5243DC62" w:rsidR="0019300B" w:rsidRPr="001765FD" w:rsidRDefault="00FC6678" w:rsidP="005E2FBC">
      <w:pPr>
        <w:widowControl/>
        <w:rPr>
          <w:rFonts w:ascii="Calibri" w:hAnsi="Calibri" w:cs="Calibri"/>
          <w:sz w:val="24"/>
          <w:lang w:val="sr-Latn-RS"/>
        </w:rPr>
      </w:pPr>
      <w:r w:rsidRPr="001765FD">
        <w:rPr>
          <w:rFonts w:ascii="Calibri" w:hAnsi="Calibri" w:cs="Calibri"/>
          <w:sz w:val="24"/>
        </w:rPr>
        <w:br w:type="page"/>
      </w:r>
    </w:p>
    <w:sdt>
      <w:sdtPr>
        <w:rPr>
          <w:rFonts w:ascii="Calibri" w:eastAsiaTheme="minorEastAsia" w:hAnsi="Calibri" w:cs="Calibri"/>
          <w:color w:val="auto"/>
          <w:kern w:val="2"/>
          <w:sz w:val="21"/>
          <w:szCs w:val="24"/>
          <w:lang w:eastAsia="ja-JP"/>
          <w14:ligatures w14:val="standardContextual"/>
        </w:rPr>
        <w:id w:val="-624228143"/>
        <w:docPartObj>
          <w:docPartGallery w:val="Table of Contents"/>
          <w:docPartUnique/>
        </w:docPartObj>
      </w:sdtPr>
      <w:sdtEndPr>
        <w:rPr>
          <w:b/>
          <w:bCs/>
          <w:noProof/>
        </w:rPr>
      </w:sdtEndPr>
      <w:sdtContent>
        <w:p w14:paraId="699A7733" w14:textId="01024CB1" w:rsidR="0019300B" w:rsidRPr="001765FD" w:rsidRDefault="001577CC" w:rsidP="005E2FBC">
          <w:pPr>
            <w:pStyle w:val="TOCHeading"/>
            <w:rPr>
              <w:rFonts w:ascii="Calibri" w:hAnsi="Calibri" w:cs="Calibri"/>
              <w:lang w:val="sr-Latn-RS"/>
            </w:rPr>
          </w:pPr>
          <w:r w:rsidRPr="001765FD">
            <w:rPr>
              <w:rFonts w:ascii="Calibri" w:hAnsi="Calibri" w:cs="Calibri"/>
            </w:rPr>
            <w:t xml:space="preserve"> </w:t>
          </w:r>
          <w:r w:rsidRPr="001765FD">
            <w:rPr>
              <w:rFonts w:ascii="Calibri" w:hAnsi="Calibri" w:cs="Calibri"/>
              <w:b/>
              <w:bCs/>
              <w:color w:val="auto"/>
              <w:lang w:val="sr-Latn-RS"/>
            </w:rPr>
            <w:t>SADRŽAJ</w:t>
          </w:r>
        </w:p>
        <w:p w14:paraId="48CE1257" w14:textId="752EA7CB" w:rsidR="00EE23BB" w:rsidRDefault="0019300B" w:rsidP="005E2FBC">
          <w:pPr>
            <w:pStyle w:val="TOC1"/>
            <w:widowControl/>
            <w:tabs>
              <w:tab w:val="left" w:pos="420"/>
              <w:tab w:val="right" w:leader="dot" w:pos="9016"/>
            </w:tabs>
            <w:rPr>
              <w:noProof/>
            </w:rPr>
          </w:pPr>
          <w:r w:rsidRPr="001765FD">
            <w:rPr>
              <w:rFonts w:ascii="Calibri" w:hAnsi="Calibri" w:cs="Calibri"/>
              <w:sz w:val="24"/>
            </w:rPr>
            <w:fldChar w:fldCharType="begin"/>
          </w:r>
          <w:r w:rsidRPr="001765FD">
            <w:rPr>
              <w:rFonts w:ascii="Calibri" w:hAnsi="Calibri" w:cs="Calibri"/>
              <w:sz w:val="24"/>
            </w:rPr>
            <w:instrText xml:space="preserve"> TOC \o "1-3" \h \z \u </w:instrText>
          </w:r>
          <w:r w:rsidRPr="001765FD">
            <w:rPr>
              <w:rFonts w:ascii="Calibri" w:hAnsi="Calibri" w:cs="Calibri"/>
              <w:sz w:val="24"/>
            </w:rPr>
            <w:fldChar w:fldCharType="separate"/>
          </w:r>
          <w:hyperlink w:anchor="_Toc238024842" w:history="1">
            <w:r w:rsidR="00EE23BB" w:rsidRPr="004A7849">
              <w:rPr>
                <w:rStyle w:val="Hyperlink"/>
                <w:noProof/>
              </w:rPr>
              <w:t>1.</w:t>
            </w:r>
            <w:r w:rsidR="00EE23BB">
              <w:rPr>
                <w:noProof/>
              </w:rPr>
              <w:tab/>
            </w:r>
            <w:r w:rsidR="00EE23BB" w:rsidRPr="004A7849">
              <w:rPr>
                <w:rStyle w:val="Hyperlink"/>
                <w:noProof/>
              </w:rPr>
              <w:t>UVOD</w:t>
            </w:r>
            <w:r w:rsidR="00EE23BB">
              <w:rPr>
                <w:noProof/>
                <w:webHidden/>
              </w:rPr>
              <w:tab/>
            </w:r>
            <w:r w:rsidR="00EE23BB">
              <w:rPr>
                <w:noProof/>
                <w:webHidden/>
              </w:rPr>
              <w:fldChar w:fldCharType="begin"/>
            </w:r>
            <w:r w:rsidR="00EE23BB">
              <w:rPr>
                <w:noProof/>
                <w:webHidden/>
              </w:rPr>
              <w:instrText xml:space="preserve"> PAGEREF _Toc238024842 \h </w:instrText>
            </w:r>
            <w:r w:rsidR="00EE23BB">
              <w:rPr>
                <w:noProof/>
                <w:webHidden/>
              </w:rPr>
            </w:r>
            <w:r w:rsidR="00EE23BB">
              <w:rPr>
                <w:noProof/>
                <w:webHidden/>
              </w:rPr>
              <w:fldChar w:fldCharType="separate"/>
            </w:r>
            <w:r w:rsidR="00EE23BB">
              <w:rPr>
                <w:noProof/>
                <w:webHidden/>
              </w:rPr>
              <w:t>1</w:t>
            </w:r>
            <w:r w:rsidR="00EE23BB">
              <w:rPr>
                <w:noProof/>
                <w:webHidden/>
              </w:rPr>
              <w:fldChar w:fldCharType="end"/>
            </w:r>
          </w:hyperlink>
        </w:p>
        <w:p w14:paraId="24A26188" w14:textId="7899F073" w:rsidR="00EE23BB" w:rsidRDefault="00EE23BB" w:rsidP="005E2FBC">
          <w:pPr>
            <w:pStyle w:val="TOC1"/>
            <w:widowControl/>
            <w:tabs>
              <w:tab w:val="left" w:pos="420"/>
              <w:tab w:val="right" w:leader="dot" w:pos="9016"/>
            </w:tabs>
            <w:rPr>
              <w:noProof/>
            </w:rPr>
          </w:pPr>
          <w:hyperlink w:anchor="_Toc238024843" w:history="1">
            <w:r w:rsidRPr="004A7849">
              <w:rPr>
                <w:rStyle w:val="Hyperlink"/>
                <w:noProof/>
              </w:rPr>
              <w:t>2.</w:t>
            </w:r>
            <w:r>
              <w:rPr>
                <w:noProof/>
              </w:rPr>
              <w:tab/>
            </w:r>
            <w:r w:rsidRPr="004A7849">
              <w:rPr>
                <w:rStyle w:val="Hyperlink"/>
                <w:noProof/>
              </w:rPr>
              <w:t>PREGLED POSTOJEĆIH REŠENjA I PREDLOG REŠENjA NA GLOBALNOM NIVOU</w:t>
            </w:r>
            <w:r>
              <w:rPr>
                <w:noProof/>
                <w:webHidden/>
              </w:rPr>
              <w:tab/>
            </w:r>
            <w:r>
              <w:rPr>
                <w:noProof/>
                <w:webHidden/>
              </w:rPr>
              <w:fldChar w:fldCharType="begin"/>
            </w:r>
            <w:r>
              <w:rPr>
                <w:noProof/>
                <w:webHidden/>
              </w:rPr>
              <w:instrText xml:space="preserve"> PAGEREF _Toc238024843 \h </w:instrText>
            </w:r>
            <w:r>
              <w:rPr>
                <w:noProof/>
                <w:webHidden/>
              </w:rPr>
            </w:r>
            <w:r>
              <w:rPr>
                <w:noProof/>
                <w:webHidden/>
              </w:rPr>
              <w:fldChar w:fldCharType="separate"/>
            </w:r>
            <w:r>
              <w:rPr>
                <w:noProof/>
                <w:webHidden/>
              </w:rPr>
              <w:t>3</w:t>
            </w:r>
            <w:r>
              <w:rPr>
                <w:noProof/>
                <w:webHidden/>
              </w:rPr>
              <w:fldChar w:fldCharType="end"/>
            </w:r>
          </w:hyperlink>
        </w:p>
        <w:p w14:paraId="048474A7" w14:textId="5A421F3E" w:rsidR="00EE23BB" w:rsidRDefault="00EE23BB" w:rsidP="005E2FBC">
          <w:pPr>
            <w:pStyle w:val="TOC2"/>
            <w:widowControl/>
            <w:tabs>
              <w:tab w:val="left" w:pos="840"/>
              <w:tab w:val="right" w:leader="dot" w:pos="9016"/>
            </w:tabs>
            <w:rPr>
              <w:noProof/>
            </w:rPr>
          </w:pPr>
          <w:hyperlink w:anchor="_Toc238024844" w:history="1">
            <w:r w:rsidRPr="004A7849">
              <w:rPr>
                <w:rStyle w:val="Hyperlink"/>
                <w:noProof/>
              </w:rPr>
              <w:t>2.1</w:t>
            </w:r>
            <w:r>
              <w:rPr>
                <w:noProof/>
              </w:rPr>
              <w:tab/>
            </w:r>
            <w:r w:rsidRPr="004A7849">
              <w:rPr>
                <w:rStyle w:val="Hyperlink"/>
                <w:noProof/>
              </w:rPr>
              <w:t>Klasifikacija i pregled postojećih rešenja</w:t>
            </w:r>
            <w:r>
              <w:rPr>
                <w:noProof/>
                <w:webHidden/>
              </w:rPr>
              <w:tab/>
            </w:r>
            <w:r>
              <w:rPr>
                <w:noProof/>
                <w:webHidden/>
              </w:rPr>
              <w:fldChar w:fldCharType="begin"/>
            </w:r>
            <w:r>
              <w:rPr>
                <w:noProof/>
                <w:webHidden/>
              </w:rPr>
              <w:instrText xml:space="preserve"> PAGEREF _Toc238024844 \h </w:instrText>
            </w:r>
            <w:r>
              <w:rPr>
                <w:noProof/>
                <w:webHidden/>
              </w:rPr>
            </w:r>
            <w:r>
              <w:rPr>
                <w:noProof/>
                <w:webHidden/>
              </w:rPr>
              <w:fldChar w:fldCharType="separate"/>
            </w:r>
            <w:r>
              <w:rPr>
                <w:noProof/>
                <w:webHidden/>
              </w:rPr>
              <w:t>3</w:t>
            </w:r>
            <w:r>
              <w:rPr>
                <w:noProof/>
                <w:webHidden/>
              </w:rPr>
              <w:fldChar w:fldCharType="end"/>
            </w:r>
          </w:hyperlink>
        </w:p>
        <w:p w14:paraId="687BE0C4" w14:textId="0A6DD66B" w:rsidR="00EE23BB" w:rsidRDefault="00EE23BB" w:rsidP="005E2FBC">
          <w:pPr>
            <w:pStyle w:val="TOC3"/>
            <w:widowControl/>
            <w:tabs>
              <w:tab w:val="right" w:leader="dot" w:pos="9016"/>
            </w:tabs>
            <w:rPr>
              <w:noProof/>
            </w:rPr>
          </w:pPr>
          <w:hyperlink w:anchor="_Toc238024845" w:history="1">
            <w:r w:rsidRPr="004A7849">
              <w:rPr>
                <w:rStyle w:val="Hyperlink"/>
                <w:noProof/>
              </w:rPr>
              <w:t>2.1.1. Klasifikacija postojećih rešenja</w:t>
            </w:r>
            <w:r>
              <w:rPr>
                <w:noProof/>
                <w:webHidden/>
              </w:rPr>
              <w:tab/>
            </w:r>
            <w:r>
              <w:rPr>
                <w:noProof/>
                <w:webHidden/>
              </w:rPr>
              <w:fldChar w:fldCharType="begin"/>
            </w:r>
            <w:r>
              <w:rPr>
                <w:noProof/>
                <w:webHidden/>
              </w:rPr>
              <w:instrText xml:space="preserve"> PAGEREF _Toc238024845 \h </w:instrText>
            </w:r>
            <w:r>
              <w:rPr>
                <w:noProof/>
                <w:webHidden/>
              </w:rPr>
            </w:r>
            <w:r>
              <w:rPr>
                <w:noProof/>
                <w:webHidden/>
              </w:rPr>
              <w:fldChar w:fldCharType="separate"/>
            </w:r>
            <w:r>
              <w:rPr>
                <w:noProof/>
                <w:webHidden/>
              </w:rPr>
              <w:t>3</w:t>
            </w:r>
            <w:r>
              <w:rPr>
                <w:noProof/>
                <w:webHidden/>
              </w:rPr>
              <w:fldChar w:fldCharType="end"/>
            </w:r>
          </w:hyperlink>
        </w:p>
        <w:p w14:paraId="736A9E96" w14:textId="2B2BC8CE" w:rsidR="00EE23BB" w:rsidRDefault="00EE23BB" w:rsidP="005E2FBC">
          <w:pPr>
            <w:pStyle w:val="TOC3"/>
            <w:widowControl/>
            <w:tabs>
              <w:tab w:val="right" w:leader="dot" w:pos="9016"/>
            </w:tabs>
            <w:rPr>
              <w:noProof/>
            </w:rPr>
          </w:pPr>
          <w:hyperlink w:anchor="_Toc238024846" w:history="1">
            <w:r w:rsidRPr="004A7849">
              <w:rPr>
                <w:rStyle w:val="Hyperlink"/>
                <w:noProof/>
              </w:rPr>
              <w:t>2.1.2. Tehnološki i metodološki pregled</w:t>
            </w:r>
            <w:r>
              <w:rPr>
                <w:noProof/>
                <w:webHidden/>
              </w:rPr>
              <w:tab/>
            </w:r>
            <w:r>
              <w:rPr>
                <w:noProof/>
                <w:webHidden/>
              </w:rPr>
              <w:fldChar w:fldCharType="begin"/>
            </w:r>
            <w:r>
              <w:rPr>
                <w:noProof/>
                <w:webHidden/>
              </w:rPr>
              <w:instrText xml:space="preserve"> PAGEREF _Toc238024846 \h </w:instrText>
            </w:r>
            <w:r>
              <w:rPr>
                <w:noProof/>
                <w:webHidden/>
              </w:rPr>
            </w:r>
            <w:r>
              <w:rPr>
                <w:noProof/>
                <w:webHidden/>
              </w:rPr>
              <w:fldChar w:fldCharType="separate"/>
            </w:r>
            <w:r>
              <w:rPr>
                <w:noProof/>
                <w:webHidden/>
              </w:rPr>
              <w:t>4</w:t>
            </w:r>
            <w:r>
              <w:rPr>
                <w:noProof/>
                <w:webHidden/>
              </w:rPr>
              <w:fldChar w:fldCharType="end"/>
            </w:r>
          </w:hyperlink>
        </w:p>
        <w:p w14:paraId="5C52C319" w14:textId="65A8D24E" w:rsidR="00EE23BB" w:rsidRDefault="00EE23BB" w:rsidP="005E2FBC">
          <w:pPr>
            <w:pStyle w:val="TOC3"/>
            <w:widowControl/>
            <w:tabs>
              <w:tab w:val="right" w:leader="dot" w:pos="9016"/>
            </w:tabs>
            <w:rPr>
              <w:noProof/>
            </w:rPr>
          </w:pPr>
          <w:hyperlink w:anchor="_Toc238024847" w:history="1">
            <w:r w:rsidRPr="004A7849">
              <w:rPr>
                <w:rStyle w:val="Hyperlink"/>
                <w:noProof/>
              </w:rPr>
              <w:t>2.1.3 Analiza prednosti i ograničenja</w:t>
            </w:r>
            <w:r>
              <w:rPr>
                <w:noProof/>
                <w:webHidden/>
              </w:rPr>
              <w:tab/>
            </w:r>
            <w:r>
              <w:rPr>
                <w:noProof/>
                <w:webHidden/>
              </w:rPr>
              <w:fldChar w:fldCharType="begin"/>
            </w:r>
            <w:r>
              <w:rPr>
                <w:noProof/>
                <w:webHidden/>
              </w:rPr>
              <w:instrText xml:space="preserve"> PAGEREF _Toc238024847 \h </w:instrText>
            </w:r>
            <w:r>
              <w:rPr>
                <w:noProof/>
                <w:webHidden/>
              </w:rPr>
            </w:r>
            <w:r>
              <w:rPr>
                <w:noProof/>
                <w:webHidden/>
              </w:rPr>
              <w:fldChar w:fldCharType="separate"/>
            </w:r>
            <w:r>
              <w:rPr>
                <w:noProof/>
                <w:webHidden/>
              </w:rPr>
              <w:t>5</w:t>
            </w:r>
            <w:r>
              <w:rPr>
                <w:noProof/>
                <w:webHidden/>
              </w:rPr>
              <w:fldChar w:fldCharType="end"/>
            </w:r>
          </w:hyperlink>
        </w:p>
        <w:p w14:paraId="6E13716B" w14:textId="3C8057F5" w:rsidR="00EE23BB" w:rsidRDefault="00EE23BB" w:rsidP="005E2FBC">
          <w:pPr>
            <w:pStyle w:val="TOC2"/>
            <w:widowControl/>
            <w:tabs>
              <w:tab w:val="left" w:pos="840"/>
              <w:tab w:val="right" w:leader="dot" w:pos="9016"/>
            </w:tabs>
            <w:rPr>
              <w:noProof/>
            </w:rPr>
          </w:pPr>
          <w:hyperlink w:anchor="_Toc238024848" w:history="1">
            <w:r w:rsidRPr="004A7849">
              <w:rPr>
                <w:rStyle w:val="Hyperlink"/>
                <w:noProof/>
              </w:rPr>
              <w:t>2.2</w:t>
            </w:r>
            <w:r>
              <w:rPr>
                <w:noProof/>
              </w:rPr>
              <w:tab/>
            </w:r>
            <w:r w:rsidRPr="004A7849">
              <w:rPr>
                <w:rStyle w:val="Hyperlink"/>
                <w:noProof/>
              </w:rPr>
              <w:t>Predlog rešenja na globalnom nivou</w:t>
            </w:r>
            <w:r>
              <w:rPr>
                <w:noProof/>
                <w:webHidden/>
              </w:rPr>
              <w:tab/>
            </w:r>
            <w:r>
              <w:rPr>
                <w:noProof/>
                <w:webHidden/>
              </w:rPr>
              <w:fldChar w:fldCharType="begin"/>
            </w:r>
            <w:r>
              <w:rPr>
                <w:noProof/>
                <w:webHidden/>
              </w:rPr>
              <w:instrText xml:space="preserve"> PAGEREF _Toc238024848 \h </w:instrText>
            </w:r>
            <w:r>
              <w:rPr>
                <w:noProof/>
                <w:webHidden/>
              </w:rPr>
            </w:r>
            <w:r>
              <w:rPr>
                <w:noProof/>
                <w:webHidden/>
              </w:rPr>
              <w:fldChar w:fldCharType="separate"/>
            </w:r>
            <w:r>
              <w:rPr>
                <w:noProof/>
                <w:webHidden/>
              </w:rPr>
              <w:t>6</w:t>
            </w:r>
            <w:r>
              <w:rPr>
                <w:noProof/>
                <w:webHidden/>
              </w:rPr>
              <w:fldChar w:fldCharType="end"/>
            </w:r>
          </w:hyperlink>
        </w:p>
        <w:p w14:paraId="7AF2FFD1" w14:textId="7FB3847A" w:rsidR="00EE23BB" w:rsidRDefault="00EE23BB" w:rsidP="005E2FBC">
          <w:pPr>
            <w:pStyle w:val="TOC3"/>
            <w:widowControl/>
            <w:tabs>
              <w:tab w:val="right" w:leader="dot" w:pos="9016"/>
            </w:tabs>
            <w:rPr>
              <w:noProof/>
            </w:rPr>
          </w:pPr>
          <w:hyperlink w:anchor="_Toc238024849" w:history="1">
            <w:r w:rsidRPr="004A7849">
              <w:rPr>
                <w:rStyle w:val="Hyperlink"/>
                <w:noProof/>
              </w:rPr>
              <w:t>2.2.1 Konceptualna arhitektura sistema</w:t>
            </w:r>
            <w:r>
              <w:rPr>
                <w:noProof/>
                <w:webHidden/>
              </w:rPr>
              <w:tab/>
            </w:r>
            <w:r>
              <w:rPr>
                <w:noProof/>
                <w:webHidden/>
              </w:rPr>
              <w:fldChar w:fldCharType="begin"/>
            </w:r>
            <w:r>
              <w:rPr>
                <w:noProof/>
                <w:webHidden/>
              </w:rPr>
              <w:instrText xml:space="preserve"> PAGEREF _Toc238024849 \h </w:instrText>
            </w:r>
            <w:r>
              <w:rPr>
                <w:noProof/>
                <w:webHidden/>
              </w:rPr>
            </w:r>
            <w:r>
              <w:rPr>
                <w:noProof/>
                <w:webHidden/>
              </w:rPr>
              <w:fldChar w:fldCharType="separate"/>
            </w:r>
            <w:r>
              <w:rPr>
                <w:noProof/>
                <w:webHidden/>
              </w:rPr>
              <w:t>6</w:t>
            </w:r>
            <w:r>
              <w:rPr>
                <w:noProof/>
                <w:webHidden/>
              </w:rPr>
              <w:fldChar w:fldCharType="end"/>
            </w:r>
          </w:hyperlink>
        </w:p>
        <w:p w14:paraId="574CEF22" w14:textId="60EE255C" w:rsidR="00EE23BB" w:rsidRDefault="00EE23BB" w:rsidP="005E2FBC">
          <w:pPr>
            <w:pStyle w:val="TOC3"/>
            <w:widowControl/>
            <w:tabs>
              <w:tab w:val="right" w:leader="dot" w:pos="9016"/>
            </w:tabs>
            <w:rPr>
              <w:noProof/>
            </w:rPr>
          </w:pPr>
          <w:hyperlink w:anchor="_Toc238024850" w:history="1">
            <w:r w:rsidRPr="004A7849">
              <w:rPr>
                <w:rStyle w:val="Hyperlink"/>
                <w:noProof/>
              </w:rPr>
              <w:t>2.2.2 Definisanje opsega i vizije.</w:t>
            </w:r>
            <w:r>
              <w:rPr>
                <w:noProof/>
                <w:webHidden/>
              </w:rPr>
              <w:tab/>
            </w:r>
            <w:r>
              <w:rPr>
                <w:noProof/>
                <w:webHidden/>
              </w:rPr>
              <w:fldChar w:fldCharType="begin"/>
            </w:r>
            <w:r>
              <w:rPr>
                <w:noProof/>
                <w:webHidden/>
              </w:rPr>
              <w:instrText xml:space="preserve"> PAGEREF _Toc238024850 \h </w:instrText>
            </w:r>
            <w:r>
              <w:rPr>
                <w:noProof/>
                <w:webHidden/>
              </w:rPr>
            </w:r>
            <w:r>
              <w:rPr>
                <w:noProof/>
                <w:webHidden/>
              </w:rPr>
              <w:fldChar w:fldCharType="separate"/>
            </w:r>
            <w:r>
              <w:rPr>
                <w:noProof/>
                <w:webHidden/>
              </w:rPr>
              <w:t>7</w:t>
            </w:r>
            <w:r>
              <w:rPr>
                <w:noProof/>
                <w:webHidden/>
              </w:rPr>
              <w:fldChar w:fldCharType="end"/>
            </w:r>
          </w:hyperlink>
        </w:p>
        <w:p w14:paraId="3D7ECF15" w14:textId="73BD0C68" w:rsidR="00EE23BB" w:rsidRDefault="00EE23BB" w:rsidP="005E2FBC">
          <w:pPr>
            <w:pStyle w:val="TOC3"/>
            <w:widowControl/>
            <w:tabs>
              <w:tab w:val="right" w:leader="dot" w:pos="9016"/>
            </w:tabs>
            <w:rPr>
              <w:noProof/>
            </w:rPr>
          </w:pPr>
          <w:hyperlink w:anchor="_Toc238024851" w:history="1">
            <w:r w:rsidRPr="004A7849">
              <w:rPr>
                <w:rStyle w:val="Hyperlink"/>
                <w:noProof/>
              </w:rPr>
              <w:t>2.2.3 Arhitektonska opravdanost</w:t>
            </w:r>
            <w:r>
              <w:rPr>
                <w:noProof/>
                <w:webHidden/>
              </w:rPr>
              <w:tab/>
            </w:r>
            <w:r>
              <w:rPr>
                <w:noProof/>
                <w:webHidden/>
              </w:rPr>
              <w:fldChar w:fldCharType="begin"/>
            </w:r>
            <w:r>
              <w:rPr>
                <w:noProof/>
                <w:webHidden/>
              </w:rPr>
              <w:instrText xml:space="preserve"> PAGEREF _Toc238024851 \h </w:instrText>
            </w:r>
            <w:r>
              <w:rPr>
                <w:noProof/>
                <w:webHidden/>
              </w:rPr>
            </w:r>
            <w:r>
              <w:rPr>
                <w:noProof/>
                <w:webHidden/>
              </w:rPr>
              <w:fldChar w:fldCharType="separate"/>
            </w:r>
            <w:r>
              <w:rPr>
                <w:noProof/>
                <w:webHidden/>
              </w:rPr>
              <w:t>7</w:t>
            </w:r>
            <w:r>
              <w:rPr>
                <w:noProof/>
                <w:webHidden/>
              </w:rPr>
              <w:fldChar w:fldCharType="end"/>
            </w:r>
          </w:hyperlink>
        </w:p>
        <w:p w14:paraId="65DBC833" w14:textId="44DB2967" w:rsidR="0019300B" w:rsidRPr="001765FD" w:rsidRDefault="0019300B" w:rsidP="005E2FBC">
          <w:pPr>
            <w:widowControl/>
            <w:rPr>
              <w:rFonts w:ascii="Calibri" w:hAnsi="Calibri" w:cs="Calibri"/>
            </w:rPr>
          </w:pPr>
          <w:r w:rsidRPr="001765FD">
            <w:rPr>
              <w:rFonts w:ascii="Calibri" w:hAnsi="Calibri" w:cs="Calibri"/>
              <w:b/>
              <w:bCs/>
              <w:noProof/>
              <w:sz w:val="24"/>
            </w:rPr>
            <w:fldChar w:fldCharType="end"/>
          </w:r>
        </w:p>
      </w:sdtContent>
    </w:sdt>
    <w:p w14:paraId="410EBB5E" w14:textId="3F445544" w:rsidR="00146EF7" w:rsidRPr="001765FD" w:rsidRDefault="00146EF7" w:rsidP="005E2FBC">
      <w:pPr>
        <w:widowControl/>
        <w:spacing w:line="276" w:lineRule="auto"/>
        <w:rPr>
          <w:rFonts w:ascii="Calibri" w:hAnsi="Calibri" w:cs="Calibri"/>
          <w:b/>
          <w:bCs/>
          <w:sz w:val="32"/>
          <w:szCs w:val="32"/>
          <w:lang w:val="sr-Latn-RS"/>
        </w:rPr>
        <w:sectPr w:rsidR="00146EF7" w:rsidRPr="001765FD">
          <w:pgSz w:w="11906" w:h="16838"/>
          <w:pgMar w:top="1440" w:right="1440" w:bottom="1440" w:left="1440" w:header="851" w:footer="992" w:gutter="0"/>
          <w:cols w:space="425"/>
          <w:docGrid w:type="lines" w:linePitch="360"/>
        </w:sectPr>
      </w:pPr>
    </w:p>
    <w:p w14:paraId="6F128AE2" w14:textId="090A1340" w:rsidR="00146EF7" w:rsidRPr="001765FD" w:rsidRDefault="00184983" w:rsidP="005E2FBC">
      <w:pPr>
        <w:pStyle w:val="Heading1"/>
        <w:widowControl/>
        <w:spacing w:line="360" w:lineRule="auto"/>
      </w:pPr>
      <w:bookmarkStart w:id="0" w:name="_Toc238024842"/>
      <w:r w:rsidRPr="001765FD">
        <w:lastRenderedPageBreak/>
        <w:t>UVOD</w:t>
      </w:r>
      <w:bookmarkEnd w:id="0"/>
    </w:p>
    <w:p w14:paraId="63D36C03" w14:textId="17A8BA9A" w:rsidR="000437A9" w:rsidRPr="001765FD" w:rsidRDefault="00436F6A" w:rsidP="005E2FBC">
      <w:pPr>
        <w:widowControl/>
        <w:spacing w:line="360" w:lineRule="auto"/>
        <w:ind w:firstLine="709"/>
        <w:rPr>
          <w:rFonts w:ascii="Calibri" w:hAnsi="Calibri" w:cs="Calibri"/>
          <w:sz w:val="24"/>
          <w:lang w:val="sr-Latn-RS"/>
        </w:rPr>
      </w:pPr>
      <w:r w:rsidRPr="001765FD">
        <w:rPr>
          <w:rFonts w:ascii="Calibri" w:hAnsi="Calibri" w:cs="Calibri"/>
          <w:sz w:val="24"/>
          <w:lang w:val="sr-Latn-RS"/>
        </w:rPr>
        <w:t>Usvajanje stranih jezika i složenih sistema pisanja predstavlja složen kognitivni proces koji zahteva dugoročno pamćenje i kontinuirano obnavljanje. Ljudski mozak se u procesu učenja suočava sa prirodnim trendom opadanja zadržanih informacija kroz vreme. Kao što se može videti na slici 1, bez redovnog obnavljanja, kriva zaboravljanja pokazuje brz gubitak naučenog sadržaja u danima koji neposredno slede nakon početnog učenja. Princip raspoređenog ponavljanja (</w:t>
      </w:r>
      <w:r w:rsidR="000C6803" w:rsidRPr="001765FD">
        <w:rPr>
          <w:rFonts w:ascii="Calibri" w:hAnsi="Calibri" w:cs="Calibri"/>
          <w:sz w:val="24"/>
          <w:lang w:val="sr-Latn-RS"/>
        </w:rPr>
        <w:t xml:space="preserve">engl. </w:t>
      </w:r>
      <w:r w:rsidRPr="001765FD">
        <w:rPr>
          <w:rFonts w:ascii="Calibri" w:hAnsi="Calibri" w:cs="Calibri"/>
          <w:i/>
          <w:iCs/>
          <w:sz w:val="24"/>
          <w:lang w:val="sr-Latn-RS"/>
        </w:rPr>
        <w:t>spaced repetition</w:t>
      </w:r>
      <w:r w:rsidRPr="001765FD">
        <w:rPr>
          <w:rFonts w:ascii="Calibri" w:hAnsi="Calibri" w:cs="Calibri"/>
          <w:sz w:val="24"/>
          <w:lang w:val="sr-Latn-RS"/>
        </w:rPr>
        <w:t>) rešava ovaj problem ubacivanjem intervencija tačno u trenucima kada sistem prepozna visok rizik od zaboravljanja, čime se kriva ponovo podiže i dugoročno konsoliduje memorija.</w:t>
      </w:r>
    </w:p>
    <w:p w14:paraId="578E9073" w14:textId="77777777" w:rsidR="001261C6" w:rsidRPr="001765FD" w:rsidRDefault="00D92C0F" w:rsidP="005E2FBC">
      <w:pPr>
        <w:keepNext/>
        <w:widowControl/>
        <w:jc w:val="center"/>
        <w:rPr>
          <w:rFonts w:ascii="Calibri" w:hAnsi="Calibri" w:cs="Calibri"/>
        </w:rPr>
      </w:pPr>
      <w:r w:rsidRPr="001765FD">
        <w:rPr>
          <w:rFonts w:ascii="Calibri" w:hAnsi="Calibri" w:cs="Calibri"/>
          <w:noProof/>
          <w:sz w:val="24"/>
        </w:rPr>
        <w:drawing>
          <wp:inline distT="0" distB="0" distL="0" distR="0" wp14:anchorId="398AA48F" wp14:editId="3229C6C6">
            <wp:extent cx="4320000" cy="2384291"/>
            <wp:effectExtent l="0" t="0" r="4445" b="0"/>
            <wp:docPr id="2752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384291"/>
                    </a:xfrm>
                    <a:prstGeom prst="rect">
                      <a:avLst/>
                    </a:prstGeom>
                    <a:noFill/>
                    <a:ln>
                      <a:noFill/>
                    </a:ln>
                  </pic:spPr>
                </pic:pic>
              </a:graphicData>
            </a:graphic>
          </wp:inline>
        </w:drawing>
      </w:r>
    </w:p>
    <w:p w14:paraId="7BEDAEE6" w14:textId="75AFD94B" w:rsidR="003205AE" w:rsidRPr="001765FD" w:rsidRDefault="001261C6" w:rsidP="005E2FBC">
      <w:pPr>
        <w:pStyle w:val="Caption"/>
        <w:widowControl/>
        <w:spacing w:line="360" w:lineRule="auto"/>
        <w:jc w:val="center"/>
        <w:rPr>
          <w:rFonts w:ascii="Calibri" w:hAnsi="Calibri" w:cs="Calibri"/>
          <w:b w:val="0"/>
          <w:bCs w:val="0"/>
          <w:sz w:val="20"/>
          <w:szCs w:val="20"/>
        </w:rPr>
      </w:pPr>
      <w:r w:rsidRPr="001765FD">
        <w:rPr>
          <w:rFonts w:ascii="Calibri" w:hAnsi="Calibri" w:cs="Calibri"/>
          <w:b w:val="0"/>
          <w:bCs w:val="0"/>
          <w:sz w:val="20"/>
          <w:szCs w:val="20"/>
        </w:rPr>
        <w:t xml:space="preserve">Slika </w:t>
      </w:r>
      <w:r w:rsidRPr="001765FD">
        <w:rPr>
          <w:rFonts w:ascii="Calibri" w:hAnsi="Calibri" w:cs="Calibri"/>
          <w:b w:val="0"/>
          <w:bCs w:val="0"/>
          <w:sz w:val="20"/>
          <w:szCs w:val="20"/>
        </w:rPr>
        <w:fldChar w:fldCharType="begin"/>
      </w:r>
      <w:r w:rsidRPr="001765FD">
        <w:rPr>
          <w:rFonts w:ascii="Calibri" w:hAnsi="Calibri" w:cs="Calibri"/>
          <w:b w:val="0"/>
          <w:bCs w:val="0"/>
          <w:sz w:val="20"/>
          <w:szCs w:val="20"/>
        </w:rPr>
        <w:instrText xml:space="preserve"> SEQ Slika \* ARABIC </w:instrText>
      </w:r>
      <w:r w:rsidRPr="001765FD">
        <w:rPr>
          <w:rFonts w:ascii="Calibri" w:hAnsi="Calibri" w:cs="Calibri"/>
          <w:b w:val="0"/>
          <w:bCs w:val="0"/>
          <w:sz w:val="20"/>
          <w:szCs w:val="20"/>
        </w:rPr>
        <w:fldChar w:fldCharType="separate"/>
      </w:r>
      <w:r w:rsidRPr="001765FD">
        <w:rPr>
          <w:rFonts w:ascii="Calibri" w:hAnsi="Calibri" w:cs="Calibri"/>
          <w:b w:val="0"/>
          <w:bCs w:val="0"/>
          <w:noProof/>
          <w:sz w:val="20"/>
          <w:szCs w:val="20"/>
        </w:rPr>
        <w:t>1</w:t>
      </w:r>
      <w:r w:rsidRPr="001765FD">
        <w:rPr>
          <w:rFonts w:ascii="Calibri" w:hAnsi="Calibri" w:cs="Calibri"/>
          <w:b w:val="0"/>
          <w:bCs w:val="0"/>
          <w:sz w:val="20"/>
          <w:szCs w:val="20"/>
        </w:rPr>
        <w:fldChar w:fldCharType="end"/>
      </w:r>
      <w:r w:rsidRPr="001765FD">
        <w:rPr>
          <w:rFonts w:ascii="Calibri" w:hAnsi="Calibri" w:cs="Calibri"/>
          <w:b w:val="0"/>
          <w:bCs w:val="0"/>
          <w:sz w:val="20"/>
          <w:szCs w:val="20"/>
        </w:rPr>
        <w:t>: Prikaz Ebingove krive zaboravljanja</w:t>
      </w:r>
    </w:p>
    <w:p w14:paraId="079893DC" w14:textId="7EF482CC" w:rsidR="002063DC" w:rsidRPr="001765FD" w:rsidRDefault="00F53168" w:rsidP="005E2FBC">
      <w:pPr>
        <w:widowControl/>
        <w:spacing w:line="360" w:lineRule="auto"/>
        <w:ind w:firstLine="709"/>
        <w:rPr>
          <w:rFonts w:ascii="Calibri" w:hAnsi="Calibri" w:cs="Calibri"/>
          <w:sz w:val="24"/>
          <w:lang w:val="sr-Latn-RS"/>
        </w:rPr>
      </w:pPr>
      <w:r w:rsidRPr="001765FD">
        <w:rPr>
          <w:rFonts w:ascii="Calibri" w:hAnsi="Calibri" w:cs="Calibri"/>
          <w:sz w:val="24"/>
          <w:lang w:val="sr-Latn-RS"/>
        </w:rPr>
        <w:t>Učenje japanskog jezika predstavlja poseban izazov za početnike, pre svega zbog složenog sistema pisanja koji kombinuje tri različita pisma (hiraganu, katakanu i kan</w:t>
      </w:r>
      <w:r w:rsidR="002E0562" w:rsidRPr="001765FD">
        <w:rPr>
          <w:rFonts w:ascii="Calibri" w:hAnsi="Calibri" w:cs="Calibri"/>
          <w:sz w:val="24"/>
          <w:lang w:val="sr-Latn-RS"/>
        </w:rPr>
        <w:t>dž</w:t>
      </w:r>
      <w:r w:rsidRPr="001765FD">
        <w:rPr>
          <w:rFonts w:ascii="Calibri" w:hAnsi="Calibri" w:cs="Calibri"/>
          <w:sz w:val="24"/>
          <w:lang w:val="sr-Latn-RS"/>
        </w:rPr>
        <w:t xml:space="preserve">i) sa višestrukim načinima čitanja, ali i zbog specifične gramatičke strukture — poput drugačijeg reda reči, upotrebe gramatičkih čestica i sistema nivoa učtivosti. Upravo zbog složenosti i obima ovog gradiva, početne faze učenja zahtevaju dobro strukturiran pristup i postepeno uvođenje sadržaja kako bi se izbeglo kognitivno preopterećenje. Kurikulum implementiran u okviru aplikacije </w:t>
      </w:r>
      <w:r w:rsidRPr="001765FD">
        <w:rPr>
          <w:rFonts w:ascii="Calibri" w:hAnsi="Calibri" w:cs="Calibri"/>
          <w:i/>
          <w:iCs/>
          <w:sz w:val="24"/>
          <w:lang w:val="sr-Latn-RS"/>
        </w:rPr>
        <w:t>Kioku</w:t>
      </w:r>
      <w:r w:rsidRPr="001765FD">
        <w:rPr>
          <w:rFonts w:ascii="Calibri" w:hAnsi="Calibri" w:cs="Calibri"/>
          <w:sz w:val="24"/>
          <w:lang w:val="sr-Latn-RS"/>
        </w:rPr>
        <w:t xml:space="preserve"> osmišljen je s ciljem da početnicima obezbedi sistematski uvod u </w:t>
      </w:r>
      <w:r w:rsidRPr="001765FD">
        <w:rPr>
          <w:rFonts w:ascii="Calibri" w:hAnsi="Calibri" w:cs="Calibri"/>
          <w:sz w:val="24"/>
          <w:lang w:val="sr-Latn-RS"/>
        </w:rPr>
        <w:lastRenderedPageBreak/>
        <w:t>jezik. Program obuhvata usvajanje dvaju osnovnih fonetskih pisama (hiragane i katakane), izgradnju rečnika kroz koji se postepeno razvija intuicija za ideografsko pismo (kan</w:t>
      </w:r>
      <w:r w:rsidR="004466C2" w:rsidRPr="001765FD">
        <w:rPr>
          <w:rFonts w:ascii="Calibri" w:hAnsi="Calibri" w:cs="Calibri"/>
          <w:sz w:val="24"/>
          <w:lang w:val="sr-Latn-RS"/>
        </w:rPr>
        <w:t>ži</w:t>
      </w:r>
      <w:r w:rsidRPr="001765FD">
        <w:rPr>
          <w:rFonts w:ascii="Calibri" w:hAnsi="Calibri" w:cs="Calibri"/>
          <w:sz w:val="24"/>
          <w:lang w:val="sr-Latn-RS"/>
        </w:rPr>
        <w:t>), kao i savladavanje osnovnih gramatičkih konstrukcija, čime se postavlja čvrsta osnova za dalji samostalan napredak.</w:t>
      </w:r>
    </w:p>
    <w:p w14:paraId="1B138F84" w14:textId="3E6CB92B" w:rsidR="001B0A27" w:rsidRPr="001765FD" w:rsidRDefault="001A7A12" w:rsidP="005E2FBC">
      <w:pPr>
        <w:widowControl/>
        <w:spacing w:line="360" w:lineRule="auto"/>
        <w:ind w:firstLine="709"/>
        <w:rPr>
          <w:rFonts w:ascii="Calibri" w:hAnsi="Calibri" w:cs="Calibri"/>
          <w:sz w:val="24"/>
        </w:rPr>
      </w:pPr>
      <w:r w:rsidRPr="001765FD">
        <w:rPr>
          <w:rFonts w:ascii="Calibri" w:hAnsi="Calibri" w:cs="Calibri"/>
          <w:sz w:val="24"/>
          <w:lang w:val="sr-Latn-RS"/>
        </w:rPr>
        <w:t xml:space="preserve">U cilju praktične realizacije opisanog sistema učenja, razvijena je veb-aplikacija </w:t>
      </w:r>
      <w:r w:rsidRPr="001765FD">
        <w:rPr>
          <w:rFonts w:ascii="Calibri" w:hAnsi="Calibri" w:cs="Calibri"/>
          <w:i/>
          <w:iCs/>
          <w:sz w:val="24"/>
          <w:lang w:val="sr-Latn-RS"/>
        </w:rPr>
        <w:t>Kioku</w:t>
      </w:r>
      <w:r w:rsidRPr="001765FD">
        <w:rPr>
          <w:rFonts w:ascii="Calibri" w:hAnsi="Calibri" w:cs="Calibri"/>
          <w:sz w:val="24"/>
          <w:lang w:val="sr-Latn-RS"/>
        </w:rPr>
        <w:t xml:space="preserve"> kao savremeno </w:t>
      </w:r>
      <w:r w:rsidRPr="001765FD">
        <w:rPr>
          <w:rFonts w:ascii="Calibri" w:hAnsi="Calibri" w:cs="Calibri"/>
          <w:i/>
          <w:iCs/>
          <w:sz w:val="24"/>
          <w:lang w:val="sr-Latn-RS"/>
        </w:rPr>
        <w:t>full-stack</w:t>
      </w:r>
      <w:r w:rsidRPr="001765FD">
        <w:rPr>
          <w:rFonts w:ascii="Calibri" w:hAnsi="Calibri" w:cs="Calibri"/>
          <w:sz w:val="24"/>
          <w:lang w:val="sr-Latn-RS"/>
        </w:rPr>
        <w:t xml:space="preserve"> rešenje zasnovano na MEAN tehnološkom steku (MongoDB, Express, Angular, Node.js). </w:t>
      </w:r>
      <w:r w:rsidRPr="001765FD">
        <w:rPr>
          <w:rFonts w:ascii="Calibri" w:hAnsi="Calibri" w:cs="Calibri"/>
          <w:sz w:val="24"/>
        </w:rPr>
        <w:t>Angular, TypeScript i Bootstrap korišćeni su za izgradnju klijentske logike, responsivnog interfejsa i korisničkih komponenti. Serverska strana, implementirana kroz Node.js i Express, upravlja poslovnom logikom, komunikacijom sa MongoDB bazom podataka i pruža neophodne RESTful API servise. Sigurnost aplikacije osigurana je implementacijom JSON Web Tokena (JWT) za autentifikaciju korisnika. Centralni segment aplikacije predstavlja modularni podsistem za raspoređeno ponavljanje, koji kroz podršku za algoritme SM-2 i FSRS omogućava korisnicima fleksibilno upravljanje špilovima i optimizaciju ciklusa revizije.</w:t>
      </w:r>
      <w:r w:rsidR="00BC3177" w:rsidRPr="001765FD">
        <w:rPr>
          <w:rFonts w:ascii="Calibri" w:hAnsi="Calibri" w:cs="Calibri"/>
        </w:rPr>
        <w:t xml:space="preserve"> </w:t>
      </w:r>
      <w:r w:rsidR="00BC3177" w:rsidRPr="001765FD">
        <w:rPr>
          <w:rFonts w:ascii="Calibri" w:hAnsi="Calibri" w:cs="Calibri"/>
          <w:sz w:val="24"/>
        </w:rPr>
        <w:t>Upotrebom savremenih veb-tehnologija i standarda veb-inženjerstva implementiran je sistem čiji je cilj efikasno rešavanje problema kognitivnog učenja u domenu japanskog jezika.</w:t>
      </w:r>
    </w:p>
    <w:p w14:paraId="4074FD8D" w14:textId="77D6E9D1" w:rsidR="000104D0" w:rsidRPr="001765FD" w:rsidRDefault="005D21DC" w:rsidP="005E2FBC">
      <w:pPr>
        <w:widowControl/>
        <w:spacing w:line="360" w:lineRule="auto"/>
        <w:ind w:firstLine="709"/>
        <w:rPr>
          <w:rFonts w:ascii="Calibri" w:hAnsi="Calibri" w:cs="Calibri"/>
          <w:sz w:val="24"/>
        </w:rPr>
      </w:pPr>
      <w:r w:rsidRPr="001765FD">
        <w:rPr>
          <w:rFonts w:ascii="Calibri" w:hAnsi="Calibri" w:cs="Calibri"/>
          <w:sz w:val="24"/>
        </w:rPr>
        <w:t>U nastavku rada, centralni deo je strukturiran kroz nekoliko poglavlja. Drugo poglavlje donosi pregled postojećih rešenja i predlog rešenja na globalnom nivou, dok se naredna poglavlja bave detaljima realizacije, razmatrajući podjednako korisničku stranu (interfejs, tokove učenja i kurikulum) i implementacionu stranu sistema (arhitekturu MEAN steka, bazu podataka i algoritme raspoređenog ponavljanja). Poslednji segment centralnog dela posvećen je pregledu dobijenih rezultata, dok se rad na kraju zaokružuje zaključkom i pravcima budućeg razvoja aplikacije.</w:t>
      </w:r>
      <w:r w:rsidR="00AD480F" w:rsidRPr="001765FD">
        <w:rPr>
          <w:rFonts w:ascii="Calibri" w:hAnsi="Calibri" w:cs="Calibri"/>
          <w:sz w:val="24"/>
        </w:rPr>
        <w:t xml:space="preserve"> </w:t>
      </w:r>
      <w:r w:rsidR="00AD480F" w:rsidRPr="001765FD">
        <w:rPr>
          <w:rFonts w:ascii="Calibri" w:hAnsi="Calibri" w:cs="Calibri"/>
          <w:b/>
          <w:bCs/>
          <w:sz w:val="44"/>
          <w:szCs w:val="44"/>
        </w:rPr>
        <w:sym w:font="Wingdings" w:char="F0DF"/>
      </w:r>
      <w:r w:rsidR="00AD480F" w:rsidRPr="001765FD">
        <w:rPr>
          <w:rFonts w:ascii="Calibri" w:hAnsi="Calibri" w:cs="Calibri"/>
          <w:b/>
          <w:bCs/>
          <w:sz w:val="44"/>
          <w:szCs w:val="44"/>
        </w:rPr>
        <w:t xml:space="preserve"> IZMENI KASNIJE</w:t>
      </w:r>
    </w:p>
    <w:p w14:paraId="49D3D9D2" w14:textId="77777777" w:rsidR="000104D0" w:rsidRPr="001765FD" w:rsidRDefault="000104D0" w:rsidP="005E2FBC">
      <w:pPr>
        <w:widowControl/>
        <w:rPr>
          <w:rFonts w:ascii="Calibri" w:hAnsi="Calibri" w:cs="Calibri"/>
          <w:sz w:val="24"/>
        </w:rPr>
      </w:pPr>
      <w:r w:rsidRPr="001765FD">
        <w:rPr>
          <w:rFonts w:ascii="Calibri" w:hAnsi="Calibri" w:cs="Calibri"/>
          <w:sz w:val="24"/>
        </w:rPr>
        <w:br w:type="page"/>
      </w:r>
    </w:p>
    <w:p w14:paraId="4FCA36FF" w14:textId="6C2F6CF7" w:rsidR="005D21DC" w:rsidRPr="001765FD" w:rsidRDefault="00004243" w:rsidP="005E2FBC">
      <w:pPr>
        <w:pStyle w:val="Heading1"/>
        <w:widowControl/>
        <w:spacing w:line="360" w:lineRule="auto"/>
      </w:pPr>
      <w:bookmarkStart w:id="1" w:name="_Toc238024843"/>
      <w:r w:rsidRPr="001765FD">
        <w:lastRenderedPageBreak/>
        <w:t>PREGLED POSTOJEĆIH REŠENjA I PREDLOG REŠENjA NA GLOBALNOM NIVOU</w:t>
      </w:r>
      <w:bookmarkEnd w:id="1"/>
    </w:p>
    <w:p w14:paraId="69AFDB1C" w14:textId="72BBD04F" w:rsidR="001C2C97" w:rsidRPr="001765FD" w:rsidRDefault="00311DAF" w:rsidP="005E2FBC">
      <w:pPr>
        <w:widowControl/>
        <w:spacing w:line="360" w:lineRule="auto"/>
        <w:ind w:firstLine="709"/>
        <w:rPr>
          <w:rFonts w:ascii="Calibri" w:hAnsi="Calibri" w:cs="Calibri"/>
          <w:sz w:val="24"/>
        </w:rPr>
      </w:pPr>
      <w:r w:rsidRPr="001765FD">
        <w:rPr>
          <w:rFonts w:ascii="Calibri" w:hAnsi="Calibri" w:cs="Calibri"/>
          <w:sz w:val="24"/>
        </w:rPr>
        <w:t xml:space="preserve">U okruženju digitalnih tehnologija i obrazovnih alata, razvoj sistema za učenje japanskog jezika oslanja se na različite metodološke i tehnološke pristupe. Kako bi se utvrdio širi kontekst u kojem je nastala veb-aplikacija </w:t>
      </w:r>
      <w:r w:rsidRPr="001765FD">
        <w:rPr>
          <w:rFonts w:ascii="Calibri" w:hAnsi="Calibri" w:cs="Calibri"/>
          <w:i/>
          <w:iCs/>
          <w:sz w:val="24"/>
        </w:rPr>
        <w:t>Kioku</w:t>
      </w:r>
      <w:r w:rsidRPr="001765FD">
        <w:rPr>
          <w:rFonts w:ascii="Calibri" w:hAnsi="Calibri" w:cs="Calibri"/>
          <w:sz w:val="24"/>
        </w:rPr>
        <w:t>, ovo poglavlje donosi sistematsku analizu postojećih rešenja na tržištu. Kroz klasifikaciju različitih tipova alata, pregled njihovih tehničkih i metodoloških karakteristika, kao i objektivnu procenu prednosti i ograničenja, obezbeđuje se polazni kontekst za prikaz koncepta razvijenog sistema.</w:t>
      </w:r>
    </w:p>
    <w:p w14:paraId="614BAC4C" w14:textId="40C9CD45" w:rsidR="00004243" w:rsidRPr="001765FD" w:rsidRDefault="00A81D9E" w:rsidP="005E2FBC">
      <w:pPr>
        <w:pStyle w:val="Heading2"/>
        <w:widowControl/>
        <w:numPr>
          <w:ilvl w:val="1"/>
          <w:numId w:val="4"/>
        </w:numPr>
        <w:spacing w:line="360" w:lineRule="auto"/>
      </w:pPr>
      <w:bookmarkStart w:id="2" w:name="_Toc238024844"/>
      <w:r w:rsidRPr="001765FD">
        <w:t>Klasifikacija i pregled postojećih rešenja</w:t>
      </w:r>
      <w:bookmarkEnd w:id="2"/>
    </w:p>
    <w:p w14:paraId="0B099CB2" w14:textId="0EE1CB9B" w:rsidR="00AD55FE" w:rsidRPr="001765FD" w:rsidRDefault="00417395" w:rsidP="005E2FBC">
      <w:pPr>
        <w:widowControl/>
        <w:spacing w:line="360" w:lineRule="auto"/>
        <w:ind w:firstLine="709"/>
        <w:rPr>
          <w:rFonts w:ascii="Calibri" w:hAnsi="Calibri" w:cs="Calibri"/>
          <w:sz w:val="24"/>
        </w:rPr>
      </w:pPr>
      <w:r w:rsidRPr="001765FD">
        <w:rPr>
          <w:rFonts w:ascii="Calibri" w:hAnsi="Calibri" w:cs="Calibri"/>
          <w:sz w:val="24"/>
        </w:rPr>
        <w:t>Analiza postojećih rešenja u domenu digitalnih alata za učenje japanskog jezika zahteva sagledavanje različitih pristupa koji se danas primenjuju u praksi. U ovom odeljku data je klasifikacija dominantnih sistema, pregled njihovih tehničkih i metodoloških osnova, kao i objektivna analiza njihovih karakteristika u pogledu dostupnosti i strukture sadržaja.</w:t>
      </w:r>
    </w:p>
    <w:p w14:paraId="04F4DCDD" w14:textId="0B8F770E" w:rsidR="00A81D9E" w:rsidRPr="001765FD" w:rsidRDefault="00F40F9C" w:rsidP="005E2FBC">
      <w:pPr>
        <w:pStyle w:val="Heading3"/>
        <w:widowControl/>
      </w:pPr>
      <w:bookmarkStart w:id="3" w:name="_Toc238024845"/>
      <w:r w:rsidRPr="001765FD">
        <w:t>2.</w:t>
      </w:r>
      <w:r w:rsidR="000628D2" w:rsidRPr="001765FD">
        <w:t>1</w:t>
      </w:r>
      <w:r w:rsidRPr="001765FD">
        <w:t>.1. Klasifikacija postojećih rešenja</w:t>
      </w:r>
      <w:bookmarkEnd w:id="3"/>
    </w:p>
    <w:p w14:paraId="34E3B314" w14:textId="707201B0" w:rsidR="00F63583" w:rsidRPr="001765FD" w:rsidRDefault="00F9432F" w:rsidP="005E2FBC">
      <w:pPr>
        <w:widowControl/>
        <w:spacing w:line="360" w:lineRule="auto"/>
        <w:ind w:firstLine="709"/>
        <w:rPr>
          <w:rFonts w:ascii="Calibri" w:hAnsi="Calibri" w:cs="Calibri"/>
          <w:sz w:val="24"/>
        </w:rPr>
      </w:pPr>
      <w:r w:rsidRPr="001765FD">
        <w:rPr>
          <w:rFonts w:ascii="Calibri" w:hAnsi="Calibri" w:cs="Calibri"/>
          <w:sz w:val="24"/>
        </w:rPr>
        <w:t>Uzevši u obzir način organizacije sadržaja, metodologiju učenja i ciljnu publiku, postojeći digitalni alati u ovoj oblasti mogu se grubo klasifikovati u tri osnovne kategorije</w:t>
      </w:r>
      <w:r w:rsidR="005925C1" w:rsidRPr="001765FD">
        <w:rPr>
          <w:rFonts w:ascii="Calibri" w:hAnsi="Calibri" w:cs="Calibri"/>
          <w:sz w:val="24"/>
        </w:rPr>
        <w:t>:</w:t>
      </w:r>
    </w:p>
    <w:p w14:paraId="79D77364" w14:textId="06E7FF78" w:rsidR="00F63583" w:rsidRPr="001765FD" w:rsidRDefault="009716D9" w:rsidP="005E2FBC">
      <w:pPr>
        <w:widowControl/>
        <w:spacing w:line="360" w:lineRule="auto"/>
        <w:ind w:firstLine="709"/>
        <w:rPr>
          <w:rFonts w:ascii="Calibri" w:hAnsi="Calibri" w:cs="Calibri"/>
          <w:sz w:val="24"/>
        </w:rPr>
      </w:pPr>
      <w:r w:rsidRPr="001765FD">
        <w:rPr>
          <w:rFonts w:ascii="Calibri" w:hAnsi="Calibri" w:cs="Calibri"/>
          <w:b/>
          <w:bCs/>
          <w:sz w:val="24"/>
        </w:rPr>
        <w:t>Sistemi zasnovani na slobodnim špilovima i karticama</w:t>
      </w:r>
      <w:r w:rsidRPr="001765FD">
        <w:rPr>
          <w:rFonts w:ascii="Calibri" w:hAnsi="Calibri" w:cs="Calibri"/>
          <w:sz w:val="24"/>
        </w:rPr>
        <w:t xml:space="preserve"> (fleksibilni alati): U ovu grupu spadaju softveri otvorenog koda (kao što je </w:t>
      </w:r>
      <w:r w:rsidRPr="001765FD">
        <w:rPr>
          <w:rFonts w:ascii="Calibri" w:hAnsi="Calibri" w:cs="Calibri"/>
          <w:i/>
          <w:iCs/>
          <w:sz w:val="24"/>
        </w:rPr>
        <w:t>Anki</w:t>
      </w:r>
      <w:r w:rsidRPr="001765FD">
        <w:rPr>
          <w:rFonts w:ascii="Calibri" w:hAnsi="Calibri" w:cs="Calibri"/>
          <w:sz w:val="24"/>
        </w:rPr>
        <w:t>), koji funkcionišu po principu digitalnih kartica sa poleđinom i licem. Osnovna karakteristika ovih sistema jeste potpuna sloboda u kreiranju sadržaja i oslanjanje na algoritme raspoređenog ponavljanja. Sadržaj nije unapred definisan, već ga korisnici ili zajednica samostalno unose i dele.</w:t>
      </w:r>
    </w:p>
    <w:p w14:paraId="20852405" w14:textId="1A35292C" w:rsidR="00F63583" w:rsidRPr="001765FD" w:rsidRDefault="00875422" w:rsidP="005E2FBC">
      <w:pPr>
        <w:widowControl/>
        <w:spacing w:line="360" w:lineRule="auto"/>
        <w:ind w:firstLine="709"/>
        <w:rPr>
          <w:rFonts w:ascii="Calibri" w:hAnsi="Calibri" w:cs="Calibri"/>
          <w:sz w:val="24"/>
        </w:rPr>
      </w:pPr>
      <w:r w:rsidRPr="001765FD">
        <w:rPr>
          <w:rFonts w:ascii="Calibri" w:hAnsi="Calibri" w:cs="Calibri"/>
          <w:b/>
          <w:bCs/>
          <w:sz w:val="24"/>
        </w:rPr>
        <w:t>Komercijalne platforme opšte namene za učenje jezika</w:t>
      </w:r>
      <w:r w:rsidRPr="001765FD">
        <w:rPr>
          <w:rFonts w:ascii="Calibri" w:hAnsi="Calibri" w:cs="Calibri"/>
          <w:sz w:val="24"/>
        </w:rPr>
        <w:t xml:space="preserve">: Aplikacije poput </w:t>
      </w:r>
      <w:r w:rsidRPr="001765FD">
        <w:rPr>
          <w:rFonts w:ascii="Calibri" w:hAnsi="Calibri" w:cs="Calibri"/>
          <w:i/>
          <w:iCs/>
          <w:sz w:val="24"/>
        </w:rPr>
        <w:t>Duolingo</w:t>
      </w:r>
      <w:r w:rsidRPr="001765FD">
        <w:rPr>
          <w:rFonts w:ascii="Calibri" w:hAnsi="Calibri" w:cs="Calibri"/>
          <w:sz w:val="24"/>
        </w:rPr>
        <w:t xml:space="preserve">a ili </w:t>
      </w:r>
      <w:r w:rsidRPr="001765FD">
        <w:rPr>
          <w:rFonts w:ascii="Calibri" w:hAnsi="Calibri" w:cs="Calibri"/>
          <w:i/>
          <w:iCs/>
          <w:sz w:val="24"/>
        </w:rPr>
        <w:t>Memrise</w:t>
      </w:r>
      <w:r w:rsidRPr="001765FD">
        <w:rPr>
          <w:rFonts w:ascii="Calibri" w:hAnsi="Calibri" w:cs="Calibri"/>
          <w:sz w:val="24"/>
        </w:rPr>
        <w:t xml:space="preserve">a fokusiraju se na masovnu publiku i širok spektar svetskih jezika. Ovi sistemi se oslanjaju na gamifikaciju, svakodnevne kratke lekcije i unapred zadate strukture, čineći </w:t>
      </w:r>
      <w:r w:rsidRPr="001765FD">
        <w:rPr>
          <w:rFonts w:ascii="Calibri" w:hAnsi="Calibri" w:cs="Calibri"/>
          <w:sz w:val="24"/>
        </w:rPr>
        <w:lastRenderedPageBreak/>
        <w:t>učenje vizuelno privlačnim i pristupačnim širokom krugu korisnika bez potrebe za tehničkim predznanjem.</w:t>
      </w:r>
    </w:p>
    <w:p w14:paraId="6BBD2A97" w14:textId="0A41EFC7" w:rsidR="00875422" w:rsidRPr="001765FD" w:rsidRDefault="00DA3722" w:rsidP="005E2FBC">
      <w:pPr>
        <w:widowControl/>
        <w:spacing w:line="360" w:lineRule="auto"/>
        <w:ind w:firstLine="709"/>
        <w:rPr>
          <w:rFonts w:ascii="Calibri" w:hAnsi="Calibri" w:cs="Calibri"/>
          <w:sz w:val="24"/>
        </w:rPr>
      </w:pPr>
      <w:r w:rsidRPr="001765FD">
        <w:rPr>
          <w:rFonts w:ascii="Calibri" w:hAnsi="Calibri" w:cs="Calibri"/>
          <w:b/>
          <w:bCs/>
          <w:sz w:val="24"/>
        </w:rPr>
        <w:t>Specijalizovane platforme za specifične jezičke segmente</w:t>
      </w:r>
      <w:r w:rsidRPr="001765FD">
        <w:rPr>
          <w:rFonts w:ascii="Calibri" w:hAnsi="Calibri" w:cs="Calibri"/>
          <w:sz w:val="24"/>
        </w:rPr>
        <w:t xml:space="preserve"> (npr. pismo): Alati poput </w:t>
      </w:r>
      <w:r w:rsidRPr="001765FD">
        <w:rPr>
          <w:rFonts w:ascii="Calibri" w:hAnsi="Calibri" w:cs="Calibri"/>
          <w:i/>
          <w:iCs/>
          <w:sz w:val="24"/>
        </w:rPr>
        <w:t>WaniKani</w:t>
      </w:r>
      <w:r w:rsidR="003A0B09" w:rsidRPr="001765FD">
        <w:rPr>
          <w:rFonts w:ascii="Calibri" w:hAnsi="Calibri" w:cs="Calibri"/>
          <w:sz w:val="24"/>
        </w:rPr>
        <w:t>-</w:t>
      </w:r>
      <w:r w:rsidR="008C5851" w:rsidRPr="001765FD">
        <w:rPr>
          <w:rFonts w:ascii="Calibri" w:hAnsi="Calibri" w:cs="Calibri"/>
          <w:sz w:val="24"/>
        </w:rPr>
        <w:t>j</w:t>
      </w:r>
      <w:r w:rsidRPr="001765FD">
        <w:rPr>
          <w:rFonts w:ascii="Calibri" w:hAnsi="Calibri" w:cs="Calibri"/>
          <w:sz w:val="24"/>
        </w:rPr>
        <w:t xml:space="preserve">a kreirani su sa fokusom na uske, ali ključne segmente savladavanja jezika, kao što </w:t>
      </w:r>
      <w:r w:rsidR="000B59D1" w:rsidRPr="001765FD">
        <w:rPr>
          <w:rFonts w:ascii="Calibri" w:hAnsi="Calibri" w:cs="Calibri"/>
          <w:sz w:val="24"/>
        </w:rPr>
        <w:t>je</w:t>
      </w:r>
      <w:r w:rsidRPr="001765FD">
        <w:rPr>
          <w:rFonts w:ascii="Calibri" w:hAnsi="Calibri" w:cs="Calibri"/>
          <w:sz w:val="24"/>
        </w:rPr>
        <w:t xml:space="preserve"> japanski </w:t>
      </w:r>
      <w:r w:rsidR="001D5537" w:rsidRPr="001765FD">
        <w:rPr>
          <w:rFonts w:ascii="Calibri" w:hAnsi="Calibri" w:cs="Calibri"/>
          <w:sz w:val="24"/>
          <w:lang w:val="sr-Latn-RS"/>
        </w:rPr>
        <w:t>kandž</w:t>
      </w:r>
      <w:r w:rsidR="000B59D1" w:rsidRPr="001765FD">
        <w:rPr>
          <w:rFonts w:ascii="Calibri" w:hAnsi="Calibri" w:cs="Calibri"/>
          <w:sz w:val="24"/>
          <w:lang w:val="sr-Latn-RS"/>
        </w:rPr>
        <w:t>i</w:t>
      </w:r>
      <w:r w:rsidR="001D5537" w:rsidRPr="001765FD">
        <w:rPr>
          <w:rFonts w:ascii="Calibri" w:hAnsi="Calibri" w:cs="Calibri"/>
          <w:sz w:val="24"/>
          <w:lang w:val="sr-Latn-RS"/>
        </w:rPr>
        <w:t xml:space="preserve"> </w:t>
      </w:r>
      <w:r w:rsidRPr="001765FD">
        <w:rPr>
          <w:rFonts w:ascii="Calibri" w:hAnsi="Calibri" w:cs="Calibri"/>
          <w:sz w:val="24"/>
        </w:rPr>
        <w:t>i radikalni sistem mnemonika. Oni nude zatvoren, visoko strukturiran kurikulum prilagođen specifičnostima složenih sistema pisanja.</w:t>
      </w:r>
    </w:p>
    <w:p w14:paraId="0C8018F7" w14:textId="2938A164" w:rsidR="006B0211" w:rsidRPr="001765FD" w:rsidRDefault="006B0211" w:rsidP="005E2FBC">
      <w:pPr>
        <w:pStyle w:val="Heading3"/>
        <w:widowControl/>
      </w:pPr>
      <w:bookmarkStart w:id="4" w:name="_Toc238024846"/>
      <w:r w:rsidRPr="001765FD">
        <w:t>2.1.2. Tehnološki i metodološki pregled</w:t>
      </w:r>
      <w:bookmarkEnd w:id="4"/>
    </w:p>
    <w:p w14:paraId="21AFB990" w14:textId="32A2D2DE" w:rsidR="00D20EE3" w:rsidRPr="001765FD" w:rsidRDefault="00CB7674" w:rsidP="005E2FBC">
      <w:pPr>
        <w:widowControl/>
        <w:spacing w:line="360" w:lineRule="auto"/>
        <w:ind w:firstLine="709"/>
        <w:rPr>
          <w:rFonts w:ascii="Calibri" w:hAnsi="Calibri" w:cs="Calibri"/>
          <w:sz w:val="24"/>
        </w:rPr>
      </w:pPr>
      <w:r w:rsidRPr="001765FD">
        <w:rPr>
          <w:rFonts w:ascii="Calibri" w:hAnsi="Calibri" w:cs="Calibri"/>
          <w:sz w:val="24"/>
        </w:rPr>
        <w:t xml:space="preserve">Sagledavanje tehnoloških i metodoloških osnova postojećih rešenja omogućava dublje razumevanje načina na koji ovi sistemi ostvaruju svoje obrazovne ciljeve. Ova analiza se fokusira na dva ključna aspekta: primenjene </w:t>
      </w:r>
      <w:r w:rsidR="00664925" w:rsidRPr="001765FD">
        <w:rPr>
          <w:rFonts w:ascii="Calibri" w:hAnsi="Calibri" w:cs="Calibri"/>
          <w:sz w:val="24"/>
        </w:rPr>
        <w:t xml:space="preserve">metodologije i </w:t>
      </w:r>
      <w:r w:rsidRPr="001765FD">
        <w:rPr>
          <w:rFonts w:ascii="Calibri" w:hAnsi="Calibri" w:cs="Calibri"/>
          <w:sz w:val="24"/>
        </w:rPr>
        <w:t>algoritme za učenje i pamćenje, kao i tehnološku arhitekturu praćenu načinom upravljanja podacima korisnika.</w:t>
      </w:r>
    </w:p>
    <w:p w14:paraId="2A9C5FAB" w14:textId="0586A83D" w:rsidR="00BE2E00" w:rsidRPr="001765FD" w:rsidRDefault="00AE46CB" w:rsidP="005E2FBC">
      <w:pPr>
        <w:widowControl/>
        <w:spacing w:line="360" w:lineRule="auto"/>
        <w:ind w:firstLine="709"/>
        <w:rPr>
          <w:rFonts w:ascii="Calibri" w:hAnsi="Calibri" w:cs="Calibri"/>
          <w:sz w:val="24"/>
        </w:rPr>
      </w:pPr>
      <w:r w:rsidRPr="001765FD">
        <w:rPr>
          <w:rFonts w:ascii="Calibri" w:hAnsi="Calibri" w:cs="Calibri"/>
          <w:b/>
          <w:bCs/>
          <w:sz w:val="24"/>
        </w:rPr>
        <w:t>Metodološki principi i algoritmi učenja</w:t>
      </w:r>
      <w:r w:rsidRPr="001765FD">
        <w:rPr>
          <w:rFonts w:ascii="Calibri" w:hAnsi="Calibri" w:cs="Calibri"/>
          <w:sz w:val="24"/>
        </w:rPr>
        <w:t xml:space="preserve">: Većina sistema fokusiranih na dugoročno pamćenje oslanja se na principe raspoređenog ponavljanja (engl. </w:t>
      </w:r>
      <w:r w:rsidRPr="001765FD">
        <w:rPr>
          <w:rFonts w:ascii="Calibri" w:hAnsi="Calibri" w:cs="Calibri"/>
          <w:i/>
          <w:iCs/>
          <w:sz w:val="24"/>
        </w:rPr>
        <w:t>Spaced Repetition</w:t>
      </w:r>
      <w:r w:rsidRPr="001765FD">
        <w:rPr>
          <w:rFonts w:ascii="Calibri" w:hAnsi="Calibri" w:cs="Calibri"/>
          <w:sz w:val="24"/>
        </w:rPr>
        <w:t xml:space="preserve">) i teoriju krive zaboravljanja. Dok klasični alati koriste proverene implementacije poput SM-2 algoritma ili naprednijeg FSRS (engl. </w:t>
      </w:r>
      <w:r w:rsidRPr="001765FD">
        <w:rPr>
          <w:rFonts w:ascii="Calibri" w:hAnsi="Calibri" w:cs="Calibri"/>
          <w:i/>
          <w:iCs/>
          <w:sz w:val="24"/>
        </w:rPr>
        <w:t>Free Spaced Repetition Scheduler</w:t>
      </w:r>
      <w:r w:rsidRPr="001765FD">
        <w:rPr>
          <w:rFonts w:ascii="Calibri" w:hAnsi="Calibri" w:cs="Calibri"/>
          <w:sz w:val="24"/>
        </w:rPr>
        <w:t>) algoritma za dinamičko izračunavanje optimalnih intervala ponavljanja na osnovu ocena korisnika, komercijalne platforme integrišu kraće cikluse, gamifikaciju i svakodnevne ciljeve radi održavanja kontinuiteta. Specijalizovane platforme, sa druge strane, kombinuju ove algoritme sa strogo definisanim hijerarhijskim kurikulumom prilagođenim učenju pojedinih aspekata jezika.</w:t>
      </w:r>
    </w:p>
    <w:p w14:paraId="135828EC" w14:textId="46781A10" w:rsidR="001D7D7C" w:rsidRPr="001765FD" w:rsidRDefault="008E560F" w:rsidP="005E2FBC">
      <w:pPr>
        <w:widowControl/>
        <w:spacing w:line="360" w:lineRule="auto"/>
        <w:ind w:firstLine="709"/>
        <w:rPr>
          <w:rFonts w:ascii="Calibri" w:hAnsi="Calibri" w:cs="Calibri"/>
          <w:sz w:val="24"/>
        </w:rPr>
      </w:pPr>
      <w:r w:rsidRPr="001765FD">
        <w:rPr>
          <w:rFonts w:ascii="Calibri" w:hAnsi="Calibri" w:cs="Calibri"/>
          <w:b/>
          <w:bCs/>
          <w:sz w:val="24"/>
        </w:rPr>
        <w:t>Tehnološka arhitektura i upravljanje podacima</w:t>
      </w:r>
      <w:r w:rsidRPr="001765FD">
        <w:rPr>
          <w:rFonts w:ascii="Calibri" w:hAnsi="Calibri" w:cs="Calibri"/>
          <w:sz w:val="24"/>
        </w:rPr>
        <w:t xml:space="preserve">: Sa tehničkog stanovišta, posmatrana rešenja se značajno razlikuju po načinu implementacije i tretmanu korisničkih podataka. Tradicionalni sistemi se oslanjaju na desktop-orijentisanu arhitekturu sa lokalnim skladištenjem podataka i opcionom sinhronizacijom putem servera, čime korisnicima obezbeđuju potpunu autonomiju i prenosivost sopstvenih baza kartica. Sa druge strane, </w:t>
      </w:r>
      <w:r w:rsidRPr="001765FD">
        <w:rPr>
          <w:rFonts w:ascii="Calibri" w:hAnsi="Calibri" w:cs="Calibri"/>
          <w:sz w:val="24"/>
        </w:rPr>
        <w:lastRenderedPageBreak/>
        <w:t>savremene veb i mobilne platforme koriste klijent-server arhitekturu sa centralizovanim bazama podataka, što omogućava laku dostupnost kroz standardne veb-pretraživače bez instalacije softvera, ali istovremeno zadržava podatke o napretku unutar zatvorenog ekosistema platforme.</w:t>
      </w:r>
    </w:p>
    <w:p w14:paraId="411D4631" w14:textId="56D3F350" w:rsidR="00BC4C36" w:rsidRPr="001765FD" w:rsidRDefault="00AC6345" w:rsidP="005E2FBC">
      <w:pPr>
        <w:pStyle w:val="Heading3"/>
        <w:widowControl/>
      </w:pPr>
      <w:bookmarkStart w:id="5" w:name="_Toc238024847"/>
      <w:r w:rsidRPr="001765FD">
        <w:t>2.1.3 Analiza prednosti i ograničenja</w:t>
      </w:r>
      <w:bookmarkEnd w:id="5"/>
    </w:p>
    <w:p w14:paraId="177C3093" w14:textId="411A03BB" w:rsidR="00906B95" w:rsidRDefault="00EB529E" w:rsidP="005E2FBC">
      <w:pPr>
        <w:widowControl/>
        <w:spacing w:line="360" w:lineRule="auto"/>
        <w:rPr>
          <w:rFonts w:ascii="Calibri" w:hAnsi="Calibri" w:cs="Calibri"/>
          <w:sz w:val="24"/>
        </w:rPr>
      </w:pPr>
      <w:r w:rsidRPr="00EB529E">
        <w:rPr>
          <w:rFonts w:ascii="Calibri" w:hAnsi="Calibri" w:cs="Calibri"/>
          <w:sz w:val="24"/>
        </w:rPr>
        <w:t>Sagledavanjem karakteristika različitih vrsta postojećih rešenja uočavaju se jasne prednosti, ali i specifična ograničenja koja direktno utiču na korisničko iskustvo i krajnje obrazovne rezultate. Analiza se može razdvojiti prema prepoznatim kategorijama softvera:</w:t>
      </w:r>
    </w:p>
    <w:p w14:paraId="3F53E519" w14:textId="2D41EC52" w:rsidR="00EB529E" w:rsidRDefault="007B28C8" w:rsidP="005E2FBC">
      <w:pPr>
        <w:widowControl/>
        <w:spacing w:line="360" w:lineRule="auto"/>
        <w:ind w:firstLine="709"/>
        <w:rPr>
          <w:rFonts w:ascii="Calibri" w:hAnsi="Calibri" w:cs="Calibri"/>
          <w:sz w:val="24"/>
        </w:rPr>
      </w:pPr>
      <w:r w:rsidRPr="007B28C8">
        <w:rPr>
          <w:rFonts w:ascii="Calibri" w:hAnsi="Calibri" w:cs="Calibri"/>
          <w:b/>
          <w:bCs/>
          <w:sz w:val="24"/>
        </w:rPr>
        <w:t>Sistemi zasnovani na slobodnim špilovima i karticama</w:t>
      </w:r>
      <w:r w:rsidRPr="007B28C8">
        <w:rPr>
          <w:rFonts w:ascii="Calibri" w:hAnsi="Calibri" w:cs="Calibri"/>
          <w:sz w:val="24"/>
        </w:rPr>
        <w:t>: Glavna prednost ovih alata leži u potpunoj fleksibilnosti, slobodi kreiranja sopstvenog sadržaja i primeni moćnih, proverenih algoritama poput SM-2 i FSRS za dugoročno pamćenje. Sa druge strane, ključna ograničenja su odsustvo unapred definisanog i strukturiranog kurikuluma za specifične jezike, kao i visoka početna barijera i tehnički zahtevan interfejs koji može odvratiti nove korisnike.</w:t>
      </w:r>
    </w:p>
    <w:p w14:paraId="0D537739" w14:textId="1D22D871" w:rsidR="007B28C8" w:rsidRDefault="007F4C48" w:rsidP="005E2FBC">
      <w:pPr>
        <w:widowControl/>
        <w:spacing w:line="360" w:lineRule="auto"/>
        <w:ind w:firstLine="709"/>
        <w:rPr>
          <w:rFonts w:ascii="Calibri" w:hAnsi="Calibri" w:cs="Calibri"/>
          <w:sz w:val="24"/>
        </w:rPr>
      </w:pPr>
      <w:r w:rsidRPr="007F4C48">
        <w:rPr>
          <w:rFonts w:ascii="Calibri" w:hAnsi="Calibri" w:cs="Calibri"/>
          <w:b/>
          <w:bCs/>
          <w:sz w:val="24"/>
        </w:rPr>
        <w:t>Komercijalne platforme opšte namene za učenje jezika</w:t>
      </w:r>
      <w:r w:rsidRPr="007F4C48">
        <w:rPr>
          <w:rFonts w:ascii="Calibri" w:hAnsi="Calibri" w:cs="Calibri"/>
          <w:sz w:val="24"/>
        </w:rPr>
        <w:t>: Prednosti ovih sistema ogledaju se u visokoj dostupnosti, vizuelno privlačnom dizajnu, upotrebi gamifikacije i lakoj motivaciji korisnika za svakodnevni rad. Ipak, njihova ograničenja se sastoje u površnoj obradi složenijih jezičkih</w:t>
      </w:r>
      <w:r w:rsidR="00987F7E">
        <w:rPr>
          <w:rFonts w:ascii="Calibri" w:hAnsi="Calibri" w:cs="Calibri"/>
          <w:sz w:val="24"/>
        </w:rPr>
        <w:t xml:space="preserve"> segmenata</w:t>
      </w:r>
      <w:r w:rsidRPr="007F4C48">
        <w:rPr>
          <w:rFonts w:ascii="Calibri" w:hAnsi="Calibri" w:cs="Calibri"/>
          <w:sz w:val="24"/>
        </w:rPr>
        <w:t>, nemogućnosti dubljeg prilagođavanja gradiva sopstvenim potrebama i potpunoj zatvorenosti u vlasnički ekosistem.</w:t>
      </w:r>
    </w:p>
    <w:p w14:paraId="49DD3EDD" w14:textId="4748F8EA" w:rsidR="00BB147F" w:rsidRDefault="00BB147F" w:rsidP="005E2FBC">
      <w:pPr>
        <w:widowControl/>
        <w:spacing w:line="360" w:lineRule="auto"/>
        <w:ind w:firstLine="709"/>
        <w:rPr>
          <w:rFonts w:ascii="Calibri" w:hAnsi="Calibri" w:cs="Calibri"/>
          <w:sz w:val="24"/>
        </w:rPr>
      </w:pPr>
      <w:r w:rsidRPr="00BB147F">
        <w:rPr>
          <w:rFonts w:ascii="Calibri" w:hAnsi="Calibri" w:cs="Calibri"/>
          <w:b/>
          <w:bCs/>
          <w:sz w:val="24"/>
        </w:rPr>
        <w:t>Specijalizovane platforme za specifične jezičke segmente</w:t>
      </w:r>
      <w:r w:rsidRPr="00BB147F">
        <w:rPr>
          <w:rFonts w:ascii="Calibri" w:hAnsi="Calibri" w:cs="Calibri"/>
          <w:sz w:val="24"/>
        </w:rPr>
        <w:t>: Prednost ovih rešenja jeste izuzetna efikasnost u usvajanju uskih oblasti, poput sistema kandžija i mnemonika, zahvaljujući pažljivo osmišljenom hijerarhijskom redosledu učenja. Ograničenja se ogledaju u rigidnosti sistema koji ne dozvoljava odstupanje od zadatog plana, uskoj fokusiranosti isključivo na jedan segment jezika bez šire osnove, kao i zatvorenosti i komercijalnoj uslovljenosti pristupa.</w:t>
      </w:r>
    </w:p>
    <w:p w14:paraId="0DF15BD3" w14:textId="598DB0BB" w:rsidR="00CE4495" w:rsidRDefault="00B92525" w:rsidP="005E2FBC">
      <w:pPr>
        <w:pStyle w:val="Heading2"/>
        <w:widowControl/>
        <w:numPr>
          <w:ilvl w:val="1"/>
          <w:numId w:val="4"/>
        </w:numPr>
        <w:spacing w:line="360" w:lineRule="auto"/>
      </w:pPr>
      <w:bookmarkStart w:id="6" w:name="_Toc238024848"/>
      <w:r w:rsidRPr="00B92525">
        <w:lastRenderedPageBreak/>
        <w:t>Predlog rešenja na globalno</w:t>
      </w:r>
      <w:r w:rsidR="00374AB9">
        <w:t>m</w:t>
      </w:r>
      <w:r w:rsidRPr="00B92525">
        <w:t xml:space="preserve"> nivou</w:t>
      </w:r>
      <w:bookmarkEnd w:id="6"/>
    </w:p>
    <w:p w14:paraId="5906C311" w14:textId="6DE70D03" w:rsidR="00034B0A" w:rsidRPr="00CE00F9" w:rsidRDefault="00CE00F9" w:rsidP="005E2FBC">
      <w:pPr>
        <w:widowControl/>
        <w:spacing w:line="360" w:lineRule="auto"/>
        <w:ind w:firstLine="709"/>
        <w:rPr>
          <w:rFonts w:ascii="Calibri" w:hAnsi="Calibri" w:cs="Calibri"/>
          <w:sz w:val="24"/>
        </w:rPr>
      </w:pPr>
      <w:r w:rsidRPr="00CE00F9">
        <w:rPr>
          <w:rFonts w:ascii="Calibri" w:hAnsi="Calibri" w:cs="Calibri"/>
          <w:sz w:val="24"/>
        </w:rPr>
        <w:t xml:space="preserve">Kao odgovor na uočena ograničenja postojećih alata, u ovom delu se predstavlja koncept veb-aplikacije </w:t>
      </w:r>
      <w:r w:rsidRPr="00B607D7">
        <w:rPr>
          <w:rFonts w:ascii="Calibri" w:hAnsi="Calibri" w:cs="Calibri"/>
          <w:i/>
          <w:iCs/>
          <w:sz w:val="24"/>
        </w:rPr>
        <w:t>Kioku</w:t>
      </w:r>
      <w:r w:rsidRPr="00CE00F9">
        <w:rPr>
          <w:rFonts w:ascii="Calibri" w:hAnsi="Calibri" w:cs="Calibri"/>
          <w:sz w:val="24"/>
        </w:rPr>
        <w:t>. Predloženo rešenje integriše mehanizme slobodnog upravljanja špilovima i algoritama za raspoređeno ponavljanje sa pristupom usmerenim ka specifičnostima učenja japanskog jezika, sa ciljem da se ostvari balans između korisničke fleksibilnosti i strukturiranog usvajanja gradiva.</w:t>
      </w:r>
    </w:p>
    <w:p w14:paraId="3E886992" w14:textId="33EAE41A" w:rsidR="00034B0A" w:rsidRDefault="00034B0A" w:rsidP="005E2FBC">
      <w:pPr>
        <w:pStyle w:val="Heading3"/>
        <w:widowControl/>
      </w:pPr>
      <w:bookmarkStart w:id="7" w:name="_Toc238024849"/>
      <w:r w:rsidRPr="00034B0A">
        <w:t>2.2.1 Konceptualna arhitektura sistema</w:t>
      </w:r>
      <w:bookmarkEnd w:id="7"/>
    </w:p>
    <w:p w14:paraId="323E6BA6" w14:textId="1A6B91EE" w:rsidR="00134C20" w:rsidRDefault="00BC44CF" w:rsidP="005E2FBC">
      <w:pPr>
        <w:widowControl/>
        <w:spacing w:line="360" w:lineRule="auto"/>
        <w:ind w:firstLine="709"/>
        <w:rPr>
          <w:rFonts w:ascii="Calibri" w:hAnsi="Calibri" w:cs="Calibri"/>
          <w:sz w:val="24"/>
        </w:rPr>
      </w:pPr>
      <w:r w:rsidRPr="00BC44CF">
        <w:rPr>
          <w:rFonts w:ascii="Calibri" w:hAnsi="Calibri" w:cs="Calibri"/>
          <w:sz w:val="24"/>
        </w:rPr>
        <w:t xml:space="preserve">Konceptualna arhitektura veb-aplikacije </w:t>
      </w:r>
      <w:r w:rsidRPr="00BA6EE2">
        <w:rPr>
          <w:rFonts w:ascii="Calibri" w:hAnsi="Calibri" w:cs="Calibri"/>
          <w:i/>
          <w:iCs/>
          <w:sz w:val="24"/>
        </w:rPr>
        <w:t>Kioku</w:t>
      </w:r>
      <w:r w:rsidRPr="00BC44CF">
        <w:rPr>
          <w:rFonts w:ascii="Calibri" w:hAnsi="Calibri" w:cs="Calibri"/>
          <w:sz w:val="24"/>
        </w:rPr>
        <w:t xml:space="preserve"> </w:t>
      </w:r>
      <w:r w:rsidR="00544E99">
        <w:rPr>
          <w:rFonts w:ascii="Calibri" w:hAnsi="Calibri" w:cs="Calibri"/>
          <w:sz w:val="24"/>
        </w:rPr>
        <w:t>zasnovana</w:t>
      </w:r>
      <w:r w:rsidRPr="00BC44CF">
        <w:rPr>
          <w:rFonts w:ascii="Calibri" w:hAnsi="Calibri" w:cs="Calibri"/>
          <w:sz w:val="24"/>
        </w:rPr>
        <w:t xml:space="preserve"> je </w:t>
      </w:r>
      <w:r w:rsidR="00544E99">
        <w:rPr>
          <w:rFonts w:ascii="Calibri" w:hAnsi="Calibri" w:cs="Calibri"/>
          <w:sz w:val="24"/>
        </w:rPr>
        <w:t>na</w:t>
      </w:r>
      <w:r w:rsidRPr="00BC44CF">
        <w:rPr>
          <w:rFonts w:ascii="Calibri" w:hAnsi="Calibri" w:cs="Calibri"/>
          <w:sz w:val="24"/>
        </w:rPr>
        <w:t xml:space="preserve"> troslojnom </w:t>
      </w:r>
      <w:r w:rsidRPr="00BA6EE2">
        <w:rPr>
          <w:rFonts w:ascii="Calibri" w:hAnsi="Calibri" w:cs="Calibri"/>
          <w:i/>
          <w:iCs/>
          <w:sz w:val="24"/>
        </w:rPr>
        <w:t>full-stack</w:t>
      </w:r>
      <w:r w:rsidRPr="00BC44CF">
        <w:rPr>
          <w:rFonts w:ascii="Calibri" w:hAnsi="Calibri" w:cs="Calibri"/>
          <w:sz w:val="24"/>
        </w:rPr>
        <w:t xml:space="preserve"> principu, sa jasnim razdvajanjem klijentskog okruženja, serverske logike i sloja za perzistenciju podataka. Ovakva organizacija obezbeđuje modularnost, nezavisnost komponenti i lako održavanje sistema u celini.</w:t>
      </w:r>
    </w:p>
    <w:p w14:paraId="11DC9AB7" w14:textId="0F487691" w:rsidR="00644166" w:rsidRDefault="00CF3CF0" w:rsidP="005E2FBC">
      <w:pPr>
        <w:widowControl/>
        <w:spacing w:line="360" w:lineRule="auto"/>
        <w:ind w:firstLine="709"/>
        <w:rPr>
          <w:rFonts w:ascii="Calibri" w:hAnsi="Calibri" w:cs="Calibri"/>
          <w:sz w:val="24"/>
        </w:rPr>
      </w:pPr>
      <w:r w:rsidRPr="004D5990">
        <w:rPr>
          <w:rFonts w:ascii="Calibri" w:hAnsi="Calibri" w:cs="Calibri"/>
          <w:b/>
          <w:bCs/>
          <w:sz w:val="24"/>
        </w:rPr>
        <w:t>Klijentski sloj</w:t>
      </w:r>
      <w:r w:rsidRPr="00CF3CF0">
        <w:rPr>
          <w:rFonts w:ascii="Calibri" w:hAnsi="Calibri" w:cs="Calibri"/>
          <w:sz w:val="24"/>
        </w:rPr>
        <w:t xml:space="preserve"> (</w:t>
      </w:r>
      <w:r w:rsidRPr="004D5990">
        <w:rPr>
          <w:rFonts w:ascii="Calibri" w:hAnsi="Calibri" w:cs="Calibri"/>
          <w:i/>
          <w:iCs/>
          <w:sz w:val="24"/>
        </w:rPr>
        <w:t>Front-end</w:t>
      </w:r>
      <w:r w:rsidRPr="00CF3CF0">
        <w:rPr>
          <w:rFonts w:ascii="Calibri" w:hAnsi="Calibri" w:cs="Calibri"/>
          <w:sz w:val="24"/>
        </w:rPr>
        <w:t>): Prezentacioni sloj sistema realizovan je korišćenjem Angular radnog okvira, programskog jezika TypeScript i Bootstrap CSS okvira, uz primenu modernog pristupa komponentno-orijentisanog razvoja. Klijentska strana je zadužena za interakciju sa korisnikom, upravljanje dinamičkim rutama, validaciju unosa, kao i za prikaz interfejsa prilagođenog radu sa špilovima kartica i algoritmima za učenje.</w:t>
      </w:r>
    </w:p>
    <w:p w14:paraId="18F161A8" w14:textId="243FD498" w:rsidR="004B3C6D" w:rsidRDefault="00566FA7" w:rsidP="005E2FBC">
      <w:pPr>
        <w:widowControl/>
        <w:spacing w:line="360" w:lineRule="auto"/>
        <w:ind w:firstLine="709"/>
        <w:rPr>
          <w:rFonts w:ascii="Calibri" w:hAnsi="Calibri" w:cs="Calibri"/>
          <w:sz w:val="24"/>
        </w:rPr>
      </w:pPr>
      <w:r w:rsidRPr="00566FA7">
        <w:rPr>
          <w:rFonts w:ascii="Calibri" w:hAnsi="Calibri" w:cs="Calibri"/>
          <w:b/>
          <w:bCs/>
          <w:sz w:val="24"/>
        </w:rPr>
        <w:t>Serverski sloj</w:t>
      </w:r>
      <w:r w:rsidRPr="00566FA7">
        <w:rPr>
          <w:rFonts w:ascii="Calibri" w:hAnsi="Calibri" w:cs="Calibri"/>
          <w:sz w:val="24"/>
        </w:rPr>
        <w:t xml:space="preserve"> (</w:t>
      </w:r>
      <w:r w:rsidRPr="00566FA7">
        <w:rPr>
          <w:rFonts w:ascii="Calibri" w:hAnsi="Calibri" w:cs="Calibri"/>
          <w:i/>
          <w:iCs/>
          <w:sz w:val="24"/>
        </w:rPr>
        <w:t>Back-end</w:t>
      </w:r>
      <w:r w:rsidRPr="00566FA7">
        <w:rPr>
          <w:rFonts w:ascii="Calibri" w:hAnsi="Calibri" w:cs="Calibri"/>
          <w:sz w:val="24"/>
        </w:rPr>
        <w:t>): Poslovna logika aplikacije i upravljanje zahtevima implementirani su na serversjoj strani upotrebom Node.js okruženja i Express radnog okvira. Serverski sloj obezbeđuje RESTful API interfejs, obradu korisničke autentifikacije putem JSON Web Token (JWT) mehanizma, kao i izvršavanje algoritamskih izračunavanja vezanih za raspoređeno ponavljanje.</w:t>
      </w:r>
    </w:p>
    <w:p w14:paraId="59CE159C" w14:textId="47CD65D9" w:rsidR="00281995" w:rsidRDefault="00EC7E8A" w:rsidP="005E2FBC">
      <w:pPr>
        <w:widowControl/>
        <w:spacing w:line="360" w:lineRule="auto"/>
        <w:ind w:firstLine="709"/>
        <w:rPr>
          <w:rFonts w:ascii="Calibri" w:hAnsi="Calibri" w:cs="Calibri"/>
          <w:sz w:val="24"/>
        </w:rPr>
      </w:pPr>
      <w:r w:rsidRPr="00EC7E8A">
        <w:rPr>
          <w:rFonts w:ascii="Calibri" w:hAnsi="Calibri" w:cs="Calibri"/>
          <w:b/>
          <w:bCs/>
          <w:sz w:val="24"/>
        </w:rPr>
        <w:t>Sloj podataka</w:t>
      </w:r>
      <w:r w:rsidRPr="00EC7E8A">
        <w:rPr>
          <w:rFonts w:ascii="Calibri" w:hAnsi="Calibri" w:cs="Calibri"/>
          <w:sz w:val="24"/>
        </w:rPr>
        <w:t xml:space="preserve"> (</w:t>
      </w:r>
      <w:r w:rsidRPr="00EC7E8A">
        <w:rPr>
          <w:rFonts w:ascii="Calibri" w:hAnsi="Calibri" w:cs="Calibri"/>
          <w:i/>
          <w:iCs/>
          <w:sz w:val="24"/>
        </w:rPr>
        <w:t>Database</w:t>
      </w:r>
      <w:r w:rsidRPr="00EC7E8A">
        <w:rPr>
          <w:rFonts w:ascii="Calibri" w:hAnsi="Calibri" w:cs="Calibri"/>
          <w:sz w:val="24"/>
        </w:rPr>
        <w:t xml:space="preserve">): Skladištenje i perzistencija podataka realizovani su korišćenjem dokumentno orijentisane MongoDB baze podataka. U njoj se na strukturiran način čuvaju informacije o korisnicima, definisanim špilovima, pojedinačnim karticama, kao i </w:t>
      </w:r>
      <w:r w:rsidRPr="00EC7E8A">
        <w:rPr>
          <w:rFonts w:ascii="Calibri" w:hAnsi="Calibri" w:cs="Calibri"/>
          <w:sz w:val="24"/>
        </w:rPr>
        <w:lastRenderedPageBreak/>
        <w:t>istoriji pregleda i napretku u učenju, čime se omogućava brzo i efikasno pretraživanje i ažuriranje stanja.</w:t>
      </w:r>
    </w:p>
    <w:p w14:paraId="0A3F4380" w14:textId="532648BC" w:rsidR="00483C44" w:rsidRDefault="006809C8" w:rsidP="005E2FBC">
      <w:pPr>
        <w:pStyle w:val="Heading3"/>
        <w:widowControl/>
      </w:pPr>
      <w:bookmarkStart w:id="8" w:name="_Toc238024850"/>
      <w:r w:rsidRPr="006809C8">
        <w:t>2.2.2 Definisanje opsega i vizije</w:t>
      </w:r>
      <w:r>
        <w:t>.</w:t>
      </w:r>
      <w:bookmarkEnd w:id="8"/>
    </w:p>
    <w:p w14:paraId="52B7F609" w14:textId="40B62EE5" w:rsidR="006809C8" w:rsidRDefault="0027278C" w:rsidP="005E2FBC">
      <w:pPr>
        <w:widowControl/>
        <w:spacing w:line="360" w:lineRule="auto"/>
        <w:ind w:firstLine="709"/>
        <w:rPr>
          <w:rFonts w:ascii="Calibri" w:hAnsi="Calibri" w:cs="Calibri"/>
          <w:sz w:val="24"/>
        </w:rPr>
      </w:pPr>
      <w:r w:rsidRPr="0027278C">
        <w:rPr>
          <w:rFonts w:ascii="Calibri" w:hAnsi="Calibri" w:cs="Calibri"/>
          <w:sz w:val="24"/>
        </w:rPr>
        <w:t xml:space="preserve">Opseg veb-aplikacije </w:t>
      </w:r>
      <w:r w:rsidRPr="00A6097A">
        <w:rPr>
          <w:rFonts w:ascii="Calibri" w:hAnsi="Calibri" w:cs="Calibri"/>
          <w:i/>
          <w:iCs/>
          <w:sz w:val="24"/>
        </w:rPr>
        <w:t>Kioku</w:t>
      </w:r>
      <w:r w:rsidRPr="0027278C">
        <w:rPr>
          <w:rFonts w:ascii="Calibri" w:hAnsi="Calibri" w:cs="Calibri"/>
          <w:sz w:val="24"/>
        </w:rPr>
        <w:t xml:space="preserve"> obuhvata razvoj sveobuhvatne platforme za učenje japanskog jezika. Sistem je dizajniran tako da podrži celovit kurikulum koji uključuje učenje vokabulara, gramatike, kao i savladavanje sva tri pisma — hiragane, katakane i kandžija. Vizija projekta počiva na uspostavljanju ravnoteže između slobode korisničkog prilagođavanja i dostupnosti strukturiranog materijala.</w:t>
      </w:r>
    </w:p>
    <w:p w14:paraId="12EBA160" w14:textId="749A9C0A" w:rsidR="004E073B" w:rsidRDefault="005F7C47" w:rsidP="005E2FBC">
      <w:pPr>
        <w:widowControl/>
        <w:spacing w:line="360" w:lineRule="auto"/>
        <w:ind w:firstLine="709"/>
        <w:rPr>
          <w:rFonts w:ascii="Calibri" w:hAnsi="Calibri" w:cs="Calibri"/>
          <w:sz w:val="24"/>
        </w:rPr>
      </w:pPr>
      <w:r w:rsidRPr="005F7C47">
        <w:rPr>
          <w:rFonts w:ascii="Calibri" w:hAnsi="Calibri" w:cs="Calibri"/>
          <w:sz w:val="24"/>
        </w:rPr>
        <w:t>U okviru definisanog opsega, aplikacija pokriva kompletan životni ciklus učenja: od unosa, organizacije i deljenja prilagođenih špilova, preko interaktivnih sesija ponavljanja zasnovanih na algoritmima raspoređenog ponavljanja, do dugoročnog praćenja individualnog napretka. Vizija sistema jeste da se ponudi fleksibilno, a istovremeno temeljno i zaokruženo rešenje koje odgovara i početnicima i naprednim korisnicima u procesu savladavanja japanskog jezika.</w:t>
      </w:r>
    </w:p>
    <w:p w14:paraId="2C09AC02" w14:textId="6ADCDFFA" w:rsidR="004E073B" w:rsidRDefault="004E073B" w:rsidP="005E2FBC">
      <w:pPr>
        <w:pStyle w:val="Heading3"/>
        <w:widowControl/>
      </w:pPr>
      <w:bookmarkStart w:id="9" w:name="_Toc238024851"/>
      <w:r w:rsidRPr="004E073B">
        <w:t>2.2.3 Arhitektonska opravdanost</w:t>
      </w:r>
      <w:bookmarkEnd w:id="9"/>
    </w:p>
    <w:p w14:paraId="70ADAE94" w14:textId="4C21F902" w:rsidR="00B032E5" w:rsidRDefault="00B032E5" w:rsidP="005E2FBC">
      <w:pPr>
        <w:widowControl/>
        <w:spacing w:line="360" w:lineRule="auto"/>
        <w:ind w:firstLine="709"/>
        <w:rPr>
          <w:rFonts w:ascii="Calibri" w:hAnsi="Calibri" w:cs="Calibri"/>
          <w:sz w:val="24"/>
        </w:rPr>
      </w:pPr>
      <w:r w:rsidRPr="00B032E5">
        <w:rPr>
          <w:rFonts w:ascii="Calibri" w:hAnsi="Calibri" w:cs="Calibri"/>
          <w:sz w:val="24"/>
        </w:rPr>
        <w:t xml:space="preserve">Izbor tehnološkog steka za veb-aplikaciju </w:t>
      </w:r>
      <w:r w:rsidRPr="000020F8">
        <w:rPr>
          <w:rFonts w:ascii="Calibri" w:hAnsi="Calibri" w:cs="Calibri"/>
          <w:i/>
          <w:iCs/>
          <w:sz w:val="24"/>
        </w:rPr>
        <w:t>Kioku</w:t>
      </w:r>
      <w:r w:rsidRPr="00B032E5">
        <w:rPr>
          <w:rFonts w:ascii="Calibri" w:hAnsi="Calibri" w:cs="Calibri"/>
          <w:sz w:val="24"/>
        </w:rPr>
        <w:t xml:space="preserve"> motivisan je zahtevima za modularnošću, pouzdanošću i performansama sistema.</w:t>
      </w:r>
    </w:p>
    <w:p w14:paraId="701437DF" w14:textId="0DF6219A" w:rsidR="00B032E5" w:rsidRDefault="00511CEE" w:rsidP="005E2FBC">
      <w:pPr>
        <w:widowControl/>
        <w:spacing w:line="360" w:lineRule="auto"/>
        <w:ind w:firstLine="709"/>
        <w:rPr>
          <w:rFonts w:ascii="Calibri" w:hAnsi="Calibri" w:cs="Calibri"/>
          <w:sz w:val="24"/>
        </w:rPr>
      </w:pPr>
      <w:r w:rsidRPr="00B83D3E">
        <w:rPr>
          <w:rFonts w:ascii="Calibri" w:hAnsi="Calibri" w:cs="Calibri"/>
          <w:b/>
          <w:bCs/>
          <w:sz w:val="24"/>
        </w:rPr>
        <w:t>Klijentski sloj (Angular i TypeScript)</w:t>
      </w:r>
      <w:r w:rsidRPr="00511CEE">
        <w:rPr>
          <w:rFonts w:ascii="Calibri" w:hAnsi="Calibri" w:cs="Calibri"/>
          <w:sz w:val="24"/>
        </w:rPr>
        <w:t>: Korišćenje Angular radnog okvira i programskog jezika TypeScript obezbeđuje strogu tipsku sigurnost, dobru organizaciju koda kroz komponentnu strukturu i skalabilnost potrebnu za razvoj složenih interfejsa za učenje.</w:t>
      </w:r>
    </w:p>
    <w:p w14:paraId="1029AD18" w14:textId="7EC5347F" w:rsidR="00511CEE" w:rsidRDefault="00511CEE" w:rsidP="005E2FBC">
      <w:pPr>
        <w:widowControl/>
        <w:spacing w:line="360" w:lineRule="auto"/>
        <w:ind w:firstLine="709"/>
        <w:rPr>
          <w:rFonts w:ascii="Calibri" w:hAnsi="Calibri" w:cs="Calibri"/>
          <w:sz w:val="24"/>
        </w:rPr>
      </w:pPr>
      <w:r w:rsidRPr="00B83D3E">
        <w:rPr>
          <w:rFonts w:ascii="Calibri" w:hAnsi="Calibri" w:cs="Calibri"/>
          <w:b/>
          <w:bCs/>
          <w:sz w:val="24"/>
        </w:rPr>
        <w:t>Serverski sloj (Node.js i Express)</w:t>
      </w:r>
      <w:r w:rsidRPr="00511CEE">
        <w:rPr>
          <w:rFonts w:ascii="Calibri" w:hAnsi="Calibri" w:cs="Calibri"/>
          <w:sz w:val="24"/>
        </w:rPr>
        <w:t>: Izbor Node.js okruženja i Express radnog okvira zasniva se na njihovoj efikasnosti u obradi asinhronih zahteva (što je važno za česte interakcije sa bazom tokom sesija učenja), kao i na lakoj integraciji i razmeni podataka u JSON formatu.</w:t>
      </w:r>
    </w:p>
    <w:p w14:paraId="256B3D3B" w14:textId="6D17212D" w:rsidR="00511CEE" w:rsidRDefault="00511CEE" w:rsidP="005E2FBC">
      <w:pPr>
        <w:widowControl/>
        <w:spacing w:line="360" w:lineRule="auto"/>
        <w:ind w:firstLine="709"/>
        <w:rPr>
          <w:rFonts w:ascii="Calibri" w:hAnsi="Calibri" w:cs="Calibri"/>
          <w:sz w:val="24"/>
        </w:rPr>
      </w:pPr>
      <w:r w:rsidRPr="00B83D3E">
        <w:rPr>
          <w:rFonts w:ascii="Calibri" w:hAnsi="Calibri" w:cs="Calibri"/>
          <w:b/>
          <w:bCs/>
          <w:sz w:val="24"/>
        </w:rPr>
        <w:lastRenderedPageBreak/>
        <w:t>Sloj podataka (MongoDB)</w:t>
      </w:r>
      <w:r w:rsidRPr="00511CEE">
        <w:rPr>
          <w:rFonts w:ascii="Calibri" w:hAnsi="Calibri" w:cs="Calibri"/>
          <w:sz w:val="24"/>
        </w:rPr>
        <w:t xml:space="preserve">: Dokumentno orijentisana baza podataka izabrana je zbog fleksibilnosti šema, što omogućava jednostavno skladištenje heterogenih struktura podataka — poput različitih tipova kartica, atributa za napredne algoritme ponavljanja i prilagodljivih korisničkih špilova — bez potrebe za kompleksnim </w:t>
      </w:r>
      <w:r w:rsidR="00CB530A" w:rsidRPr="00CB530A">
        <w:rPr>
          <w:rFonts w:ascii="Calibri" w:hAnsi="Calibri" w:cs="Calibri"/>
          <w:sz w:val="24"/>
        </w:rPr>
        <w:t>relacionim šemama i spajanjima</w:t>
      </w:r>
      <w:r w:rsidRPr="00511CEE">
        <w:rPr>
          <w:rFonts w:ascii="Calibri" w:hAnsi="Calibri" w:cs="Calibri"/>
          <w:sz w:val="24"/>
        </w:rPr>
        <w:t>.</w:t>
      </w:r>
    </w:p>
    <w:p w14:paraId="2FAB522D" w14:textId="7D3B3549" w:rsidR="004D7BAA" w:rsidRDefault="004D287A" w:rsidP="005E2FBC">
      <w:pPr>
        <w:pStyle w:val="Heading1"/>
        <w:widowControl/>
        <w:spacing w:line="360" w:lineRule="auto"/>
      </w:pPr>
      <w:r w:rsidRPr="004D287A">
        <w:t>Pregled detalja rešenja</w:t>
      </w:r>
    </w:p>
    <w:p w14:paraId="239B2674" w14:textId="08F5EB3E" w:rsidR="00366850" w:rsidRDefault="0050746B" w:rsidP="005E2FBC">
      <w:pPr>
        <w:widowControl/>
        <w:spacing w:line="360" w:lineRule="auto"/>
        <w:ind w:firstLine="709"/>
        <w:rPr>
          <w:rFonts w:ascii="Calibri" w:hAnsi="Calibri" w:cs="Calibri"/>
          <w:sz w:val="24"/>
        </w:rPr>
      </w:pPr>
      <w:r w:rsidRPr="0050746B">
        <w:rPr>
          <w:rFonts w:ascii="Calibri" w:hAnsi="Calibri" w:cs="Calibri"/>
          <w:sz w:val="24"/>
        </w:rPr>
        <w:t>U ovom poglavlju prikazuju se tehnički i funkcionalni detalji realizacije veb-aplikacije Kioku. Nakon uspostavljene globalne arhitekture i definisanog opsega sistema, fokus se usmerava na konkretnu implementaciju, organizaciju serverskih i klijentskih komponenti, strukturu podataka, kao i na vizuelni i interaktivni aspekt aplikacije namenjen krajnjem korisniku.</w:t>
      </w:r>
    </w:p>
    <w:p w14:paraId="07966505" w14:textId="26135816" w:rsidR="0050746B" w:rsidRDefault="009626DD" w:rsidP="005E2FBC">
      <w:pPr>
        <w:pStyle w:val="Heading2"/>
        <w:widowControl/>
        <w:spacing w:line="360" w:lineRule="auto"/>
      </w:pPr>
      <w:r w:rsidRPr="009626DD">
        <w:t>3.1 Implementaciona strana rešenja</w:t>
      </w:r>
    </w:p>
    <w:p w14:paraId="493ED595" w14:textId="5F6D063B" w:rsidR="00F21108" w:rsidRDefault="0066170F" w:rsidP="005E2FBC">
      <w:pPr>
        <w:widowControl/>
        <w:spacing w:line="360" w:lineRule="auto"/>
        <w:ind w:firstLine="709"/>
        <w:rPr>
          <w:rFonts w:ascii="Calibri" w:hAnsi="Calibri" w:cs="Calibri"/>
          <w:sz w:val="24"/>
        </w:rPr>
      </w:pPr>
      <w:r w:rsidRPr="0066170F">
        <w:rPr>
          <w:rFonts w:ascii="Calibri" w:hAnsi="Calibri" w:cs="Calibri"/>
          <w:sz w:val="24"/>
        </w:rPr>
        <w:t>Implementacioni aspekt sistema obuhvata konkretne tehnološke izbore, projektovanje baze podataka i razvoj programske logike za potrebe ove platforme. U okviru ovog dela detaljno su prikazani organizacija baze podataka i modeli dokumenata, realizacija serverskog API-ja i poslovne logike, integracija algoritama za raspoređeno ponavljanje, struktura klijentskog sloja, kao i primenjeni bezbednosni mehanizmi i protokoli autentifikacije.</w:t>
      </w:r>
    </w:p>
    <w:p w14:paraId="13D08C24" w14:textId="64CB0C99" w:rsidR="00191073" w:rsidRDefault="00191073" w:rsidP="005E2FBC">
      <w:pPr>
        <w:pStyle w:val="Heading3"/>
        <w:widowControl/>
      </w:pPr>
      <w:r w:rsidRPr="00191073">
        <w:t>3.1.1 Arhitektura baze podataka i modeli podataka</w:t>
      </w:r>
    </w:p>
    <w:p w14:paraId="045C8435" w14:textId="0627C157" w:rsidR="00191073" w:rsidRDefault="005527C0" w:rsidP="005E2FBC">
      <w:pPr>
        <w:widowControl/>
        <w:spacing w:line="360" w:lineRule="auto"/>
        <w:ind w:firstLine="709"/>
        <w:rPr>
          <w:rFonts w:ascii="Calibri" w:hAnsi="Calibri" w:cs="Calibri"/>
          <w:sz w:val="24"/>
        </w:rPr>
      </w:pPr>
      <w:r w:rsidRPr="005527C0">
        <w:rPr>
          <w:rFonts w:ascii="Calibri" w:hAnsi="Calibri" w:cs="Calibri"/>
          <w:sz w:val="24"/>
        </w:rPr>
        <w:t>Za skladištenje podataka u veb-aplikaciji Kioku izabrana je dokumentno orijentisana baza podataka MongoDB, uz korišćenje Mongoose biblioteke za definisanje šema, validaciju i upravljanje modelima. Arhitektura baze je projektovana tako da razdvaja statički sadržaj kartica i špilova od dinamičkih podataka o korisničkom napretku, čime se obezbeđuje visoka fleksibilnost, skalabilnost i mogućnost deljenja materijala za učenje.</w:t>
      </w:r>
    </w:p>
    <w:p w14:paraId="2BE2DBBA" w14:textId="008A2984" w:rsidR="005527C0" w:rsidRDefault="00A02705" w:rsidP="005E2FBC">
      <w:pPr>
        <w:widowControl/>
        <w:spacing w:line="360" w:lineRule="auto"/>
        <w:ind w:firstLine="709"/>
        <w:rPr>
          <w:rFonts w:ascii="Calibri" w:hAnsi="Calibri" w:cs="Calibri"/>
          <w:sz w:val="24"/>
        </w:rPr>
      </w:pPr>
      <w:r w:rsidRPr="00A02705">
        <w:rPr>
          <w:rFonts w:ascii="Calibri" w:hAnsi="Calibri" w:cs="Calibri"/>
          <w:sz w:val="24"/>
        </w:rPr>
        <w:t>Sistem se oslanja na šest međusobno povezanih modela:</w:t>
      </w:r>
    </w:p>
    <w:p w14:paraId="2641262C" w14:textId="1E77FC08" w:rsidR="00A02705" w:rsidRDefault="00721812" w:rsidP="005E2FBC">
      <w:pPr>
        <w:widowControl/>
        <w:spacing w:line="360" w:lineRule="auto"/>
        <w:ind w:firstLine="709"/>
        <w:rPr>
          <w:rFonts w:ascii="Calibri" w:hAnsi="Calibri" w:cs="Calibri"/>
          <w:sz w:val="24"/>
        </w:rPr>
      </w:pPr>
      <w:r w:rsidRPr="00470793">
        <w:rPr>
          <w:rFonts w:ascii="Calibri" w:hAnsi="Calibri" w:cs="Calibri"/>
          <w:b/>
          <w:bCs/>
          <w:sz w:val="24"/>
        </w:rPr>
        <w:lastRenderedPageBreak/>
        <w:t>Model korisnika (User)</w:t>
      </w:r>
      <w:r w:rsidRPr="00721812">
        <w:rPr>
          <w:rFonts w:ascii="Calibri" w:hAnsi="Calibri" w:cs="Calibri"/>
          <w:sz w:val="24"/>
        </w:rPr>
        <w:t>: Zadužen je za upravljanje nalogom i autentifikaciju. Sadrži jedinstveno korisničko ime, elektronsku poštu (sa definisanim regularnim izrazom za strogu validaciju formata) i heširanu lozinku. Pored toga, model prati kontinuitet učenja kroz atribute za početak niza (</w:t>
      </w:r>
      <w:r w:rsidRPr="006E2A3D">
        <w:rPr>
          <w:rFonts w:ascii="Calibri" w:hAnsi="Calibri" w:cs="Calibri"/>
          <w:i/>
          <w:iCs/>
          <w:sz w:val="24"/>
        </w:rPr>
        <w:t>streakBeginning</w:t>
      </w:r>
      <w:r w:rsidRPr="00721812">
        <w:rPr>
          <w:rFonts w:ascii="Calibri" w:hAnsi="Calibri" w:cs="Calibri"/>
          <w:sz w:val="24"/>
        </w:rPr>
        <w:t>) i dužinu niza dana (</w:t>
      </w:r>
      <w:r w:rsidRPr="006E2A3D">
        <w:rPr>
          <w:rFonts w:ascii="Calibri" w:hAnsi="Calibri" w:cs="Calibri"/>
          <w:i/>
          <w:iCs/>
          <w:sz w:val="24"/>
        </w:rPr>
        <w:t>streakLength</w:t>
      </w:r>
      <w:r w:rsidRPr="00721812">
        <w:rPr>
          <w:rFonts w:ascii="Calibri" w:hAnsi="Calibri" w:cs="Calibri"/>
          <w:sz w:val="24"/>
        </w:rPr>
        <w:t xml:space="preserve">). Bezbednost je osigurana primenom bcrypt biblioteke, gde se pre svakog čuvanja dokumenta u bazu lozinka automatski hešira preko Mongoose </w:t>
      </w:r>
      <w:r w:rsidRPr="006E2A3D">
        <w:rPr>
          <w:rFonts w:ascii="Calibri" w:hAnsi="Calibri" w:cs="Calibri"/>
          <w:i/>
          <w:iCs/>
          <w:sz w:val="24"/>
        </w:rPr>
        <w:t>pre("save")</w:t>
      </w:r>
      <w:r w:rsidRPr="00721812">
        <w:rPr>
          <w:rFonts w:ascii="Calibri" w:hAnsi="Calibri" w:cs="Calibri"/>
          <w:sz w:val="24"/>
        </w:rPr>
        <w:t xml:space="preserve"> srednjeg sloja (</w:t>
      </w:r>
      <w:r w:rsidR="00240C71">
        <w:rPr>
          <w:rFonts w:ascii="Calibri" w:hAnsi="Calibri" w:cs="Calibri"/>
          <w:sz w:val="24"/>
        </w:rPr>
        <w:t xml:space="preserve">engl. </w:t>
      </w:r>
      <w:r w:rsidRPr="00240C71">
        <w:rPr>
          <w:rFonts w:ascii="Calibri" w:hAnsi="Calibri" w:cs="Calibri"/>
          <w:i/>
          <w:iCs/>
          <w:sz w:val="24"/>
        </w:rPr>
        <w:t>middleware</w:t>
      </w:r>
      <w:r w:rsidRPr="00721812">
        <w:rPr>
          <w:rFonts w:ascii="Calibri" w:hAnsi="Calibri" w:cs="Calibri"/>
          <w:sz w:val="24"/>
        </w:rPr>
        <w:t>), dok</w:t>
      </w:r>
      <w:r w:rsidR="006C7EA6">
        <w:rPr>
          <w:rFonts w:ascii="Calibri" w:hAnsi="Calibri" w:cs="Calibri"/>
          <w:sz w:val="24"/>
        </w:rPr>
        <w:t xml:space="preserve"> </w:t>
      </w:r>
      <w:r w:rsidRPr="00721812">
        <w:rPr>
          <w:rFonts w:ascii="Calibri" w:hAnsi="Calibri" w:cs="Calibri"/>
          <w:sz w:val="24"/>
        </w:rPr>
        <w:t xml:space="preserve">metoda </w:t>
      </w:r>
      <w:r w:rsidRPr="006C7EA6">
        <w:rPr>
          <w:rFonts w:ascii="Calibri" w:hAnsi="Calibri" w:cs="Calibri"/>
          <w:i/>
          <w:iCs/>
          <w:sz w:val="24"/>
        </w:rPr>
        <w:t>comparePassword</w:t>
      </w:r>
      <w:r w:rsidRPr="00721812">
        <w:rPr>
          <w:rFonts w:ascii="Calibri" w:hAnsi="Calibri" w:cs="Calibri"/>
          <w:sz w:val="24"/>
        </w:rPr>
        <w:t xml:space="preserve"> obezbeđ</w:t>
      </w:r>
      <w:r w:rsidR="006C7EA6">
        <w:rPr>
          <w:rFonts w:ascii="Calibri" w:hAnsi="Calibri" w:cs="Calibri"/>
          <w:sz w:val="24"/>
        </w:rPr>
        <w:t xml:space="preserve">uje </w:t>
      </w:r>
      <w:r w:rsidRPr="00721812">
        <w:rPr>
          <w:rFonts w:ascii="Calibri" w:hAnsi="Calibri" w:cs="Calibri"/>
          <w:sz w:val="24"/>
        </w:rPr>
        <w:t>proveru kredencijala prilikom prijave.</w:t>
      </w:r>
    </w:p>
    <w:tbl>
      <w:tblPr>
        <w:tblStyle w:val="TableGrid"/>
        <w:tblW w:w="0" w:type="auto"/>
        <w:shd w:val="clear" w:color="auto" w:fill="F4F4F4"/>
        <w:tblLook w:val="04A0" w:firstRow="1" w:lastRow="0" w:firstColumn="1" w:lastColumn="0" w:noHBand="0" w:noVBand="1"/>
      </w:tblPr>
      <w:tblGrid>
        <w:gridCol w:w="9016"/>
      </w:tblGrid>
      <w:tr w:rsidR="00BC28BF" w14:paraId="34D0403B" w14:textId="77777777" w:rsidTr="00BC28BF">
        <w:tc>
          <w:tcPr>
            <w:tcW w:w="9016" w:type="dxa"/>
            <w:shd w:val="clear" w:color="auto" w:fill="F4F4F4"/>
          </w:tcPr>
          <w:p w14:paraId="65897D0F"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User.pre("save", async function (next) {</w:t>
            </w:r>
          </w:p>
          <w:p w14:paraId="2BDC332B" w14:textId="7A9514BE" w:rsidR="00BC28BF" w:rsidRDefault="00BC28BF" w:rsidP="005E2FBC">
            <w:pPr>
              <w:widowControl/>
              <w:rPr>
                <w:rFonts w:ascii="Courier New" w:hAnsi="Courier New" w:cs="Courier New"/>
                <w:sz w:val="20"/>
                <w:szCs w:val="20"/>
              </w:rPr>
            </w:pPr>
            <w:r w:rsidRPr="00020758">
              <w:rPr>
                <w:rFonts w:ascii="Courier New" w:hAnsi="Courier New" w:cs="Courier New"/>
                <w:sz w:val="20"/>
                <w:szCs w:val="20"/>
              </w:rPr>
              <w:t xml:space="preserve">  if (!this.isModified("password")) return;</w:t>
            </w:r>
          </w:p>
          <w:p w14:paraId="5A12E13B" w14:textId="77777777" w:rsidR="000454F5" w:rsidRPr="00020758" w:rsidRDefault="000454F5" w:rsidP="005E2FBC">
            <w:pPr>
              <w:widowControl/>
              <w:rPr>
                <w:rFonts w:ascii="Courier New" w:hAnsi="Courier New" w:cs="Courier New"/>
                <w:sz w:val="20"/>
                <w:szCs w:val="20"/>
              </w:rPr>
            </w:pPr>
          </w:p>
          <w:p w14:paraId="39A3B3F7"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 xml:space="preserve">  const salt = await bcrypt.genSalt(10);</w:t>
            </w:r>
          </w:p>
          <w:p w14:paraId="583BDF2C"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 xml:space="preserve">  this.password = await bcrypt.hash(this.password, salt);</w:t>
            </w:r>
          </w:p>
          <w:p w14:paraId="0BED9007"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w:t>
            </w:r>
          </w:p>
          <w:p w14:paraId="33BB0561" w14:textId="77777777" w:rsidR="00BC28BF" w:rsidRPr="00020758" w:rsidRDefault="00BC28BF" w:rsidP="005E2FBC">
            <w:pPr>
              <w:widowControl/>
              <w:rPr>
                <w:rFonts w:ascii="Courier New" w:hAnsi="Courier New" w:cs="Courier New"/>
                <w:sz w:val="20"/>
                <w:szCs w:val="20"/>
              </w:rPr>
            </w:pPr>
          </w:p>
          <w:p w14:paraId="28CA33DB"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User.methods.comparePassword = async function (</w:t>
            </w:r>
          </w:p>
          <w:p w14:paraId="70341553"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 xml:space="preserve">  enteredPassword: string,</w:t>
            </w:r>
          </w:p>
          <w:p w14:paraId="1922F6E8"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 Promise&lt;boolean&gt; {</w:t>
            </w:r>
          </w:p>
          <w:p w14:paraId="6D66EF88" w14:textId="77777777" w:rsidR="00BC28BF" w:rsidRPr="00020758" w:rsidRDefault="00BC28BF" w:rsidP="005E2FBC">
            <w:pPr>
              <w:widowControl/>
              <w:rPr>
                <w:rFonts w:ascii="Courier New" w:hAnsi="Courier New" w:cs="Courier New"/>
                <w:sz w:val="20"/>
                <w:szCs w:val="20"/>
              </w:rPr>
            </w:pPr>
            <w:r w:rsidRPr="00020758">
              <w:rPr>
                <w:rFonts w:ascii="Courier New" w:hAnsi="Courier New" w:cs="Courier New"/>
                <w:sz w:val="20"/>
                <w:szCs w:val="20"/>
              </w:rPr>
              <w:t xml:space="preserve">  return await bcrypt.compare(enteredPassword, this.password);</w:t>
            </w:r>
          </w:p>
          <w:p w14:paraId="23BA154F" w14:textId="210018AA" w:rsidR="00BC28BF" w:rsidRDefault="00BC28BF" w:rsidP="005E2FBC">
            <w:pPr>
              <w:keepNext/>
              <w:widowControl/>
              <w:rPr>
                <w:rFonts w:ascii="Calibri" w:hAnsi="Calibri" w:cs="Calibri"/>
                <w:sz w:val="24"/>
              </w:rPr>
            </w:pPr>
            <w:r w:rsidRPr="00020758">
              <w:rPr>
                <w:rFonts w:ascii="Courier New" w:hAnsi="Courier New" w:cs="Courier New"/>
                <w:sz w:val="20"/>
                <w:szCs w:val="20"/>
              </w:rPr>
              <w:t>};</w:t>
            </w:r>
          </w:p>
        </w:tc>
      </w:tr>
    </w:tbl>
    <w:p w14:paraId="42D21E6E" w14:textId="4451B015" w:rsidR="00747FB4" w:rsidRDefault="00C01CFE" w:rsidP="005E2FBC">
      <w:pPr>
        <w:pStyle w:val="Caption"/>
        <w:widowControl/>
        <w:spacing w:line="360" w:lineRule="auto"/>
        <w:jc w:val="center"/>
        <w:rPr>
          <w:rFonts w:ascii="Calibri" w:hAnsi="Calibri" w:cs="Calibri"/>
          <w:b w:val="0"/>
          <w:bCs w:val="0"/>
          <w:sz w:val="20"/>
          <w:szCs w:val="20"/>
        </w:rPr>
      </w:pPr>
      <w:r w:rsidRPr="00C01CFE">
        <w:rPr>
          <w:rFonts w:ascii="Calibri" w:hAnsi="Calibri" w:cs="Calibri"/>
          <w:b w:val="0"/>
          <w:bCs w:val="0"/>
          <w:sz w:val="20"/>
          <w:szCs w:val="20"/>
        </w:rPr>
        <w:t xml:space="preserve">Listing </w:t>
      </w:r>
      <w:r w:rsidRPr="00C01CFE">
        <w:rPr>
          <w:rFonts w:ascii="Calibri" w:hAnsi="Calibri" w:cs="Calibri"/>
          <w:b w:val="0"/>
          <w:bCs w:val="0"/>
          <w:sz w:val="20"/>
          <w:szCs w:val="20"/>
        </w:rPr>
        <w:fldChar w:fldCharType="begin"/>
      </w:r>
      <w:r w:rsidRPr="00C01CFE">
        <w:rPr>
          <w:rFonts w:ascii="Calibri" w:hAnsi="Calibri" w:cs="Calibri"/>
          <w:b w:val="0"/>
          <w:bCs w:val="0"/>
          <w:sz w:val="20"/>
          <w:szCs w:val="20"/>
        </w:rPr>
        <w:instrText xml:space="preserve"> SEQ Listing \* ARABIC </w:instrText>
      </w:r>
      <w:r w:rsidRPr="00C01CFE">
        <w:rPr>
          <w:rFonts w:ascii="Calibri" w:hAnsi="Calibri" w:cs="Calibri"/>
          <w:b w:val="0"/>
          <w:bCs w:val="0"/>
          <w:sz w:val="20"/>
          <w:szCs w:val="20"/>
        </w:rPr>
        <w:fldChar w:fldCharType="separate"/>
      </w:r>
      <w:r w:rsidR="00FE2D20">
        <w:rPr>
          <w:rFonts w:ascii="Calibri" w:hAnsi="Calibri" w:cs="Calibri"/>
          <w:b w:val="0"/>
          <w:bCs w:val="0"/>
          <w:noProof/>
          <w:sz w:val="20"/>
          <w:szCs w:val="20"/>
        </w:rPr>
        <w:t>1</w:t>
      </w:r>
      <w:r w:rsidRPr="00C01CFE">
        <w:rPr>
          <w:rFonts w:ascii="Calibri" w:hAnsi="Calibri" w:cs="Calibri"/>
          <w:b w:val="0"/>
          <w:bCs w:val="0"/>
          <w:sz w:val="20"/>
          <w:szCs w:val="20"/>
        </w:rPr>
        <w:fldChar w:fldCharType="end"/>
      </w:r>
      <w:r w:rsidR="00DE0BCF">
        <w:rPr>
          <w:rFonts w:ascii="Calibri" w:hAnsi="Calibri" w:cs="Calibri"/>
          <w:b w:val="0"/>
          <w:bCs w:val="0"/>
          <w:sz w:val="20"/>
          <w:szCs w:val="20"/>
        </w:rPr>
        <w:t>:</w:t>
      </w:r>
      <w:r w:rsidRPr="00C01CFE">
        <w:rPr>
          <w:rFonts w:ascii="Calibri" w:hAnsi="Calibri" w:cs="Calibri"/>
          <w:b w:val="0"/>
          <w:bCs w:val="0"/>
          <w:sz w:val="20"/>
          <w:szCs w:val="20"/>
        </w:rPr>
        <w:t xml:space="preserve"> Implementacija Mongoose </w:t>
      </w:r>
      <w:r w:rsidRPr="00E160D8">
        <w:rPr>
          <w:rFonts w:ascii="Calibri" w:hAnsi="Calibri" w:cs="Calibri"/>
          <w:b w:val="0"/>
          <w:bCs w:val="0"/>
          <w:i/>
          <w:iCs/>
          <w:sz w:val="20"/>
          <w:szCs w:val="20"/>
        </w:rPr>
        <w:t>middleware</w:t>
      </w:r>
      <w:r w:rsidRPr="00C01CFE">
        <w:rPr>
          <w:rFonts w:ascii="Calibri" w:hAnsi="Calibri" w:cs="Calibri"/>
          <w:b w:val="0"/>
          <w:bCs w:val="0"/>
          <w:sz w:val="20"/>
          <w:szCs w:val="20"/>
        </w:rPr>
        <w:t>-a za automatsko heširanje lozinke</w:t>
      </w:r>
    </w:p>
    <w:p w14:paraId="4D66A759" w14:textId="1F1D20B9" w:rsidR="004E14E8" w:rsidRDefault="00CE378F" w:rsidP="005E2FBC">
      <w:pPr>
        <w:widowControl/>
        <w:spacing w:line="360" w:lineRule="auto"/>
        <w:ind w:firstLine="709"/>
        <w:rPr>
          <w:rFonts w:ascii="Calibri" w:hAnsi="Calibri" w:cs="Calibri"/>
          <w:sz w:val="24"/>
        </w:rPr>
      </w:pPr>
      <w:r w:rsidRPr="00CE378F">
        <w:rPr>
          <w:rFonts w:ascii="Calibri" w:hAnsi="Calibri" w:cs="Calibri"/>
          <w:b/>
          <w:bCs/>
          <w:sz w:val="24"/>
        </w:rPr>
        <w:t>Model špila (Deck)</w:t>
      </w:r>
      <w:r w:rsidRPr="00CE378F">
        <w:rPr>
          <w:rFonts w:ascii="Calibri" w:hAnsi="Calibri" w:cs="Calibri"/>
          <w:sz w:val="24"/>
        </w:rPr>
        <w:t>: Predstavlja osnovnu logičku celinu za organizaciju gradiva. Sadrži naziv špila (</w:t>
      </w:r>
      <w:r w:rsidRPr="00AB2050">
        <w:rPr>
          <w:rFonts w:ascii="Calibri" w:hAnsi="Calibri" w:cs="Calibri"/>
          <w:i/>
          <w:iCs/>
          <w:sz w:val="24"/>
        </w:rPr>
        <w:t>name</w:t>
      </w:r>
      <w:r w:rsidRPr="00CE378F">
        <w:rPr>
          <w:rFonts w:ascii="Calibri" w:hAnsi="Calibri" w:cs="Calibri"/>
          <w:sz w:val="24"/>
        </w:rPr>
        <w:t>) i identifikator korisnika koji ga je kreirao (</w:t>
      </w:r>
      <w:r w:rsidRPr="00AB2050">
        <w:rPr>
          <w:rFonts w:ascii="Calibri" w:hAnsi="Calibri" w:cs="Calibri"/>
          <w:i/>
          <w:iCs/>
          <w:sz w:val="24"/>
        </w:rPr>
        <w:t>createdBy</w:t>
      </w:r>
      <w:r w:rsidRPr="00CE378F">
        <w:rPr>
          <w:rFonts w:ascii="Calibri" w:hAnsi="Calibri" w:cs="Calibri"/>
          <w:sz w:val="24"/>
        </w:rPr>
        <w:t>).</w:t>
      </w:r>
    </w:p>
    <w:p w14:paraId="4545D6BC" w14:textId="565E84E8" w:rsidR="00AB2050" w:rsidRDefault="007607DF" w:rsidP="005E2FBC">
      <w:pPr>
        <w:widowControl/>
        <w:spacing w:line="360" w:lineRule="auto"/>
        <w:ind w:firstLine="709"/>
        <w:rPr>
          <w:rFonts w:ascii="Calibri" w:hAnsi="Calibri" w:cs="Calibri"/>
          <w:sz w:val="24"/>
        </w:rPr>
      </w:pPr>
      <w:r w:rsidRPr="007607DF">
        <w:rPr>
          <w:rFonts w:ascii="Calibri" w:hAnsi="Calibri" w:cs="Calibri"/>
          <w:b/>
          <w:bCs/>
          <w:sz w:val="24"/>
        </w:rPr>
        <w:t>Model sadržaja kartice (CardContent)</w:t>
      </w:r>
      <w:r w:rsidRPr="007607DF">
        <w:rPr>
          <w:rFonts w:ascii="Calibri" w:hAnsi="Calibri" w:cs="Calibri"/>
          <w:sz w:val="24"/>
        </w:rPr>
        <w:t>: Definiše osnovni tekstualni sadržaj kartice nezavisno od pojedinačnog korisnika. Sadrži polja za prednju (</w:t>
      </w:r>
      <w:r w:rsidRPr="007607DF">
        <w:rPr>
          <w:rFonts w:ascii="Calibri" w:hAnsi="Calibri" w:cs="Calibri"/>
          <w:i/>
          <w:iCs/>
          <w:sz w:val="24"/>
        </w:rPr>
        <w:t>front</w:t>
      </w:r>
      <w:r w:rsidRPr="007607DF">
        <w:rPr>
          <w:rFonts w:ascii="Calibri" w:hAnsi="Calibri" w:cs="Calibri"/>
          <w:sz w:val="24"/>
        </w:rPr>
        <w:t>) i zadnju (</w:t>
      </w:r>
      <w:r w:rsidRPr="007607DF">
        <w:rPr>
          <w:rFonts w:ascii="Calibri" w:hAnsi="Calibri" w:cs="Calibri"/>
          <w:i/>
          <w:iCs/>
          <w:sz w:val="24"/>
        </w:rPr>
        <w:t>back</w:t>
      </w:r>
      <w:r w:rsidRPr="007607DF">
        <w:rPr>
          <w:rFonts w:ascii="Calibri" w:hAnsi="Calibri" w:cs="Calibri"/>
          <w:sz w:val="24"/>
        </w:rPr>
        <w:t>) stranu, referencu na pripadajući špil (</w:t>
      </w:r>
      <w:r w:rsidRPr="00470092">
        <w:rPr>
          <w:rFonts w:ascii="Calibri" w:hAnsi="Calibri" w:cs="Calibri"/>
          <w:i/>
          <w:iCs/>
          <w:sz w:val="24"/>
        </w:rPr>
        <w:t>deckId</w:t>
      </w:r>
      <w:r w:rsidRPr="007607DF">
        <w:rPr>
          <w:rFonts w:ascii="Calibri" w:hAnsi="Calibri" w:cs="Calibri"/>
          <w:sz w:val="24"/>
        </w:rPr>
        <w:t>), kao i informaciju o kreatoru kartice. Ovakvo razdvajanje omogućava da sadržaj kartice bude jedinstven, dok svaki korisnik, zahvaljujući odvojenom modelu napretka, uči sopstvenim tempom.</w:t>
      </w:r>
    </w:p>
    <w:p w14:paraId="03B322CC" w14:textId="0A4AAD13" w:rsidR="00E129CA" w:rsidRDefault="005E2FBC" w:rsidP="00E129CA">
      <w:pPr>
        <w:widowControl/>
        <w:spacing w:line="360" w:lineRule="auto"/>
        <w:ind w:firstLine="709"/>
        <w:rPr>
          <w:rFonts w:ascii="Calibri" w:hAnsi="Calibri" w:cs="Calibri"/>
          <w:sz w:val="24"/>
        </w:rPr>
      </w:pPr>
      <w:r w:rsidRPr="005E2FBC">
        <w:rPr>
          <w:rFonts w:ascii="Calibri" w:hAnsi="Calibri" w:cs="Calibri"/>
          <w:b/>
          <w:bCs/>
          <w:sz w:val="24"/>
        </w:rPr>
        <w:t>Model korisničkih podataka kartice (CardUserData)</w:t>
      </w:r>
      <w:r w:rsidRPr="005E2FBC">
        <w:rPr>
          <w:rFonts w:ascii="Calibri" w:hAnsi="Calibri" w:cs="Calibri"/>
          <w:sz w:val="24"/>
        </w:rPr>
        <w:t xml:space="preserve">: Predstavlja centralni mehanizam za praćenje procesa učenja i usvajanja gradiva za svakog korisnika pojedinačno. </w:t>
      </w:r>
      <w:r w:rsidRPr="005E2FBC">
        <w:rPr>
          <w:rFonts w:ascii="Calibri" w:hAnsi="Calibri" w:cs="Calibri"/>
          <w:sz w:val="24"/>
        </w:rPr>
        <w:lastRenderedPageBreak/>
        <w:t>Pored referenci na korisnika (</w:t>
      </w:r>
      <w:r w:rsidRPr="00E129CA">
        <w:rPr>
          <w:rFonts w:ascii="Calibri" w:hAnsi="Calibri" w:cs="Calibri"/>
          <w:i/>
          <w:iCs/>
          <w:sz w:val="24"/>
        </w:rPr>
        <w:t>userId</w:t>
      </w:r>
      <w:r w:rsidRPr="00E129CA">
        <w:rPr>
          <w:rFonts w:ascii="Calibri" w:hAnsi="Calibri" w:cs="Calibri"/>
          <w:sz w:val="24"/>
        </w:rPr>
        <w:t>)</w:t>
      </w:r>
      <w:r w:rsidRPr="005E2FBC">
        <w:rPr>
          <w:rFonts w:ascii="Calibri" w:hAnsi="Calibri" w:cs="Calibri"/>
          <w:sz w:val="24"/>
        </w:rPr>
        <w:t xml:space="preserve"> i sadržaj kartice (</w:t>
      </w:r>
      <w:r w:rsidRPr="00E129CA">
        <w:rPr>
          <w:rFonts w:ascii="Calibri" w:hAnsi="Calibri" w:cs="Calibri"/>
          <w:i/>
          <w:iCs/>
          <w:sz w:val="24"/>
        </w:rPr>
        <w:t>cardId</w:t>
      </w:r>
      <w:r w:rsidRPr="005E2FBC">
        <w:rPr>
          <w:rFonts w:ascii="Calibri" w:hAnsi="Calibri" w:cs="Calibri"/>
          <w:sz w:val="24"/>
        </w:rPr>
        <w:t>), ovaj model skladišti istoriju ponavljanja (</w:t>
      </w:r>
      <w:r w:rsidRPr="00E129CA">
        <w:rPr>
          <w:rFonts w:ascii="Calibri" w:hAnsi="Calibri" w:cs="Calibri"/>
          <w:i/>
          <w:iCs/>
          <w:sz w:val="24"/>
        </w:rPr>
        <w:t>reps</w:t>
      </w:r>
      <w:r w:rsidRPr="005E2FBC">
        <w:rPr>
          <w:rFonts w:ascii="Calibri" w:hAnsi="Calibri" w:cs="Calibri"/>
          <w:sz w:val="24"/>
        </w:rPr>
        <w:t xml:space="preserve">, </w:t>
      </w:r>
      <w:r w:rsidRPr="00E129CA">
        <w:rPr>
          <w:rFonts w:ascii="Calibri" w:hAnsi="Calibri" w:cs="Calibri"/>
          <w:i/>
          <w:iCs/>
          <w:sz w:val="24"/>
        </w:rPr>
        <w:t>lapses</w:t>
      </w:r>
      <w:r w:rsidRPr="005E2FBC">
        <w:rPr>
          <w:rFonts w:ascii="Calibri" w:hAnsi="Calibri" w:cs="Calibri"/>
          <w:sz w:val="24"/>
        </w:rPr>
        <w:t>), datume poslednjeg i sledećeg pregleda (</w:t>
      </w:r>
      <w:r w:rsidRPr="00E129CA">
        <w:rPr>
          <w:rFonts w:ascii="Calibri" w:hAnsi="Calibri" w:cs="Calibri"/>
          <w:i/>
          <w:iCs/>
          <w:sz w:val="24"/>
        </w:rPr>
        <w:t>lastReview</w:t>
      </w:r>
      <w:r w:rsidRPr="005E2FBC">
        <w:rPr>
          <w:rFonts w:ascii="Calibri" w:hAnsi="Calibri" w:cs="Calibri"/>
          <w:sz w:val="24"/>
        </w:rPr>
        <w:t xml:space="preserve">, </w:t>
      </w:r>
      <w:r w:rsidRPr="00E129CA">
        <w:rPr>
          <w:rFonts w:ascii="Calibri" w:hAnsi="Calibri" w:cs="Calibri"/>
          <w:i/>
          <w:iCs/>
          <w:sz w:val="24"/>
        </w:rPr>
        <w:t>nextReview</w:t>
      </w:r>
      <w:r w:rsidRPr="005E2FBC">
        <w:rPr>
          <w:rFonts w:ascii="Calibri" w:hAnsi="Calibri" w:cs="Calibri"/>
          <w:sz w:val="24"/>
        </w:rPr>
        <w:t>), kao i specifične parametre za oba podržana algoritma raspoređenog ponavljanja:</w:t>
      </w:r>
    </w:p>
    <w:p w14:paraId="6E607824" w14:textId="77777777" w:rsidR="00E129CA" w:rsidRDefault="005E2FBC" w:rsidP="00E129CA">
      <w:pPr>
        <w:widowControl/>
        <w:spacing w:line="360" w:lineRule="auto"/>
        <w:rPr>
          <w:rFonts w:ascii="Calibri" w:hAnsi="Calibri" w:cs="Calibri"/>
          <w:sz w:val="24"/>
        </w:rPr>
      </w:pPr>
      <w:r w:rsidRPr="005E2FBC">
        <w:rPr>
          <w:rFonts w:ascii="Calibri" w:hAnsi="Calibri" w:cs="Calibri"/>
          <w:sz w:val="24"/>
        </w:rPr>
        <w:t xml:space="preserve">SM-2 parametri: </w:t>
      </w:r>
      <w:r w:rsidRPr="004F13CD">
        <w:rPr>
          <w:rFonts w:ascii="Calibri" w:hAnsi="Calibri" w:cs="Calibri"/>
          <w:i/>
          <w:iCs/>
          <w:sz w:val="24"/>
        </w:rPr>
        <w:t>easeFactor</w:t>
      </w:r>
      <w:r w:rsidRPr="005E2FBC">
        <w:rPr>
          <w:rFonts w:ascii="Calibri" w:hAnsi="Calibri" w:cs="Calibri"/>
          <w:sz w:val="24"/>
        </w:rPr>
        <w:t xml:space="preserve"> i </w:t>
      </w:r>
      <w:r w:rsidRPr="004F13CD">
        <w:rPr>
          <w:rFonts w:ascii="Calibri" w:hAnsi="Calibri" w:cs="Calibri"/>
          <w:i/>
          <w:iCs/>
          <w:sz w:val="24"/>
        </w:rPr>
        <w:t>repetitions</w:t>
      </w:r>
      <w:r w:rsidRPr="005E2FBC">
        <w:rPr>
          <w:rFonts w:ascii="Calibri" w:hAnsi="Calibri" w:cs="Calibri"/>
          <w:sz w:val="24"/>
        </w:rPr>
        <w:t>.</w:t>
      </w:r>
    </w:p>
    <w:p w14:paraId="76001F66" w14:textId="62BC79BD" w:rsidR="00E129CA" w:rsidRPr="005E2FBC" w:rsidRDefault="005E2FBC" w:rsidP="00E129CA">
      <w:pPr>
        <w:widowControl/>
        <w:spacing w:line="360" w:lineRule="auto"/>
        <w:rPr>
          <w:rFonts w:ascii="Calibri" w:hAnsi="Calibri" w:cs="Calibri"/>
          <w:sz w:val="24"/>
        </w:rPr>
      </w:pPr>
      <w:r w:rsidRPr="005E2FBC">
        <w:rPr>
          <w:rFonts w:ascii="Calibri" w:hAnsi="Calibri" w:cs="Calibri"/>
          <w:sz w:val="24"/>
        </w:rPr>
        <w:t xml:space="preserve">FSRS parametri: </w:t>
      </w:r>
      <w:r w:rsidRPr="004F13CD">
        <w:rPr>
          <w:rFonts w:ascii="Calibri" w:hAnsi="Calibri" w:cs="Calibri"/>
          <w:i/>
          <w:iCs/>
          <w:sz w:val="24"/>
        </w:rPr>
        <w:t>stability</w:t>
      </w:r>
      <w:r w:rsidRPr="005E2FBC">
        <w:rPr>
          <w:rFonts w:ascii="Calibri" w:hAnsi="Calibri" w:cs="Calibri"/>
          <w:sz w:val="24"/>
        </w:rPr>
        <w:t xml:space="preserve"> i </w:t>
      </w:r>
      <w:r w:rsidRPr="004F13CD">
        <w:rPr>
          <w:rFonts w:ascii="Calibri" w:hAnsi="Calibri" w:cs="Calibri"/>
          <w:i/>
          <w:iCs/>
          <w:sz w:val="24"/>
        </w:rPr>
        <w:t>difficulty</w:t>
      </w:r>
      <w:r w:rsidRPr="005E2FBC">
        <w:rPr>
          <w:rFonts w:ascii="Calibri" w:hAnsi="Calibri" w:cs="Calibri"/>
          <w:sz w:val="24"/>
        </w:rPr>
        <w:t>.</w:t>
      </w:r>
    </w:p>
    <w:p w14:paraId="7CDC3ECA" w14:textId="217FEB84" w:rsidR="00660030" w:rsidRDefault="005E2FBC" w:rsidP="00E129CA">
      <w:pPr>
        <w:widowControl/>
        <w:spacing w:line="360" w:lineRule="auto"/>
        <w:rPr>
          <w:rFonts w:ascii="Calibri" w:hAnsi="Calibri" w:cs="Calibri"/>
          <w:sz w:val="24"/>
        </w:rPr>
      </w:pPr>
      <w:r w:rsidRPr="005E2FBC">
        <w:rPr>
          <w:rFonts w:ascii="Calibri" w:hAnsi="Calibri" w:cs="Calibri"/>
          <w:sz w:val="24"/>
        </w:rPr>
        <w:t>Za optimizaciju performansi i obezbeđivanje integriteta podataka, nad ovim modelom su kreirani složeni indeksi (</w:t>
      </w:r>
      <w:r w:rsidR="00A65AD4">
        <w:rPr>
          <w:rFonts w:ascii="Calibri" w:hAnsi="Calibri" w:cs="Calibri"/>
          <w:sz w:val="24"/>
        </w:rPr>
        <w:t xml:space="preserve">engl. </w:t>
      </w:r>
      <w:r w:rsidRPr="00A65AD4">
        <w:rPr>
          <w:rFonts w:ascii="Calibri" w:hAnsi="Calibri" w:cs="Calibri"/>
          <w:i/>
          <w:iCs/>
          <w:sz w:val="24"/>
        </w:rPr>
        <w:t>compound index</w:t>
      </w:r>
      <w:r w:rsidRPr="005E2FBC">
        <w:rPr>
          <w:rFonts w:ascii="Calibri" w:hAnsi="Calibri" w:cs="Calibri"/>
          <w:sz w:val="24"/>
        </w:rPr>
        <w:t xml:space="preserve">), uključujući jedinstveni indeks nad parom </w:t>
      </w:r>
      <w:r w:rsidRPr="00A65AD4">
        <w:rPr>
          <w:rFonts w:ascii="Calibri" w:hAnsi="Calibri" w:cs="Calibri"/>
          <w:i/>
          <w:iCs/>
          <w:sz w:val="24"/>
        </w:rPr>
        <w:t>{ userId: 1, cardId: 1 }</w:t>
      </w:r>
      <w:r w:rsidRPr="005E2FBC">
        <w:rPr>
          <w:rFonts w:ascii="Calibri" w:hAnsi="Calibri" w:cs="Calibri"/>
          <w:sz w:val="24"/>
        </w:rPr>
        <w:t>,</w:t>
      </w:r>
      <w:r w:rsidR="00A65AD4">
        <w:rPr>
          <w:rFonts w:ascii="Calibri" w:hAnsi="Calibri" w:cs="Calibri"/>
          <w:sz w:val="24"/>
        </w:rPr>
        <w:t xml:space="preserve"> </w:t>
      </w:r>
      <w:r w:rsidRPr="005E2FBC">
        <w:rPr>
          <w:rFonts w:ascii="Calibri" w:hAnsi="Calibri" w:cs="Calibri"/>
          <w:sz w:val="24"/>
        </w:rPr>
        <w:t>kao i indeks nad kombinacijom</w:t>
      </w:r>
      <w:r w:rsidRPr="00A65AD4">
        <w:rPr>
          <w:rFonts w:ascii="Calibri" w:hAnsi="Calibri" w:cs="Calibri"/>
          <w:i/>
          <w:iCs/>
          <w:sz w:val="24"/>
        </w:rPr>
        <w:t xml:space="preserve"> { userId: 1, nextReview: 1 }</w:t>
      </w:r>
      <w:r w:rsidRPr="005E2FBC">
        <w:rPr>
          <w:rFonts w:ascii="Calibri" w:hAnsi="Calibri" w:cs="Calibri"/>
          <w:sz w:val="24"/>
        </w:rPr>
        <w:t xml:space="preserve"> radi brzog dohvatanja kartica koje dospevaju za pregled.</w:t>
      </w:r>
    </w:p>
    <w:tbl>
      <w:tblPr>
        <w:tblStyle w:val="TableGrid"/>
        <w:tblW w:w="0" w:type="auto"/>
        <w:tblLook w:val="04A0" w:firstRow="1" w:lastRow="0" w:firstColumn="1" w:lastColumn="0" w:noHBand="0" w:noVBand="1"/>
      </w:tblPr>
      <w:tblGrid>
        <w:gridCol w:w="9016"/>
      </w:tblGrid>
      <w:tr w:rsidR="00F30622" w14:paraId="6D3862B5" w14:textId="77777777" w:rsidTr="00F30622">
        <w:tc>
          <w:tcPr>
            <w:tcW w:w="9016" w:type="dxa"/>
            <w:shd w:val="clear" w:color="auto" w:fill="F4F4F4"/>
          </w:tcPr>
          <w:p w14:paraId="6D791C3C" w14:textId="17C9093E" w:rsidR="00F30622" w:rsidRPr="00F30622" w:rsidRDefault="00F30622" w:rsidP="00F30622">
            <w:pPr>
              <w:widowControl/>
              <w:rPr>
                <w:rFonts w:ascii="Courier New" w:hAnsi="Courier New" w:cs="Courier New"/>
                <w:sz w:val="20"/>
                <w:szCs w:val="20"/>
              </w:rPr>
            </w:pPr>
            <w:r w:rsidRPr="00F30622">
              <w:rPr>
                <w:rFonts w:ascii="Courier New" w:hAnsi="Courier New" w:cs="Courier New"/>
                <w:sz w:val="20"/>
                <w:szCs w:val="20"/>
              </w:rPr>
              <w:t>CardUserData.index({ userId: 1, cardId: 1 }, { unique: true });</w:t>
            </w:r>
          </w:p>
          <w:p w14:paraId="56113558" w14:textId="49DAEB15" w:rsidR="00F30622" w:rsidRPr="00F30622" w:rsidRDefault="00F30622" w:rsidP="00FE2D20">
            <w:pPr>
              <w:keepNext/>
              <w:widowControl/>
              <w:rPr>
                <w:rFonts w:ascii="Courier New" w:hAnsi="Courier New" w:cs="Courier New"/>
                <w:sz w:val="20"/>
                <w:szCs w:val="20"/>
              </w:rPr>
            </w:pPr>
            <w:r w:rsidRPr="00F30622">
              <w:rPr>
                <w:rFonts w:ascii="Courier New" w:hAnsi="Courier New" w:cs="Courier New"/>
                <w:sz w:val="20"/>
                <w:szCs w:val="20"/>
              </w:rPr>
              <w:t>CardUserData.index({ userId: 1, nextReview: 1 });</w:t>
            </w:r>
          </w:p>
        </w:tc>
      </w:tr>
    </w:tbl>
    <w:p w14:paraId="7B84FD52" w14:textId="37F72A60" w:rsidR="00E97520" w:rsidRDefault="00FE2D20" w:rsidP="00E97520">
      <w:pPr>
        <w:pStyle w:val="Caption"/>
        <w:spacing w:line="360" w:lineRule="auto"/>
        <w:jc w:val="center"/>
        <w:rPr>
          <w:rFonts w:ascii="Calibri" w:hAnsi="Calibri" w:cs="Calibri"/>
          <w:b w:val="0"/>
          <w:bCs w:val="0"/>
          <w:sz w:val="20"/>
          <w:szCs w:val="20"/>
        </w:rPr>
      </w:pPr>
      <w:r w:rsidRPr="00FE2D20">
        <w:rPr>
          <w:rFonts w:ascii="Calibri" w:hAnsi="Calibri" w:cs="Calibri"/>
          <w:b w:val="0"/>
          <w:bCs w:val="0"/>
          <w:sz w:val="20"/>
          <w:szCs w:val="20"/>
        </w:rPr>
        <w:t xml:space="preserve">Listing </w:t>
      </w:r>
      <w:r w:rsidRPr="00FE2D20">
        <w:rPr>
          <w:rFonts w:ascii="Calibri" w:hAnsi="Calibri" w:cs="Calibri"/>
          <w:b w:val="0"/>
          <w:bCs w:val="0"/>
          <w:sz w:val="20"/>
          <w:szCs w:val="20"/>
        </w:rPr>
        <w:fldChar w:fldCharType="begin"/>
      </w:r>
      <w:r w:rsidRPr="00FE2D20">
        <w:rPr>
          <w:rFonts w:ascii="Calibri" w:hAnsi="Calibri" w:cs="Calibri"/>
          <w:b w:val="0"/>
          <w:bCs w:val="0"/>
          <w:sz w:val="20"/>
          <w:szCs w:val="20"/>
        </w:rPr>
        <w:instrText xml:space="preserve"> SEQ Listing \* ARABIC </w:instrText>
      </w:r>
      <w:r w:rsidRPr="00FE2D20">
        <w:rPr>
          <w:rFonts w:ascii="Calibri" w:hAnsi="Calibri" w:cs="Calibri"/>
          <w:b w:val="0"/>
          <w:bCs w:val="0"/>
          <w:sz w:val="20"/>
          <w:szCs w:val="20"/>
        </w:rPr>
        <w:fldChar w:fldCharType="separate"/>
      </w:r>
      <w:r w:rsidRPr="00FE2D20">
        <w:rPr>
          <w:rFonts w:ascii="Calibri" w:hAnsi="Calibri" w:cs="Calibri"/>
          <w:b w:val="0"/>
          <w:bCs w:val="0"/>
          <w:noProof/>
          <w:sz w:val="20"/>
          <w:szCs w:val="20"/>
        </w:rPr>
        <w:t>2</w:t>
      </w:r>
      <w:r w:rsidRPr="00FE2D20">
        <w:rPr>
          <w:rFonts w:ascii="Calibri" w:hAnsi="Calibri" w:cs="Calibri"/>
          <w:b w:val="0"/>
          <w:bCs w:val="0"/>
          <w:sz w:val="20"/>
          <w:szCs w:val="20"/>
        </w:rPr>
        <w:fldChar w:fldCharType="end"/>
      </w:r>
      <w:r w:rsidR="002B10D0">
        <w:rPr>
          <w:rFonts w:ascii="Calibri" w:hAnsi="Calibri" w:cs="Calibri"/>
          <w:b w:val="0"/>
          <w:bCs w:val="0"/>
          <w:sz w:val="20"/>
          <w:szCs w:val="20"/>
        </w:rPr>
        <w:t>:</w:t>
      </w:r>
      <w:r w:rsidRPr="00FE2D20">
        <w:rPr>
          <w:rFonts w:ascii="Calibri" w:hAnsi="Calibri" w:cs="Calibri"/>
          <w:b w:val="0"/>
          <w:bCs w:val="0"/>
          <w:sz w:val="20"/>
          <w:szCs w:val="20"/>
        </w:rPr>
        <w:t xml:space="preserve"> Kreiranje složenih indeksa za optimizaciju pretrage i obezbeđivanje integriteta podataka</w:t>
      </w:r>
    </w:p>
    <w:p w14:paraId="3446B7F9" w14:textId="6396A539" w:rsidR="00744D9D" w:rsidRDefault="00001082" w:rsidP="00395695">
      <w:pPr>
        <w:spacing w:line="360" w:lineRule="auto"/>
        <w:ind w:firstLine="709"/>
        <w:rPr>
          <w:rFonts w:ascii="Calibri" w:hAnsi="Calibri" w:cs="Calibri"/>
          <w:sz w:val="24"/>
        </w:rPr>
      </w:pPr>
      <w:r w:rsidRPr="00001082">
        <w:rPr>
          <w:rFonts w:ascii="Calibri" w:hAnsi="Calibri" w:cs="Calibri"/>
          <w:b/>
          <w:bCs/>
          <w:sz w:val="24"/>
        </w:rPr>
        <w:t>Model podešavanja špila po korisniku (UserDeckSettings)</w:t>
      </w:r>
      <w:r w:rsidRPr="00001082">
        <w:rPr>
          <w:rFonts w:ascii="Calibri" w:hAnsi="Calibri" w:cs="Calibri"/>
          <w:sz w:val="24"/>
        </w:rPr>
        <w:t>: Omogućava personalizaciju sesija učenja na nivou špila za svakog korisnika. Sadrži izbor algoritma ponavljanja (</w:t>
      </w:r>
      <w:r w:rsidRPr="006436B4">
        <w:rPr>
          <w:rFonts w:ascii="Calibri" w:hAnsi="Calibri" w:cs="Calibri"/>
          <w:i/>
          <w:iCs/>
          <w:sz w:val="24"/>
        </w:rPr>
        <w:t>algorithm</w:t>
      </w:r>
      <w:r w:rsidRPr="00001082">
        <w:rPr>
          <w:rFonts w:ascii="Calibri" w:hAnsi="Calibri" w:cs="Calibri"/>
          <w:sz w:val="24"/>
        </w:rPr>
        <w:t xml:space="preserve"> sa enumeracijom</w:t>
      </w:r>
      <w:r w:rsidRPr="009D1C2F">
        <w:rPr>
          <w:rFonts w:ascii="Calibri" w:hAnsi="Calibri" w:cs="Calibri"/>
          <w:i/>
          <w:iCs/>
          <w:sz w:val="24"/>
        </w:rPr>
        <w:t xml:space="preserve"> ["SM2", "FSRS"]</w:t>
      </w:r>
      <w:r w:rsidRPr="00001082">
        <w:rPr>
          <w:rFonts w:ascii="Calibri" w:hAnsi="Calibri" w:cs="Calibri"/>
          <w:sz w:val="24"/>
        </w:rPr>
        <w:t xml:space="preserve"> i podrazumevanom vrednošću </w:t>
      </w:r>
      <w:r w:rsidRPr="009D1C2F">
        <w:rPr>
          <w:rFonts w:ascii="Calibri" w:hAnsi="Calibri" w:cs="Calibri"/>
          <w:i/>
          <w:iCs/>
          <w:sz w:val="24"/>
        </w:rPr>
        <w:t>SM2</w:t>
      </w:r>
      <w:r w:rsidRPr="00001082">
        <w:rPr>
          <w:rFonts w:ascii="Calibri" w:hAnsi="Calibri" w:cs="Calibri"/>
          <w:sz w:val="24"/>
        </w:rPr>
        <w:t>), željenu stopu zadržavanja znanja (</w:t>
      </w:r>
      <w:r w:rsidRPr="001878B1">
        <w:rPr>
          <w:rFonts w:ascii="Calibri" w:hAnsi="Calibri" w:cs="Calibri"/>
          <w:i/>
          <w:iCs/>
          <w:sz w:val="24"/>
        </w:rPr>
        <w:t>desiredRetention</w:t>
      </w:r>
      <w:r w:rsidRPr="00001082">
        <w:rPr>
          <w:rFonts w:ascii="Calibri" w:hAnsi="Calibri" w:cs="Calibri"/>
          <w:sz w:val="24"/>
        </w:rPr>
        <w:t>) i dnevn</w:t>
      </w:r>
      <w:r w:rsidR="00761F0B">
        <w:rPr>
          <w:rFonts w:ascii="Calibri" w:hAnsi="Calibri" w:cs="Calibri"/>
          <w:sz w:val="24"/>
        </w:rPr>
        <w:t>o</w:t>
      </w:r>
      <w:r w:rsidRPr="00001082">
        <w:rPr>
          <w:rFonts w:ascii="Calibri" w:hAnsi="Calibri" w:cs="Calibri"/>
          <w:sz w:val="24"/>
        </w:rPr>
        <w:t xml:space="preserve"> </w:t>
      </w:r>
      <w:r w:rsidR="00761F0B">
        <w:rPr>
          <w:rFonts w:ascii="Calibri" w:hAnsi="Calibri" w:cs="Calibri"/>
          <w:sz w:val="24"/>
        </w:rPr>
        <w:t>ograničenje</w:t>
      </w:r>
      <w:r w:rsidRPr="00001082">
        <w:rPr>
          <w:rFonts w:ascii="Calibri" w:hAnsi="Calibri" w:cs="Calibri"/>
          <w:sz w:val="24"/>
        </w:rPr>
        <w:t xml:space="preserve"> novih kartica (</w:t>
      </w:r>
      <w:r w:rsidRPr="00761F0B">
        <w:rPr>
          <w:rFonts w:ascii="Calibri" w:hAnsi="Calibri" w:cs="Calibri"/>
          <w:i/>
          <w:iCs/>
          <w:sz w:val="24"/>
        </w:rPr>
        <w:t>newCardsPerDay</w:t>
      </w:r>
      <w:r w:rsidRPr="00001082">
        <w:rPr>
          <w:rFonts w:ascii="Calibri" w:hAnsi="Calibri" w:cs="Calibri"/>
          <w:sz w:val="24"/>
        </w:rPr>
        <w:t xml:space="preserve">). Jedinstvenost podešavanja po korisniku i špilu osigurana je složenim indeksom </w:t>
      </w:r>
      <w:r w:rsidRPr="00761F0B">
        <w:rPr>
          <w:rFonts w:ascii="Calibri" w:hAnsi="Calibri" w:cs="Calibri"/>
          <w:i/>
          <w:iCs/>
          <w:sz w:val="24"/>
        </w:rPr>
        <w:t>{ userId: 1, deckId: 1 }</w:t>
      </w:r>
      <w:r w:rsidRPr="00001082">
        <w:rPr>
          <w:rFonts w:ascii="Calibri" w:hAnsi="Calibri" w:cs="Calibri"/>
          <w:sz w:val="24"/>
        </w:rPr>
        <w:t>.</w:t>
      </w:r>
    </w:p>
    <w:p w14:paraId="22EBCCA1" w14:textId="4C637A72" w:rsidR="00395695" w:rsidRPr="00001082" w:rsidRDefault="009D5217" w:rsidP="00395695">
      <w:pPr>
        <w:spacing w:line="360" w:lineRule="auto"/>
        <w:ind w:firstLine="709"/>
        <w:rPr>
          <w:rFonts w:ascii="Calibri" w:hAnsi="Calibri" w:cs="Calibri"/>
          <w:sz w:val="24"/>
        </w:rPr>
      </w:pPr>
      <w:r w:rsidRPr="009D5217">
        <w:rPr>
          <w:rFonts w:ascii="Calibri" w:hAnsi="Calibri" w:cs="Calibri"/>
          <w:b/>
          <w:bCs/>
          <w:sz w:val="24"/>
        </w:rPr>
        <w:t>Model dnevnika pregleda (ReviewLog)</w:t>
      </w:r>
      <w:r w:rsidRPr="009D5217">
        <w:rPr>
          <w:rFonts w:ascii="Calibri" w:hAnsi="Calibri" w:cs="Calibri"/>
          <w:sz w:val="24"/>
        </w:rPr>
        <w:t>: Beleži svaku pojedinačnu interakciju korisnika sa karticom tokom sesije učenja. Sadrži podatke o korisniku, kartici, dodeljenoj oceni (</w:t>
      </w:r>
      <w:r w:rsidRPr="009D5217">
        <w:rPr>
          <w:rFonts w:ascii="Calibri" w:hAnsi="Calibri" w:cs="Calibri"/>
          <w:i/>
          <w:iCs/>
          <w:sz w:val="24"/>
        </w:rPr>
        <w:t>grade</w:t>
      </w:r>
      <w:r w:rsidRPr="009D5217">
        <w:rPr>
          <w:rFonts w:ascii="Calibri" w:hAnsi="Calibri" w:cs="Calibri"/>
          <w:sz w:val="24"/>
        </w:rPr>
        <w:t>), primenjenom algoritmu (</w:t>
      </w:r>
      <w:r w:rsidRPr="009D5217">
        <w:rPr>
          <w:rFonts w:ascii="Calibri" w:hAnsi="Calibri" w:cs="Calibri"/>
          <w:i/>
          <w:iCs/>
          <w:sz w:val="24"/>
        </w:rPr>
        <w:t>algorithm</w:t>
      </w:r>
      <w:r w:rsidRPr="009D5217">
        <w:rPr>
          <w:rFonts w:ascii="Calibri" w:hAnsi="Calibri" w:cs="Calibri"/>
          <w:sz w:val="24"/>
        </w:rPr>
        <w:t>), predviđenim i proteklim danima (</w:t>
      </w:r>
      <w:r w:rsidRPr="009D5217">
        <w:rPr>
          <w:rFonts w:ascii="Calibri" w:hAnsi="Calibri" w:cs="Calibri"/>
          <w:i/>
          <w:iCs/>
          <w:sz w:val="24"/>
        </w:rPr>
        <w:t>scheduledDays</w:t>
      </w:r>
      <w:r w:rsidRPr="009D5217">
        <w:rPr>
          <w:rFonts w:ascii="Calibri" w:hAnsi="Calibri" w:cs="Calibri"/>
          <w:sz w:val="24"/>
        </w:rPr>
        <w:t xml:space="preserve">, </w:t>
      </w:r>
      <w:r w:rsidRPr="009D5217">
        <w:rPr>
          <w:rFonts w:ascii="Calibri" w:hAnsi="Calibri" w:cs="Calibri"/>
          <w:i/>
          <w:iCs/>
          <w:sz w:val="24"/>
        </w:rPr>
        <w:t>elapsedDays</w:t>
      </w:r>
      <w:r w:rsidRPr="009D5217">
        <w:rPr>
          <w:rFonts w:ascii="Calibri" w:hAnsi="Calibri" w:cs="Calibri"/>
          <w:sz w:val="24"/>
        </w:rPr>
        <w:t>), kao i tačnom vremenu pregleda (</w:t>
      </w:r>
      <w:r w:rsidRPr="009D5217">
        <w:rPr>
          <w:rFonts w:ascii="Calibri" w:hAnsi="Calibri" w:cs="Calibri"/>
          <w:i/>
          <w:iCs/>
          <w:sz w:val="24"/>
        </w:rPr>
        <w:t>reviewTime</w:t>
      </w:r>
      <w:r w:rsidRPr="009D5217">
        <w:rPr>
          <w:rFonts w:ascii="Calibri" w:hAnsi="Calibri" w:cs="Calibri"/>
          <w:sz w:val="24"/>
        </w:rPr>
        <w:t>). Indeksiranje nad parom</w:t>
      </w:r>
      <w:r w:rsidRPr="009D5217">
        <w:rPr>
          <w:rFonts w:ascii="Calibri" w:hAnsi="Calibri" w:cs="Calibri"/>
          <w:i/>
          <w:iCs/>
          <w:sz w:val="24"/>
        </w:rPr>
        <w:t xml:space="preserve"> { userId: 1, reviewTime: -1 }</w:t>
      </w:r>
      <w:r w:rsidRPr="009D5217">
        <w:rPr>
          <w:rFonts w:ascii="Calibri" w:hAnsi="Calibri" w:cs="Calibri"/>
          <w:sz w:val="24"/>
        </w:rPr>
        <w:t xml:space="preserve"> omogućava efikasn</w:t>
      </w:r>
      <w:r>
        <w:rPr>
          <w:rFonts w:ascii="Calibri" w:hAnsi="Calibri" w:cs="Calibri"/>
          <w:sz w:val="24"/>
        </w:rPr>
        <w:t>o dohvatanje</w:t>
      </w:r>
      <w:r w:rsidRPr="009D5217">
        <w:rPr>
          <w:rFonts w:ascii="Calibri" w:hAnsi="Calibri" w:cs="Calibri"/>
          <w:sz w:val="24"/>
        </w:rPr>
        <w:t xml:space="preserve"> analitik</w:t>
      </w:r>
      <w:r>
        <w:rPr>
          <w:rFonts w:ascii="Calibri" w:hAnsi="Calibri" w:cs="Calibri"/>
          <w:sz w:val="24"/>
        </w:rPr>
        <w:t>e</w:t>
      </w:r>
      <w:r w:rsidRPr="009D5217">
        <w:rPr>
          <w:rFonts w:ascii="Calibri" w:hAnsi="Calibri" w:cs="Calibri"/>
          <w:sz w:val="24"/>
        </w:rPr>
        <w:t xml:space="preserve"> i pregled istorije učenja.</w:t>
      </w:r>
    </w:p>
    <w:sectPr w:rsidR="00395695" w:rsidRPr="00001082" w:rsidSect="00146EF7">
      <w:footerReference w:type="default" r:id="rId10"/>
      <w:pgSz w:w="11906" w:h="16838"/>
      <w:pgMar w:top="1440" w:right="1440" w:bottom="1440" w:left="144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EA48" w14:textId="77777777" w:rsidR="00E841E8" w:rsidRDefault="00E841E8" w:rsidP="00146EF7">
      <w:r>
        <w:separator/>
      </w:r>
    </w:p>
  </w:endnote>
  <w:endnote w:type="continuationSeparator" w:id="0">
    <w:p w14:paraId="0D4C2E61" w14:textId="77777777" w:rsidR="00E841E8" w:rsidRDefault="00E841E8" w:rsidP="00146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735583"/>
      <w:docPartObj>
        <w:docPartGallery w:val="Page Numbers (Bottom of Page)"/>
        <w:docPartUnique/>
      </w:docPartObj>
    </w:sdtPr>
    <w:sdtEndPr>
      <w:rPr>
        <w:noProof/>
      </w:rPr>
    </w:sdtEndPr>
    <w:sdtContent>
      <w:p w14:paraId="2C3C73BE" w14:textId="72D81543" w:rsidR="00146EF7" w:rsidRDefault="00146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DA6E1F" w14:textId="77777777" w:rsidR="00146EF7" w:rsidRDefault="00146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DFAC" w14:textId="77777777" w:rsidR="00E841E8" w:rsidRDefault="00E841E8" w:rsidP="00146EF7">
      <w:r>
        <w:separator/>
      </w:r>
    </w:p>
  </w:footnote>
  <w:footnote w:type="continuationSeparator" w:id="0">
    <w:p w14:paraId="29279F2A" w14:textId="77777777" w:rsidR="00E841E8" w:rsidRDefault="00E841E8" w:rsidP="00146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A52"/>
    <w:multiLevelType w:val="hybridMultilevel"/>
    <w:tmpl w:val="3FA4E304"/>
    <w:lvl w:ilvl="0" w:tplc="B9407AD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67C60C4"/>
    <w:multiLevelType w:val="hybridMultilevel"/>
    <w:tmpl w:val="13DC5DC8"/>
    <w:lvl w:ilvl="0" w:tplc="85DCD6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AF87CD0"/>
    <w:multiLevelType w:val="hybridMultilevel"/>
    <w:tmpl w:val="387C4B9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4A629C9"/>
    <w:multiLevelType w:val="multilevel"/>
    <w:tmpl w:val="1A689276"/>
    <w:lvl w:ilvl="0">
      <w:start w:val="1"/>
      <w:numFmt w:val="decimal"/>
      <w:pStyle w:val="Heading1"/>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D3927AE"/>
    <w:multiLevelType w:val="hybridMultilevel"/>
    <w:tmpl w:val="AA1ECDC4"/>
    <w:lvl w:ilvl="0" w:tplc="5944ED7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67057761">
    <w:abstractNumId w:val="0"/>
  </w:num>
  <w:num w:numId="2" w16cid:durableId="34502275">
    <w:abstractNumId w:val="1"/>
  </w:num>
  <w:num w:numId="3" w16cid:durableId="569779165">
    <w:abstractNumId w:val="4"/>
  </w:num>
  <w:num w:numId="4" w16cid:durableId="1714304317">
    <w:abstractNumId w:val="3"/>
  </w:num>
  <w:num w:numId="5" w16cid:durableId="677972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0C"/>
    <w:rsid w:val="00001082"/>
    <w:rsid w:val="000020F8"/>
    <w:rsid w:val="00004243"/>
    <w:rsid w:val="000104D0"/>
    <w:rsid w:val="00020758"/>
    <w:rsid w:val="00034B0A"/>
    <w:rsid w:val="000437A9"/>
    <w:rsid w:val="000454F5"/>
    <w:rsid w:val="00046A4A"/>
    <w:rsid w:val="00056327"/>
    <w:rsid w:val="000628D2"/>
    <w:rsid w:val="0007140F"/>
    <w:rsid w:val="00084C0F"/>
    <w:rsid w:val="0009126F"/>
    <w:rsid w:val="00092979"/>
    <w:rsid w:val="000A2B8A"/>
    <w:rsid w:val="000B59D1"/>
    <w:rsid w:val="000C6803"/>
    <w:rsid w:val="000E2D3F"/>
    <w:rsid w:val="000F76CE"/>
    <w:rsid w:val="00102C2E"/>
    <w:rsid w:val="001261C6"/>
    <w:rsid w:val="00130766"/>
    <w:rsid w:val="00134C20"/>
    <w:rsid w:val="0014685D"/>
    <w:rsid w:val="00146EF7"/>
    <w:rsid w:val="00156CE5"/>
    <w:rsid w:val="00156DA6"/>
    <w:rsid w:val="00157308"/>
    <w:rsid w:val="001577CC"/>
    <w:rsid w:val="00164192"/>
    <w:rsid w:val="001765FD"/>
    <w:rsid w:val="0018146D"/>
    <w:rsid w:val="00184983"/>
    <w:rsid w:val="001878B1"/>
    <w:rsid w:val="00191073"/>
    <w:rsid w:val="0019300B"/>
    <w:rsid w:val="001A72F0"/>
    <w:rsid w:val="001A7A12"/>
    <w:rsid w:val="001B0A27"/>
    <w:rsid w:val="001C2C97"/>
    <w:rsid w:val="001D5537"/>
    <w:rsid w:val="001D7D7C"/>
    <w:rsid w:val="001F2109"/>
    <w:rsid w:val="002013EE"/>
    <w:rsid w:val="002063DC"/>
    <w:rsid w:val="00210D8F"/>
    <w:rsid w:val="00240C71"/>
    <w:rsid w:val="00241E9B"/>
    <w:rsid w:val="0027278C"/>
    <w:rsid w:val="00281995"/>
    <w:rsid w:val="002911CB"/>
    <w:rsid w:val="00291298"/>
    <w:rsid w:val="002B10D0"/>
    <w:rsid w:val="002C5765"/>
    <w:rsid w:val="002E0562"/>
    <w:rsid w:val="002F2B2C"/>
    <w:rsid w:val="002F5DF6"/>
    <w:rsid w:val="00304F7C"/>
    <w:rsid w:val="00311DAF"/>
    <w:rsid w:val="003205AE"/>
    <w:rsid w:val="0033714B"/>
    <w:rsid w:val="00353725"/>
    <w:rsid w:val="003575CD"/>
    <w:rsid w:val="00361723"/>
    <w:rsid w:val="00361BAC"/>
    <w:rsid w:val="00366850"/>
    <w:rsid w:val="00374AB9"/>
    <w:rsid w:val="00392DB0"/>
    <w:rsid w:val="0039567B"/>
    <w:rsid w:val="00395695"/>
    <w:rsid w:val="003A0B09"/>
    <w:rsid w:val="003B367E"/>
    <w:rsid w:val="003B5398"/>
    <w:rsid w:val="003C0C4E"/>
    <w:rsid w:val="003D6F49"/>
    <w:rsid w:val="003E34A2"/>
    <w:rsid w:val="00401754"/>
    <w:rsid w:val="004044A0"/>
    <w:rsid w:val="00407D9B"/>
    <w:rsid w:val="00410E65"/>
    <w:rsid w:val="00417395"/>
    <w:rsid w:val="00425E76"/>
    <w:rsid w:val="00436F6A"/>
    <w:rsid w:val="004466C2"/>
    <w:rsid w:val="00470092"/>
    <w:rsid w:val="00470793"/>
    <w:rsid w:val="0047341D"/>
    <w:rsid w:val="0047492E"/>
    <w:rsid w:val="00483C44"/>
    <w:rsid w:val="004A0C8E"/>
    <w:rsid w:val="004B3C6D"/>
    <w:rsid w:val="004D287A"/>
    <w:rsid w:val="004D5990"/>
    <w:rsid w:val="004D7BAA"/>
    <w:rsid w:val="004E073B"/>
    <w:rsid w:val="004E14E8"/>
    <w:rsid w:val="004F13CD"/>
    <w:rsid w:val="004F684E"/>
    <w:rsid w:val="0050746B"/>
    <w:rsid w:val="00511CEE"/>
    <w:rsid w:val="00511E28"/>
    <w:rsid w:val="00511E76"/>
    <w:rsid w:val="00543663"/>
    <w:rsid w:val="00544E99"/>
    <w:rsid w:val="005452BC"/>
    <w:rsid w:val="005461C5"/>
    <w:rsid w:val="00552267"/>
    <w:rsid w:val="005527C0"/>
    <w:rsid w:val="005572A3"/>
    <w:rsid w:val="00566FA7"/>
    <w:rsid w:val="00571567"/>
    <w:rsid w:val="00571766"/>
    <w:rsid w:val="00575E48"/>
    <w:rsid w:val="005925C1"/>
    <w:rsid w:val="00594BCE"/>
    <w:rsid w:val="005A6223"/>
    <w:rsid w:val="005C1243"/>
    <w:rsid w:val="005D21DC"/>
    <w:rsid w:val="005E2402"/>
    <w:rsid w:val="005E2FBC"/>
    <w:rsid w:val="005F7C47"/>
    <w:rsid w:val="006134F1"/>
    <w:rsid w:val="00625B00"/>
    <w:rsid w:val="006436B4"/>
    <w:rsid w:val="00644166"/>
    <w:rsid w:val="00650E7B"/>
    <w:rsid w:val="00657365"/>
    <w:rsid w:val="00660030"/>
    <w:rsid w:val="0066170F"/>
    <w:rsid w:val="006623C0"/>
    <w:rsid w:val="00664925"/>
    <w:rsid w:val="006809C8"/>
    <w:rsid w:val="006A3122"/>
    <w:rsid w:val="006B0211"/>
    <w:rsid w:val="006C12E5"/>
    <w:rsid w:val="006C45F2"/>
    <w:rsid w:val="006C57F4"/>
    <w:rsid w:val="006C7EA6"/>
    <w:rsid w:val="006D4DB3"/>
    <w:rsid w:val="006D7DC9"/>
    <w:rsid w:val="006E2A3D"/>
    <w:rsid w:val="006F07CF"/>
    <w:rsid w:val="006F337B"/>
    <w:rsid w:val="007127B1"/>
    <w:rsid w:val="00721812"/>
    <w:rsid w:val="00744D9D"/>
    <w:rsid w:val="00747FB4"/>
    <w:rsid w:val="007607DF"/>
    <w:rsid w:val="00761F0B"/>
    <w:rsid w:val="00773B0F"/>
    <w:rsid w:val="0077613F"/>
    <w:rsid w:val="00781620"/>
    <w:rsid w:val="00786D0C"/>
    <w:rsid w:val="007B28C8"/>
    <w:rsid w:val="007C191A"/>
    <w:rsid w:val="007D6AE2"/>
    <w:rsid w:val="007F4C48"/>
    <w:rsid w:val="007F59C1"/>
    <w:rsid w:val="008047DB"/>
    <w:rsid w:val="008069CD"/>
    <w:rsid w:val="00814FB0"/>
    <w:rsid w:val="00820543"/>
    <w:rsid w:val="008206F5"/>
    <w:rsid w:val="00822AB7"/>
    <w:rsid w:val="008438BF"/>
    <w:rsid w:val="00852032"/>
    <w:rsid w:val="0086455F"/>
    <w:rsid w:val="00870C4F"/>
    <w:rsid w:val="00870E62"/>
    <w:rsid w:val="00875422"/>
    <w:rsid w:val="0089692C"/>
    <w:rsid w:val="008C5851"/>
    <w:rsid w:val="008E2805"/>
    <w:rsid w:val="008E560F"/>
    <w:rsid w:val="00906B95"/>
    <w:rsid w:val="00921BE2"/>
    <w:rsid w:val="00954568"/>
    <w:rsid w:val="00955B3A"/>
    <w:rsid w:val="009626DD"/>
    <w:rsid w:val="009716D9"/>
    <w:rsid w:val="00971A66"/>
    <w:rsid w:val="00975515"/>
    <w:rsid w:val="00976A06"/>
    <w:rsid w:val="00987F7E"/>
    <w:rsid w:val="00995819"/>
    <w:rsid w:val="0099762E"/>
    <w:rsid w:val="009A5048"/>
    <w:rsid w:val="009B49E6"/>
    <w:rsid w:val="009C1595"/>
    <w:rsid w:val="009D074A"/>
    <w:rsid w:val="009D1C2F"/>
    <w:rsid w:val="009D5217"/>
    <w:rsid w:val="009E2BCD"/>
    <w:rsid w:val="009F7099"/>
    <w:rsid w:val="00A02705"/>
    <w:rsid w:val="00A11975"/>
    <w:rsid w:val="00A1357A"/>
    <w:rsid w:val="00A2364E"/>
    <w:rsid w:val="00A26A0E"/>
    <w:rsid w:val="00A30488"/>
    <w:rsid w:val="00A3561D"/>
    <w:rsid w:val="00A43E9B"/>
    <w:rsid w:val="00A6097A"/>
    <w:rsid w:val="00A65AD4"/>
    <w:rsid w:val="00A81D9E"/>
    <w:rsid w:val="00A832D4"/>
    <w:rsid w:val="00AB2050"/>
    <w:rsid w:val="00AB3F43"/>
    <w:rsid w:val="00AC2BC8"/>
    <w:rsid w:val="00AC6345"/>
    <w:rsid w:val="00AC702E"/>
    <w:rsid w:val="00AD480F"/>
    <w:rsid w:val="00AD55FE"/>
    <w:rsid w:val="00AD78B8"/>
    <w:rsid w:val="00AE46CB"/>
    <w:rsid w:val="00B02F83"/>
    <w:rsid w:val="00B032E5"/>
    <w:rsid w:val="00B059E8"/>
    <w:rsid w:val="00B15FBA"/>
    <w:rsid w:val="00B17851"/>
    <w:rsid w:val="00B408FE"/>
    <w:rsid w:val="00B51842"/>
    <w:rsid w:val="00B607D7"/>
    <w:rsid w:val="00B833AC"/>
    <w:rsid w:val="00B83D3E"/>
    <w:rsid w:val="00B92525"/>
    <w:rsid w:val="00B95585"/>
    <w:rsid w:val="00BA6EE2"/>
    <w:rsid w:val="00BB0590"/>
    <w:rsid w:val="00BB147F"/>
    <w:rsid w:val="00BC28BF"/>
    <w:rsid w:val="00BC3177"/>
    <w:rsid w:val="00BC44CF"/>
    <w:rsid w:val="00BC4C36"/>
    <w:rsid w:val="00BC56E0"/>
    <w:rsid w:val="00BE2E00"/>
    <w:rsid w:val="00C01CFE"/>
    <w:rsid w:val="00C1424E"/>
    <w:rsid w:val="00C2512B"/>
    <w:rsid w:val="00C27C9F"/>
    <w:rsid w:val="00C35CD3"/>
    <w:rsid w:val="00C5598C"/>
    <w:rsid w:val="00C65E55"/>
    <w:rsid w:val="00C77056"/>
    <w:rsid w:val="00C92A2D"/>
    <w:rsid w:val="00CB530A"/>
    <w:rsid w:val="00CB7674"/>
    <w:rsid w:val="00CD390D"/>
    <w:rsid w:val="00CE00F9"/>
    <w:rsid w:val="00CE378F"/>
    <w:rsid w:val="00CE4495"/>
    <w:rsid w:val="00CF3CF0"/>
    <w:rsid w:val="00CF5ECC"/>
    <w:rsid w:val="00D0013E"/>
    <w:rsid w:val="00D06672"/>
    <w:rsid w:val="00D06CF2"/>
    <w:rsid w:val="00D17919"/>
    <w:rsid w:val="00D20EE3"/>
    <w:rsid w:val="00D53C5C"/>
    <w:rsid w:val="00D64AB7"/>
    <w:rsid w:val="00D723A0"/>
    <w:rsid w:val="00D916D2"/>
    <w:rsid w:val="00D92C0F"/>
    <w:rsid w:val="00DA3722"/>
    <w:rsid w:val="00DA4169"/>
    <w:rsid w:val="00DC48CB"/>
    <w:rsid w:val="00DC5B57"/>
    <w:rsid w:val="00DD0056"/>
    <w:rsid w:val="00DD2BFC"/>
    <w:rsid w:val="00DD59E1"/>
    <w:rsid w:val="00DD79C4"/>
    <w:rsid w:val="00DE0BCF"/>
    <w:rsid w:val="00E0436B"/>
    <w:rsid w:val="00E05606"/>
    <w:rsid w:val="00E129CA"/>
    <w:rsid w:val="00E160D8"/>
    <w:rsid w:val="00E25C87"/>
    <w:rsid w:val="00E3194E"/>
    <w:rsid w:val="00E449DB"/>
    <w:rsid w:val="00E57ECF"/>
    <w:rsid w:val="00E80322"/>
    <w:rsid w:val="00E841E8"/>
    <w:rsid w:val="00E84AA1"/>
    <w:rsid w:val="00E97520"/>
    <w:rsid w:val="00EB529E"/>
    <w:rsid w:val="00EC7E8A"/>
    <w:rsid w:val="00EE0EAE"/>
    <w:rsid w:val="00EE23BB"/>
    <w:rsid w:val="00EE3978"/>
    <w:rsid w:val="00EF18D2"/>
    <w:rsid w:val="00EF1A82"/>
    <w:rsid w:val="00EF5C74"/>
    <w:rsid w:val="00F01417"/>
    <w:rsid w:val="00F13FA2"/>
    <w:rsid w:val="00F21108"/>
    <w:rsid w:val="00F30622"/>
    <w:rsid w:val="00F30C88"/>
    <w:rsid w:val="00F367B7"/>
    <w:rsid w:val="00F40F9C"/>
    <w:rsid w:val="00F40FE1"/>
    <w:rsid w:val="00F53168"/>
    <w:rsid w:val="00F63583"/>
    <w:rsid w:val="00F9432F"/>
    <w:rsid w:val="00F9627E"/>
    <w:rsid w:val="00FB1A8B"/>
    <w:rsid w:val="00FC6678"/>
    <w:rsid w:val="00FD3522"/>
    <w:rsid w:val="00FD5987"/>
    <w:rsid w:val="00FE2D20"/>
    <w:rsid w:val="00FF34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39D9F3"/>
  <w15:chartTrackingRefBased/>
  <w15:docId w15:val="{906DD95A-FBDF-403F-9746-68530B69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ListParagraph"/>
    <w:next w:val="Normal"/>
    <w:link w:val="Heading1Char"/>
    <w:uiPriority w:val="9"/>
    <w:qFormat/>
    <w:rsid w:val="00184983"/>
    <w:pPr>
      <w:numPr>
        <w:numId w:val="4"/>
      </w:numPr>
      <w:outlineLvl w:val="0"/>
    </w:pPr>
    <w:rPr>
      <w:rFonts w:ascii="Calibri" w:hAnsi="Calibri" w:cs="Calibri"/>
      <w:b/>
      <w:bCs/>
      <w:sz w:val="32"/>
      <w:szCs w:val="32"/>
    </w:rPr>
  </w:style>
  <w:style w:type="paragraph" w:styleId="Heading2">
    <w:name w:val="heading 2"/>
    <w:basedOn w:val="Normal"/>
    <w:next w:val="Normal"/>
    <w:link w:val="Heading2Char"/>
    <w:uiPriority w:val="9"/>
    <w:unhideWhenUsed/>
    <w:qFormat/>
    <w:rsid w:val="00A81D9E"/>
    <w:pPr>
      <w:outlineLvl w:val="1"/>
    </w:pPr>
    <w:rPr>
      <w:rFonts w:ascii="Calibri" w:hAnsi="Calibri" w:cs="Calibri"/>
      <w:b/>
      <w:bCs/>
      <w:sz w:val="28"/>
      <w:szCs w:val="28"/>
    </w:rPr>
  </w:style>
  <w:style w:type="paragraph" w:styleId="Heading3">
    <w:name w:val="heading 3"/>
    <w:basedOn w:val="Normal"/>
    <w:next w:val="Normal"/>
    <w:link w:val="Heading3Char"/>
    <w:uiPriority w:val="9"/>
    <w:unhideWhenUsed/>
    <w:qFormat/>
    <w:rsid w:val="006B0211"/>
    <w:pPr>
      <w:spacing w:line="360" w:lineRule="auto"/>
      <w:outlineLvl w:val="2"/>
    </w:pPr>
    <w:rPr>
      <w:rFonts w:ascii="Calibri" w:hAnsi="Calibri" w:cs="Calibri"/>
      <w:b/>
      <w:bCs/>
      <w:sz w:val="24"/>
    </w:rPr>
  </w:style>
  <w:style w:type="paragraph" w:styleId="Heading4">
    <w:name w:val="heading 4"/>
    <w:basedOn w:val="Normal"/>
    <w:next w:val="Normal"/>
    <w:link w:val="Heading4Char"/>
    <w:uiPriority w:val="9"/>
    <w:semiHidden/>
    <w:unhideWhenUsed/>
    <w:qFormat/>
    <w:rsid w:val="00786D0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86D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86D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86D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86D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86D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83"/>
    <w:rPr>
      <w:rFonts w:ascii="Calibri" w:hAnsi="Calibri" w:cs="Calibri"/>
      <w:b/>
      <w:bCs/>
      <w:sz w:val="32"/>
      <w:szCs w:val="32"/>
    </w:rPr>
  </w:style>
  <w:style w:type="character" w:customStyle="1" w:styleId="Heading2Char">
    <w:name w:val="Heading 2 Char"/>
    <w:basedOn w:val="DefaultParagraphFont"/>
    <w:link w:val="Heading2"/>
    <w:uiPriority w:val="9"/>
    <w:rsid w:val="00A81D9E"/>
    <w:rPr>
      <w:rFonts w:ascii="Calibri" w:hAnsi="Calibri" w:cs="Calibri"/>
      <w:b/>
      <w:bCs/>
      <w:sz w:val="28"/>
      <w:szCs w:val="28"/>
    </w:rPr>
  </w:style>
  <w:style w:type="character" w:customStyle="1" w:styleId="Heading3Char">
    <w:name w:val="Heading 3 Char"/>
    <w:basedOn w:val="DefaultParagraphFont"/>
    <w:link w:val="Heading3"/>
    <w:uiPriority w:val="9"/>
    <w:rsid w:val="006B0211"/>
    <w:rPr>
      <w:rFonts w:ascii="Calibri" w:hAnsi="Calibri" w:cs="Calibri"/>
      <w:b/>
      <w:bCs/>
      <w:sz w:val="24"/>
    </w:rPr>
  </w:style>
  <w:style w:type="character" w:customStyle="1" w:styleId="Heading4Char">
    <w:name w:val="Heading 4 Char"/>
    <w:basedOn w:val="DefaultParagraphFont"/>
    <w:link w:val="Heading4"/>
    <w:uiPriority w:val="9"/>
    <w:semiHidden/>
    <w:rsid w:val="00786D0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86D0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86D0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86D0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86D0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86D0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86D0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0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6D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6D0C"/>
    <w:rPr>
      <w:i/>
      <w:iCs/>
      <w:color w:val="404040" w:themeColor="text1" w:themeTint="BF"/>
    </w:rPr>
  </w:style>
  <w:style w:type="paragraph" w:styleId="ListParagraph">
    <w:name w:val="List Paragraph"/>
    <w:basedOn w:val="Normal"/>
    <w:uiPriority w:val="34"/>
    <w:qFormat/>
    <w:rsid w:val="00786D0C"/>
    <w:pPr>
      <w:ind w:left="720"/>
      <w:contextualSpacing/>
    </w:pPr>
  </w:style>
  <w:style w:type="character" w:styleId="IntenseEmphasis">
    <w:name w:val="Intense Emphasis"/>
    <w:basedOn w:val="DefaultParagraphFont"/>
    <w:uiPriority w:val="21"/>
    <w:qFormat/>
    <w:rsid w:val="00786D0C"/>
    <w:rPr>
      <w:i/>
      <w:iCs/>
      <w:color w:val="0F4761" w:themeColor="accent1" w:themeShade="BF"/>
    </w:rPr>
  </w:style>
  <w:style w:type="paragraph" w:styleId="IntenseQuote">
    <w:name w:val="Intense Quote"/>
    <w:basedOn w:val="Normal"/>
    <w:next w:val="Normal"/>
    <w:link w:val="IntenseQuoteChar"/>
    <w:uiPriority w:val="30"/>
    <w:qFormat/>
    <w:rsid w:val="00786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D0C"/>
    <w:rPr>
      <w:i/>
      <w:iCs/>
      <w:color w:val="0F4761" w:themeColor="accent1" w:themeShade="BF"/>
    </w:rPr>
  </w:style>
  <w:style w:type="character" w:styleId="IntenseReference">
    <w:name w:val="Intense Reference"/>
    <w:basedOn w:val="DefaultParagraphFont"/>
    <w:uiPriority w:val="32"/>
    <w:qFormat/>
    <w:rsid w:val="00786D0C"/>
    <w:rPr>
      <w:b/>
      <w:bCs/>
      <w:smallCaps/>
      <w:color w:val="0F4761" w:themeColor="accent1" w:themeShade="BF"/>
      <w:spacing w:val="5"/>
    </w:rPr>
  </w:style>
  <w:style w:type="paragraph" w:styleId="NoSpacing">
    <w:name w:val="No Spacing"/>
    <w:uiPriority w:val="1"/>
    <w:qFormat/>
    <w:rsid w:val="00D17919"/>
    <w:pPr>
      <w:widowControl w:val="0"/>
    </w:pPr>
  </w:style>
  <w:style w:type="paragraph" w:styleId="Header">
    <w:name w:val="header"/>
    <w:basedOn w:val="Normal"/>
    <w:link w:val="HeaderChar"/>
    <w:uiPriority w:val="99"/>
    <w:unhideWhenUsed/>
    <w:rsid w:val="00146EF7"/>
    <w:pPr>
      <w:tabs>
        <w:tab w:val="center" w:pos="4513"/>
        <w:tab w:val="right" w:pos="9026"/>
      </w:tabs>
      <w:snapToGrid w:val="0"/>
    </w:pPr>
  </w:style>
  <w:style w:type="character" w:customStyle="1" w:styleId="HeaderChar">
    <w:name w:val="Header Char"/>
    <w:basedOn w:val="DefaultParagraphFont"/>
    <w:link w:val="Header"/>
    <w:uiPriority w:val="99"/>
    <w:rsid w:val="00146EF7"/>
  </w:style>
  <w:style w:type="paragraph" w:styleId="Footer">
    <w:name w:val="footer"/>
    <w:basedOn w:val="Normal"/>
    <w:link w:val="FooterChar"/>
    <w:uiPriority w:val="99"/>
    <w:unhideWhenUsed/>
    <w:rsid w:val="00146EF7"/>
    <w:pPr>
      <w:tabs>
        <w:tab w:val="center" w:pos="4513"/>
        <w:tab w:val="right" w:pos="9026"/>
      </w:tabs>
      <w:snapToGrid w:val="0"/>
    </w:pPr>
  </w:style>
  <w:style w:type="character" w:customStyle="1" w:styleId="FooterChar">
    <w:name w:val="Footer Char"/>
    <w:basedOn w:val="DefaultParagraphFont"/>
    <w:link w:val="Footer"/>
    <w:uiPriority w:val="99"/>
    <w:rsid w:val="00146EF7"/>
  </w:style>
  <w:style w:type="paragraph" w:styleId="TOCHeading">
    <w:name w:val="TOC Heading"/>
    <w:basedOn w:val="Heading1"/>
    <w:next w:val="Normal"/>
    <w:uiPriority w:val="39"/>
    <w:unhideWhenUsed/>
    <w:qFormat/>
    <w:rsid w:val="0019300B"/>
    <w:pPr>
      <w:keepNext/>
      <w:keepLines/>
      <w:widowControl/>
      <w:numPr>
        <w:numId w:val="0"/>
      </w:numPr>
      <w:spacing w:before="240" w:line="259" w:lineRule="auto"/>
      <w:contextualSpacing w:val="0"/>
      <w:outlineLvl w:val="9"/>
    </w:pPr>
    <w:rPr>
      <w:rFonts w:asciiTheme="majorHAnsi" w:eastAsiaTheme="majorEastAsia" w:hAnsiTheme="majorHAnsi" w:cstheme="majorBidi"/>
      <w:b w:val="0"/>
      <w:bCs w:val="0"/>
      <w:color w:val="0F4761" w:themeColor="accent1" w:themeShade="BF"/>
      <w:kern w:val="0"/>
      <w:lang w:eastAsia="en-US"/>
      <w14:ligatures w14:val="none"/>
    </w:rPr>
  </w:style>
  <w:style w:type="paragraph" w:styleId="TOC1">
    <w:name w:val="toc 1"/>
    <w:basedOn w:val="Normal"/>
    <w:next w:val="Normal"/>
    <w:autoRedefine/>
    <w:uiPriority w:val="39"/>
    <w:unhideWhenUsed/>
    <w:rsid w:val="0019300B"/>
  </w:style>
  <w:style w:type="character" w:styleId="Hyperlink">
    <w:name w:val="Hyperlink"/>
    <w:basedOn w:val="DefaultParagraphFont"/>
    <w:uiPriority w:val="99"/>
    <w:unhideWhenUsed/>
    <w:rsid w:val="0019300B"/>
    <w:rPr>
      <w:color w:val="467886" w:themeColor="hyperlink"/>
      <w:u w:val="single"/>
    </w:rPr>
  </w:style>
  <w:style w:type="paragraph" w:styleId="Caption">
    <w:name w:val="caption"/>
    <w:basedOn w:val="Normal"/>
    <w:next w:val="Normal"/>
    <w:uiPriority w:val="35"/>
    <w:unhideWhenUsed/>
    <w:qFormat/>
    <w:rsid w:val="001261C6"/>
    <w:rPr>
      <w:b/>
      <w:bCs/>
      <w:szCs w:val="21"/>
    </w:rPr>
  </w:style>
  <w:style w:type="paragraph" w:styleId="TOC2">
    <w:name w:val="toc 2"/>
    <w:basedOn w:val="Normal"/>
    <w:next w:val="Normal"/>
    <w:autoRedefine/>
    <w:uiPriority w:val="39"/>
    <w:unhideWhenUsed/>
    <w:rsid w:val="001A72F0"/>
    <w:pPr>
      <w:ind w:leftChars="100" w:left="210"/>
    </w:pPr>
  </w:style>
  <w:style w:type="paragraph" w:styleId="TOC3">
    <w:name w:val="toc 3"/>
    <w:basedOn w:val="Normal"/>
    <w:next w:val="Normal"/>
    <w:autoRedefine/>
    <w:uiPriority w:val="39"/>
    <w:unhideWhenUsed/>
    <w:rsid w:val="001A72F0"/>
    <w:pPr>
      <w:ind w:leftChars="200" w:left="420"/>
    </w:pPr>
  </w:style>
  <w:style w:type="table" w:styleId="TableGrid">
    <w:name w:val="Table Grid"/>
    <w:basedOn w:val="TableNormal"/>
    <w:uiPriority w:val="39"/>
    <w:rsid w:val="00BC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A241A-3BA1-4913-AC95-9C0B8C26D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13</Pages>
  <Words>2942</Words>
  <Characters>16773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Милан Радиновић</dc:creator>
  <cp:keywords/>
  <dc:description/>
  <cp:lastModifiedBy>Милан Радиновић</cp:lastModifiedBy>
  <cp:revision>344</cp:revision>
  <dcterms:created xsi:type="dcterms:W3CDTF">2026-08-16T08:27:00Z</dcterms:created>
  <dcterms:modified xsi:type="dcterms:W3CDTF">2026-08-19T08:32:00Z</dcterms:modified>
</cp:coreProperties>
</file>