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Дані тест-кейси показують всі можливі валідні переходи н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Всі переходи: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S1 - Power On - S2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 Power On -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S2 - Power Off - S1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 Power On -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S2 - RC On - S3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 Power On - S2 - RC On -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S3 - RC Off - S2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 Power On - S2 - RC On -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S3 - Power Off - S1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Умова 1 = НІ, Умова 2 = ТАК, У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Менше ніж рік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не досягнута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Бонус не виплачено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5930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93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Має вистачити 5 тест - кейсів: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5816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81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4-09T18:26:55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3-04-09T18:26:43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3-04-09T18:27:12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 https://miro.com/app/board/uXjVPYNnju8=/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