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E1B4B"/>
            <w:tcMar>
              <w:top w:w="240" w:type="dxa"/>
              <w:bottom w:w="240" w:type="dxa"/>
              <w:left w:w="240" w:type="dxa"/>
              <w:right w:w="240" w:type="dxa"/>
            </w:tcMar>
          </w:tcPr>
          <w:p>
            <w:pPr>
              <w:spacing w:after="120"/>
              <w:jc w:val="center"/>
            </w:pPr>
            <w:r>
              <w:rPr>
                <w:rFonts w:ascii="Segoe UI" w:hAnsi="Segoe UI"/>
                <w:b/>
                <w:color w:val="EEF2FF"/>
                <w:sz w:val="44"/>
              </w:rPr>
              <w:t>⚡ TECHPULSE — TECH NEWS SUMMARIZER</w:t>
            </w:r>
          </w:p>
          <w:p>
            <w:pPr>
              <w:spacing w:after="0"/>
              <w:jc w:val="center"/>
            </w:pPr>
            <w:r>
              <w:rPr>
                <w:rFonts w:ascii="Segoe UI" w:hAnsi="Segoe UI"/>
                <w:color w:val="A5B4FC"/>
                <w:sz w:val="24"/>
              </w:rPr>
              <w:t>Complete Technical Architecture &amp; End-to-End Implementation Guide</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200" w:type="dxa"/>
              <w:right w:w="200" w:type="dxa"/>
            </w:tcMar>
            <w:tcBorders>
              <w:left w:val="single" w:sz="24" w:space="0" w:color="7C3AED"/>
              <w:top w:val="none"/>
              <w:right w:val="none"/>
              <w:bottom w:val="none"/>
            </w:tcBorders>
          </w:tcPr>
          <w:p>
            <w:pPr>
              <w:spacing w:after="40" w:line="276" w:lineRule="auto"/>
            </w:pPr>
            <w:r>
              <w:rPr>
                <w:b/>
                <w:color w:val="4C1D95"/>
                <w:sz w:val="22"/>
              </w:rPr>
              <w:t>📌 SYSTEM METADATA</w:t>
              <w:br/>
            </w:r>
            <w:r>
              <w:rPr>
                <w:sz w:val="20"/>
              </w:rPr>
              <w:t>Stack: Python 3.10+ | Streamlit | Public REST &amp; RSS APIs | Zero-Dependency Extractive NLP</w:t>
              <w:br/>
              <w:t>Deployment Command: python -m streamlit run app.py</w:t>
              <w:br/>
              <w:t>Author &amp; Engine: Built with Antigravity AI Assistant</w:t>
            </w:r>
          </w:p>
        </w:tc>
      </w:tr>
    </w:tbl>
    <w:p>
      <w:pPr>
        <w:spacing w:after="120"/>
      </w:pPr>
    </w:p>
    <w:p>
      <w:pPr>
        <w:keepNext/>
        <w:spacing w:before="400" w:after="160"/>
      </w:pPr>
      <w:r>
        <w:rPr>
          <w:rFonts w:ascii="Segoe UI" w:hAnsi="Segoe UI"/>
          <w:b/>
          <w:color w:val="6C63FF"/>
          <w:sz w:val="36"/>
        </w:rPr>
        <w:t>1. Project Overview &amp; Big Picture</w:t>
      </w:r>
    </w:p>
    <w:p>
      <w:pPr>
        <w:spacing w:after="120" w:line="276" w:lineRule="auto"/>
      </w:pPr>
      <w:r>
        <w:t>TechPulse is an automated web dashboard designed to aggregate, process, summarize, and display live technology news from across the internet in real time. It operates entirely without expensive AI subscriptions or API keys, utilizing standard public data endpoints and a mathematical Extractive NLP engine.</w:t>
      </w:r>
    </w:p>
    <w:p>
      <w:pPr>
        <w:keepNext/>
        <w:spacing w:before="280" w:after="120"/>
      </w:pPr>
      <w:r>
        <w:rPr>
          <w:rFonts w:ascii="Segoe UI" w:hAnsi="Segoe UI"/>
          <w:b/>
          <w:color w:val="1E293B"/>
          <w:sz w:val="28"/>
        </w:rPr>
        <w:t>Core Functional Capabilities:</w:t>
      </w:r>
    </w:p>
    <w:p>
      <w:pPr>
        <w:pStyle w:val="ListBullet"/>
        <w:spacing w:after="80" w:line="276" w:lineRule="auto"/>
      </w:pPr>
      <w:r>
        <w:rPr>
          <w:b/>
          <w:color w:val="1F2937"/>
        </w:rPr>
        <w:t>[A] Multi-Source Aggregation:</w:t>
      </w:r>
      <w:r>
        <w:t xml:space="preserve"> Scrapes and unifies news articles from Hacker News, Dev.to, TechCrunch, Ars Technica, The Verge, and Wired simultaneously.</w:t>
      </w:r>
    </w:p>
    <w:p>
      <w:pPr>
        <w:pStyle w:val="ListBullet"/>
        <w:spacing w:after="80" w:line="276" w:lineRule="auto"/>
      </w:pPr>
      <w:r>
        <w:rPr>
          <w:b/>
          <w:color w:val="1F2937"/>
        </w:rPr>
        <w:t>[B] Intelligent Natural Language Processing:</w:t>
      </w:r>
      <w:r>
        <w:t xml:space="preserve"> Computes concise 2-sentence summaries, key takeaway bullet points, estimated reading time, and relevant keywords using Term-Frequency (TF) scoring and sentence ranking.</w:t>
      </w:r>
    </w:p>
    <w:p>
      <w:pPr>
        <w:pStyle w:val="ListBullet"/>
        <w:spacing w:after="80" w:line="276" w:lineRule="auto"/>
      </w:pPr>
      <w:r>
        <w:rPr>
          <w:b/>
          <w:color w:val="1F2937"/>
        </w:rPr>
        <w:t>[C] Interactive Control Panel:</w:t>
      </w:r>
      <w:r>
        <w:t xml:space="preserve"> Premium dark-mode user interface equipped with category filtering, keyword search, source selection, bookmarks, and automated response caching.</w:t>
      </w:r>
    </w:p>
    <w:p>
      <w:pPr>
        <w:keepNext/>
        <w:spacing w:before="400" w:after="160"/>
      </w:pPr>
      <w:r>
        <w:rPr>
          <w:rFonts w:ascii="Segoe UI" w:hAnsi="Segoe UI"/>
          <w:b/>
          <w:color w:val="6C63FF"/>
          <w:sz w:val="36"/>
        </w:rPr>
        <w:t>2. End-to-End Execution Flow</w:t>
      </w:r>
    </w:p>
    <w:p>
      <w:pPr>
        <w:spacing w:after="120" w:line="276" w:lineRule="auto"/>
      </w:pPr>
      <w:r>
        <w:t>When a user accesses the Streamlit web application, the system executes a 10-step lifecycle:</w:t>
      </w:r>
    </w:p>
    <w:p>
      <w:pPr>
        <w:pStyle w:val="ListBullet"/>
        <w:spacing w:after="80" w:line="276" w:lineRule="auto"/>
      </w:pPr>
      <w:r>
        <w:rPr>
          <w:b/>
          <w:color w:val="1F2937"/>
        </w:rPr>
        <w:t xml:space="preserve">Step 1: Initialization — </w:t>
      </w:r>
      <w:r>
        <w:t>Streamlit executes app.py from top to bottom upon browser connection.</w:t>
      </w:r>
    </w:p>
    <w:p>
      <w:pPr>
        <w:pStyle w:val="ListBullet"/>
        <w:spacing w:after="80" w:line="276" w:lineRule="auto"/>
      </w:pPr>
      <w:r>
        <w:rPr>
          <w:b/>
          <w:color w:val="1F2937"/>
        </w:rPr>
        <w:t xml:space="preserve">Step 2: Sidebar Render — </w:t>
      </w:r>
      <w:r>
        <w:t>User preferences (categories, search queries, active sources, article limits) are initialized in the left panel.</w:t>
      </w:r>
    </w:p>
    <w:p>
      <w:pPr>
        <w:pStyle w:val="ListBullet"/>
        <w:spacing w:after="80" w:line="276" w:lineRule="auto"/>
      </w:pPr>
      <w:r>
        <w:rPr>
          <w:b/>
          <w:color w:val="1F2937"/>
        </w:rPr>
        <w:t xml:space="preserve">Step 3: Data Dispatch — </w:t>
      </w:r>
      <w:r>
        <w:t>app.py invokes fetch_all() with the configured filter criteria.</w:t>
      </w:r>
    </w:p>
    <w:p>
      <w:pPr>
        <w:pStyle w:val="ListBullet"/>
        <w:spacing w:after="80" w:line="276" w:lineRule="auto"/>
      </w:pPr>
      <w:r>
        <w:rPr>
          <w:b/>
          <w:color w:val="1F2937"/>
        </w:rPr>
        <w:t xml:space="preserve">Step 4: Parallel Fetching — </w:t>
      </w:r>
      <w:r>
        <w:t>Sub-fetchers fetch_hackernews(), fetch_devto(), and fetch_rss() execute request pipelines concurrently.</w:t>
      </w:r>
    </w:p>
    <w:p>
      <w:pPr>
        <w:pStyle w:val="ListBullet"/>
        <w:spacing w:after="80" w:line="276" w:lineRule="auto"/>
      </w:pPr>
      <w:r>
        <w:rPr>
          <w:b/>
          <w:color w:val="1F2937"/>
        </w:rPr>
        <w:t xml:space="preserve">Step 5: Schema Normalization — </w:t>
      </w:r>
      <w:r>
        <w:t>Raw JSON payloads and XML feeds are parsed into a unified dictionary structure.</w:t>
      </w:r>
    </w:p>
    <w:p>
      <w:pPr>
        <w:pStyle w:val="ListBullet"/>
        <w:spacing w:after="80" w:line="276" w:lineRule="auto"/>
      </w:pPr>
      <w:r>
        <w:rPr>
          <w:b/>
          <w:color w:val="1F2937"/>
        </w:rPr>
        <w:t xml:space="preserve">Step 6: Deduplication &amp; Caching — </w:t>
      </w:r>
      <w:r>
        <w:t>Duplicate articles are removed by title hashing, and results are cached for 300 seconds.</w:t>
      </w:r>
    </w:p>
    <w:p>
      <w:pPr>
        <w:pStyle w:val="ListBullet"/>
        <w:spacing w:after="80" w:line="276" w:lineRule="auto"/>
      </w:pPr>
      <w:r>
        <w:rPr>
          <w:b/>
          <w:color w:val="1F2937"/>
        </w:rPr>
        <w:t xml:space="preserve">Step 7: Extractive NLP Processing — </w:t>
      </w:r>
      <w:r>
        <w:t>Every article text is passed through summarizer.py to generate summaries, bullet points, read times, and tags.</w:t>
      </w:r>
    </w:p>
    <w:p>
      <w:pPr>
        <w:pStyle w:val="ListBullet"/>
        <w:spacing w:after="80" w:line="276" w:lineRule="auto"/>
      </w:pPr>
      <w:r>
        <w:rPr>
          <w:b/>
          <w:color w:val="1F2937"/>
        </w:rPr>
        <w:t xml:space="preserve">Step 8: UI Component Assembly — </w:t>
      </w:r>
      <w:r>
        <w:t>Cards are dynamically rendered with custom CSS, source badges, image thumbnails, and metadata rows.</w:t>
      </w:r>
    </w:p>
    <w:p>
      <w:pPr>
        <w:pStyle w:val="ListBullet"/>
        <w:spacing w:after="80" w:line="276" w:lineRule="auto"/>
      </w:pPr>
      <w:r>
        <w:rPr>
          <w:b/>
          <w:color w:val="1F2937"/>
        </w:rPr>
        <w:t xml:space="preserve">Step 9: Reactive Re-runs — </w:t>
      </w:r>
      <w:r>
        <w:t>User widget modifications trigger automatic script re-execution using cached data for instant updates.</w:t>
      </w:r>
    </w:p>
    <w:p>
      <w:pPr>
        <w:pStyle w:val="ListBullet"/>
        <w:spacing w:after="80" w:line="276" w:lineRule="auto"/>
      </w:pPr>
      <w:r>
        <w:rPr>
          <w:b/>
          <w:color w:val="1F2937"/>
        </w:rPr>
        <w:t xml:space="preserve">Step 10: On-Demand Cache Invalidation — </w:t>
      </w:r>
      <w:r>
        <w:t>Clicking 'Refresh Feed' purges Streamlit cache and triggers fresh HTTP requests to upstream feeds.</w:t>
      </w:r>
    </w:p>
    <w:p>
      <w:pPr>
        <w:keepNext/>
        <w:spacing w:before="400" w:after="160"/>
      </w:pPr>
      <w:r>
        <w:rPr>
          <w:rFonts w:ascii="Segoe UI" w:hAnsi="Segoe UI"/>
          <w:b/>
          <w:color w:val="6C63FF"/>
          <w:sz w:val="36"/>
        </w:rPr>
        <w:t>3. Codebase File Structure &amp; Core Dependencies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880"/>
            <w:shd w:fill="4F46E5"/>
            <w:tcMar>
              <w:top w:w="120" w:type="dxa"/>
              <w:bottom w:w="120" w:type="dxa"/>
              <w:left w:w="140" w:type="dxa"/>
              <w:right w:w="140" w:type="dxa"/>
            </w:tcMar>
          </w:tcPr>
          <w:p>
            <w:r>
              <w:rPr>
                <w:b/>
                <w:color w:val="FFFFFF"/>
              </w:rPr>
              <w:t>File / Directory</w:t>
            </w:r>
          </w:p>
        </w:tc>
        <w:tc>
          <w:tcPr>
            <w:tcW w:type="dxa" w:w="2592"/>
            <w:shd w:fill="4F46E5"/>
            <w:tcMar>
              <w:top w:w="120" w:type="dxa"/>
              <w:bottom w:w="120" w:type="dxa"/>
              <w:left w:w="140" w:type="dxa"/>
              <w:right w:w="140" w:type="dxa"/>
            </w:tcMar>
          </w:tcPr>
          <w:p>
            <w:r>
              <w:rPr>
                <w:b/>
                <w:color w:val="FFFFFF"/>
              </w:rPr>
              <w:t>Role &amp; Layer</w:t>
            </w:r>
          </w:p>
        </w:tc>
        <w:tc>
          <w:tcPr>
            <w:tcW w:type="dxa" w:w="3888"/>
            <w:shd w:fill="4F46E5"/>
            <w:tcMar>
              <w:top w:w="120" w:type="dxa"/>
              <w:bottom w:w="120" w:type="dxa"/>
              <w:left w:w="140" w:type="dxa"/>
              <w:right w:w="140" w:type="dxa"/>
            </w:tcMar>
          </w:tcPr>
          <w:p>
            <w:r>
              <w:rPr>
                <w:b/>
                <w:color w:val="FFFFFF"/>
              </w:rPr>
              <w:t>Key Dependencies / Responsibility</w:t>
            </w:r>
          </w:p>
        </w:tc>
      </w:tr>
      <w:tr>
        <w:tc>
          <w:tcPr>
            <w:tcW w:type="dxa" w:w="2880"/>
            <w:shd w:fill="F8FAFC"/>
            <w:tcMar>
              <w:top w:w="100" w:type="dxa"/>
              <w:bottom w:w="100" w:type="dxa"/>
              <w:left w:w="140" w:type="dxa"/>
              <w:right w:w="140" w:type="dxa"/>
            </w:tcMar>
          </w:tcPr>
          <w:p>
            <w:r>
              <w:rPr>
                <w:rFonts w:ascii="Consolas" w:hAnsi="Consolas"/>
                <w:b/>
                <w:sz w:val="19"/>
              </w:rPr>
              <w:t>requirements.txt</w:t>
            </w:r>
          </w:p>
        </w:tc>
        <w:tc>
          <w:tcPr>
            <w:tcW w:type="dxa" w:w="2592"/>
            <w:shd w:fill="F8FAFC"/>
            <w:tcMar>
              <w:top w:w="100" w:type="dxa"/>
              <w:bottom w:w="100" w:type="dxa"/>
              <w:left w:w="140" w:type="dxa"/>
              <w:right w:w="140" w:type="dxa"/>
            </w:tcMar>
          </w:tcPr>
          <w:p>
            <w:r>
              <w:t>Dependencies</w:t>
            </w:r>
          </w:p>
        </w:tc>
        <w:tc>
          <w:tcPr>
            <w:tcW w:type="dxa" w:w="3888"/>
            <w:shd w:fill="F8FAFC"/>
            <w:tcMar>
              <w:top w:w="100" w:type="dxa"/>
              <w:bottom w:w="100" w:type="dxa"/>
              <w:left w:w="140" w:type="dxa"/>
              <w:right w:w="140" w:type="dxa"/>
            </w:tcMar>
          </w:tcPr>
          <w:p>
            <w:r>
              <w:t>Lists required Python packages (streamlit, requests, feedparser, bs4, lxml, pandas)</w:t>
            </w:r>
          </w:p>
        </w:tc>
      </w:tr>
      <w:tr>
        <w:tc>
          <w:tcPr>
            <w:tcW w:type="dxa" w:w="2880"/>
            <w:shd w:fill="F8FAFC"/>
            <w:tcMar>
              <w:top w:w="100" w:type="dxa"/>
              <w:bottom w:w="100" w:type="dxa"/>
              <w:left w:w="140" w:type="dxa"/>
              <w:right w:w="140" w:type="dxa"/>
            </w:tcMar>
          </w:tcPr>
          <w:p>
            <w:r>
              <w:rPr>
                <w:rFonts w:ascii="Consolas" w:hAnsi="Consolas"/>
                <w:b/>
                <w:sz w:val="19"/>
              </w:rPr>
              <w:t>.streamlit/config.toml</w:t>
            </w:r>
          </w:p>
        </w:tc>
        <w:tc>
          <w:tcPr>
            <w:tcW w:type="dxa" w:w="2592"/>
            <w:shd w:fill="F8FAFC"/>
            <w:tcMar>
              <w:top w:w="100" w:type="dxa"/>
              <w:bottom w:w="100" w:type="dxa"/>
              <w:left w:w="140" w:type="dxa"/>
              <w:right w:w="140" w:type="dxa"/>
            </w:tcMar>
          </w:tcPr>
          <w:p>
            <w:r>
              <w:t>Configuration</w:t>
            </w:r>
          </w:p>
        </w:tc>
        <w:tc>
          <w:tcPr>
            <w:tcW w:type="dxa" w:w="3888"/>
            <w:shd w:fill="F8FAFC"/>
            <w:tcMar>
              <w:top w:w="100" w:type="dxa"/>
              <w:bottom w:w="100" w:type="dxa"/>
              <w:left w:w="140" w:type="dxa"/>
              <w:right w:w="140" w:type="dxa"/>
            </w:tcMar>
          </w:tcPr>
          <w:p>
            <w:r>
              <w:t>Controls Streamlit server settings, CORS, telemetry, and primary UI color palette</w:t>
            </w:r>
          </w:p>
        </w:tc>
      </w:tr>
      <w:tr>
        <w:tc>
          <w:tcPr>
            <w:tcW w:type="dxa" w:w="2880"/>
            <w:shd w:fill="F8FAFC"/>
            <w:tcMar>
              <w:top w:w="100" w:type="dxa"/>
              <w:bottom w:w="100" w:type="dxa"/>
              <w:left w:w="140" w:type="dxa"/>
              <w:right w:w="140" w:type="dxa"/>
            </w:tcMar>
          </w:tcPr>
          <w:p>
            <w:r>
              <w:rPr>
                <w:rFonts w:ascii="Consolas" w:hAnsi="Consolas"/>
                <w:b/>
                <w:sz w:val="19"/>
              </w:rPr>
              <w:t>utils/__init__.py</w:t>
            </w:r>
          </w:p>
        </w:tc>
        <w:tc>
          <w:tcPr>
            <w:tcW w:type="dxa" w:w="2592"/>
            <w:shd w:fill="F8FAFC"/>
            <w:tcMar>
              <w:top w:w="100" w:type="dxa"/>
              <w:bottom w:w="100" w:type="dxa"/>
              <w:left w:w="140" w:type="dxa"/>
              <w:right w:w="140" w:type="dxa"/>
            </w:tcMar>
          </w:tcPr>
          <w:p>
            <w:r>
              <w:t>Package Marker</w:t>
            </w:r>
          </w:p>
        </w:tc>
        <w:tc>
          <w:tcPr>
            <w:tcW w:type="dxa" w:w="3888"/>
            <w:shd w:fill="F8FAFC"/>
            <w:tcMar>
              <w:top w:w="100" w:type="dxa"/>
              <w:bottom w:w="100" w:type="dxa"/>
              <w:left w:w="140" w:type="dxa"/>
              <w:right w:w="140" w:type="dxa"/>
            </w:tcMar>
          </w:tcPr>
          <w:p>
            <w:r>
              <w:t>Designates the utils directory as an importable Python module</w:t>
            </w:r>
          </w:p>
        </w:tc>
      </w:tr>
      <w:tr>
        <w:tc>
          <w:tcPr>
            <w:tcW w:type="dxa" w:w="2880"/>
            <w:shd w:fill="F8FAFC"/>
            <w:tcMar>
              <w:top w:w="100" w:type="dxa"/>
              <w:bottom w:w="100" w:type="dxa"/>
              <w:left w:w="140" w:type="dxa"/>
              <w:right w:w="140" w:type="dxa"/>
            </w:tcMar>
          </w:tcPr>
          <w:p>
            <w:r>
              <w:rPr>
                <w:rFonts w:ascii="Consolas" w:hAnsi="Consolas"/>
                <w:b/>
                <w:sz w:val="19"/>
              </w:rPr>
              <w:t>utils/news_fetcher.py</w:t>
            </w:r>
          </w:p>
        </w:tc>
        <w:tc>
          <w:tcPr>
            <w:tcW w:type="dxa" w:w="2592"/>
            <w:shd w:fill="F8FAFC"/>
            <w:tcMar>
              <w:top w:w="100" w:type="dxa"/>
              <w:bottom w:w="100" w:type="dxa"/>
              <w:left w:w="140" w:type="dxa"/>
              <w:right w:w="140" w:type="dxa"/>
            </w:tcMar>
          </w:tcPr>
          <w:p>
            <w:r>
              <w:t>Data Layer</w:t>
            </w:r>
          </w:p>
        </w:tc>
        <w:tc>
          <w:tcPr>
            <w:tcW w:type="dxa" w:w="3888"/>
            <w:shd w:fill="F8FAFC"/>
            <w:tcMar>
              <w:top w:w="100" w:type="dxa"/>
              <w:bottom w:w="100" w:type="dxa"/>
              <w:left w:w="140" w:type="dxa"/>
              <w:right w:w="140" w:type="dxa"/>
            </w:tcMar>
          </w:tcPr>
          <w:p>
            <w:r>
              <w:t>Fetches from Algolia HN, Dev.to REST, and 4 RSS feeds; normalizes and caches data</w:t>
            </w:r>
          </w:p>
        </w:tc>
      </w:tr>
      <w:tr>
        <w:tc>
          <w:tcPr>
            <w:tcW w:type="dxa" w:w="2880"/>
            <w:shd w:fill="F8FAFC"/>
            <w:tcMar>
              <w:top w:w="100" w:type="dxa"/>
              <w:bottom w:w="100" w:type="dxa"/>
              <w:left w:w="140" w:type="dxa"/>
              <w:right w:w="140" w:type="dxa"/>
            </w:tcMar>
          </w:tcPr>
          <w:p>
            <w:r>
              <w:rPr>
                <w:rFonts w:ascii="Consolas" w:hAnsi="Consolas"/>
                <w:b/>
                <w:sz w:val="19"/>
              </w:rPr>
              <w:t>utils/summarizer.py</w:t>
            </w:r>
          </w:p>
        </w:tc>
        <w:tc>
          <w:tcPr>
            <w:tcW w:type="dxa" w:w="2592"/>
            <w:shd w:fill="F8FAFC"/>
            <w:tcMar>
              <w:top w:w="100" w:type="dxa"/>
              <w:bottom w:w="100" w:type="dxa"/>
              <w:left w:w="140" w:type="dxa"/>
              <w:right w:w="140" w:type="dxa"/>
            </w:tcMar>
          </w:tcPr>
          <w:p>
            <w:r>
              <w:t>NLP Layer</w:t>
            </w:r>
          </w:p>
        </w:tc>
        <w:tc>
          <w:tcPr>
            <w:tcW w:type="dxa" w:w="3888"/>
            <w:shd w:fill="F8FAFC"/>
            <w:tcMar>
              <w:top w:w="100" w:type="dxa"/>
              <w:bottom w:w="100" w:type="dxa"/>
              <w:left w:w="140" w:type="dxa"/>
              <w:right w:w="140" w:type="dxa"/>
            </w:tcMar>
          </w:tcPr>
          <w:p>
            <w:r>
              <w:t>Pure Python extractive summarization, regex sentence splitting, TF scoring, keyword extraction</w:t>
            </w:r>
          </w:p>
        </w:tc>
      </w:tr>
      <w:tr>
        <w:tc>
          <w:tcPr>
            <w:tcW w:type="dxa" w:w="2880"/>
            <w:shd w:fill="F8FAFC"/>
            <w:tcMar>
              <w:top w:w="100" w:type="dxa"/>
              <w:bottom w:w="100" w:type="dxa"/>
              <w:left w:w="140" w:type="dxa"/>
              <w:right w:w="140" w:type="dxa"/>
            </w:tcMar>
          </w:tcPr>
          <w:p>
            <w:r>
              <w:rPr>
                <w:rFonts w:ascii="Consolas" w:hAnsi="Consolas"/>
                <w:b/>
                <w:sz w:val="19"/>
              </w:rPr>
              <w:t>app.py</w:t>
            </w:r>
          </w:p>
        </w:tc>
        <w:tc>
          <w:tcPr>
            <w:tcW w:type="dxa" w:w="2592"/>
            <w:shd w:fill="F8FAFC"/>
            <w:tcMar>
              <w:top w:w="100" w:type="dxa"/>
              <w:bottom w:w="100" w:type="dxa"/>
              <w:left w:w="140" w:type="dxa"/>
              <w:right w:w="140" w:type="dxa"/>
            </w:tcMar>
          </w:tcPr>
          <w:p>
            <w:r>
              <w:t>Presentation Layer</w:t>
            </w:r>
          </w:p>
        </w:tc>
        <w:tc>
          <w:tcPr>
            <w:tcW w:type="dxa" w:w="3888"/>
            <w:shd w:fill="F8FAFC"/>
            <w:tcMar>
              <w:top w:w="100" w:type="dxa"/>
              <w:bottom w:w="100" w:type="dxa"/>
              <w:left w:w="140" w:type="dxa"/>
              <w:right w:w="140" w:type="dxa"/>
            </w:tcMar>
          </w:tcPr>
          <w:p>
            <w:r>
              <w:t>Streamlit UI layout, sidebar widgets, metrics bar, custom CSS cards, session state bookmarks</w:t>
            </w:r>
          </w:p>
        </w:tc>
      </w:tr>
    </w:tbl>
    <w:p>
      <w:pPr>
        <w:spacing w:after="240"/>
      </w:pPr>
    </w:p>
    <w:p>
      <w:pPr>
        <w:keepNext/>
        <w:spacing w:before="400" w:after="160"/>
      </w:pPr>
      <w:r>
        <w:rPr>
          <w:rFonts w:ascii="Segoe UI" w:hAnsi="Segoe UI"/>
          <w:b/>
          <w:color w:val="6C63FF"/>
          <w:sz w:val="36"/>
        </w:rPr>
        <w:t>4. Detailed Module Specification</w:t>
      </w:r>
    </w:p>
    <w:p>
      <w:pPr>
        <w:keepNext/>
        <w:spacing w:before="280" w:after="120"/>
      </w:pPr>
      <w:r>
        <w:rPr>
          <w:rFonts w:ascii="Segoe UI" w:hAnsi="Segoe UI"/>
          <w:b/>
          <w:color w:val="1E293B"/>
          <w:sz w:val="28"/>
        </w:rPr>
        <w:t>4A. utils/news_fetcher.py — Data Layer</w:t>
      </w:r>
    </w:p>
    <w:p>
      <w:pPr>
        <w:spacing w:after="120" w:line="276" w:lineRule="auto"/>
      </w:pPr>
      <w:r>
        <w:t>The news fetcher module operates as the data extraction pipeline. It abstracts multi-source REST and RSS endpoints into a single uniform data format.</w:t>
      </w:r>
    </w:p>
    <w:p>
      <w:pPr>
        <w:keepNext/>
        <w:spacing w:before="200" w:after="80"/>
      </w:pPr>
      <w:r>
        <w:rPr>
          <w:rFonts w:ascii="Segoe UI" w:hAnsi="Segoe UI"/>
          <w:b/>
          <w:color w:val="3B82F6"/>
          <w:sz w:val="24"/>
        </w:rPr>
        <w:t>Standardized Article Schema:</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12" w:space="0" w:color="CBD5E1"/>
              <w:top w:val="single" w:sz="4" w:space="0" w:color="E2E8F0"/>
              <w:right w:val="single" w:sz="4" w:space="0" w:color="E2E8F0"/>
              <w:bottom w:val="single" w:sz="4" w:space="0" w:color="E2E8F0"/>
            </w:tcBorders>
          </w:tcPr>
          <w:p>
            <w:pPr>
              <w:spacing w:after="0" w:line="264" w:lineRule="auto"/>
            </w:pPr>
            <w:r>
              <w:rPr>
                <w:rFonts w:ascii="Consolas" w:hAnsi="Consolas"/>
                <w:color w:val="0F172A"/>
                <w:sz w:val="19"/>
              </w:rPr>
              <w:t>{</w:t>
              <w:br/>
              <w:t xml:space="preserve">  "source":    "Hacker News" | "Dev.to" | "TechCrunch" | "Wired" ...,</w:t>
              <w:br/>
              <w:t xml:space="preserve">  "title":     "Article Headline Text",</w:t>
              <w:br/>
              <w:t xml:space="preserve">  "url":       "https://canonical-link-to-article.com",</w:t>
              <w:br/>
              <w:t xml:space="preserve">  "snippet":   "Clean text description snippet",</w:t>
              <w:br/>
              <w:t xml:space="preserve">  "author":    "Author Name / Username",</w:t>
              <w:br/>
              <w:t xml:space="preserve">  "published": "Formatted Date (e.g. Jun 29, 2026)",</w:t>
              <w:br/>
              <w:t xml:space="preserve">  "score":     142,  # Upvotes / reactions (0 for RSS)</w:t>
              <w:br/>
              <w:t xml:space="preserve">  "comments":  38,   # Discussion count (0 for RSS)</w:t>
              <w:br/>
              <w:t xml:space="preserve">  "tags":      ["AI / ML", "Open Source"],  # Auto-detected tags</w:t>
              <w:br/>
              <w:t xml:space="preserve">  "image":     "https://.../thumbnail.jpg" or None</w:t>
              <w:br/>
              <w:t>}</w:t>
            </w:r>
          </w:p>
        </w:tc>
      </w:tr>
    </w:tbl>
    <w:p>
      <w:pPr>
        <w:spacing w:after="120"/>
      </w:pPr>
    </w:p>
    <w:p>
      <w:pPr>
        <w:keepNext/>
        <w:spacing w:before="200" w:after="80"/>
      </w:pPr>
      <w:r>
        <w:rPr>
          <w:rFonts w:ascii="Segoe UI" w:hAnsi="Segoe UI"/>
          <w:b/>
          <w:color w:val="3B82F6"/>
          <w:sz w:val="24"/>
        </w:rPr>
        <w:t>Upstream API Integration Strategies:</w:t>
      </w:r>
    </w:p>
    <w:p>
      <w:pPr>
        <w:pStyle w:val="ListBullet"/>
        <w:spacing w:after="80" w:line="276" w:lineRule="auto"/>
      </w:pPr>
      <w:r>
        <w:rPr>
          <w:b/>
          <w:color w:val="1F2937"/>
        </w:rPr>
        <w:t xml:space="preserve">1. Hacker News: </w:t>
      </w:r>
      <w:r>
        <w:t xml:space="preserve"> Algolia Hacker News Search API (points&gt;10 stories, returns JSON).</w:t>
      </w:r>
    </w:p>
    <w:p>
      <w:pPr>
        <w:pStyle w:val="ListBullet"/>
        <w:spacing w:after="80" w:line="276" w:lineRule="auto"/>
      </w:pPr>
      <w:r>
        <w:rPr>
          <w:b/>
          <w:color w:val="1F2937"/>
        </w:rPr>
        <w:t xml:space="preserve">2. Dev.to: </w:t>
      </w:r>
      <w:r>
        <w:t xml:space="preserve"> Dev.to Articles Endpoint (rising stories with cover image metadata).</w:t>
      </w:r>
    </w:p>
    <w:p>
      <w:pPr>
        <w:pStyle w:val="ListBullet"/>
        <w:spacing w:after="80" w:line="276" w:lineRule="auto"/>
      </w:pPr>
      <w:r>
        <w:rPr>
          <w:b/>
          <w:color w:val="1F2937"/>
        </w:rPr>
        <w:t xml:space="preserve">3. RSS XML Feeds: </w:t>
      </w:r>
      <w:r>
        <w:t xml:space="preserve"> feedparser + BeautifulSoup HTML sanitization across TechCrunch, Ars Technica, The Verge, and Wired.</w:t>
      </w:r>
    </w:p>
    <w:p>
      <w:pPr>
        <w:keepNext/>
        <w:spacing w:before="280" w:after="120"/>
      </w:pPr>
      <w:r>
        <w:rPr>
          <w:rFonts w:ascii="Segoe UI" w:hAnsi="Segoe UI"/>
          <w:b/>
          <w:color w:val="1E293B"/>
          <w:sz w:val="28"/>
        </w:rPr>
        <w:t>4B. utils/summarizer.py — Natural Language Processing Layer</w:t>
      </w:r>
    </w:p>
    <w:p>
      <w:pPr>
        <w:spacing w:after="120" w:line="276" w:lineRule="auto"/>
      </w:pPr>
      <w:r>
        <w:t>Instead of relying on remote LLMs, TechPulse employs an Extractive Text Summarization algorithm based on Term Frequency (TF) statistics and positional weighting.</w:t>
      </w:r>
    </w:p>
    <w:p>
      <w:pPr>
        <w:keepNext/>
        <w:spacing w:before="200" w:after="80"/>
      </w:pPr>
      <w:r>
        <w:rPr>
          <w:rFonts w:ascii="Segoe UI" w:hAnsi="Segoe UI"/>
          <w:b/>
          <w:color w:val="3B82F6"/>
          <w:sz w:val="24"/>
        </w:rPr>
        <w:t>Sentence Scoring Formula:</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22C55E"/>
              <w:top w:val="none"/>
              <w:right w:val="none"/>
              <w:bottom w:val="none"/>
            </w:tcBorders>
          </w:tcPr>
          <w:p>
            <w:pPr>
              <w:spacing w:after="40" w:line="276" w:lineRule="auto"/>
            </w:pPr>
            <w:r>
              <w:rPr>
                <w:b/>
                <w:color w:val="4C1D95"/>
                <w:sz w:val="22"/>
              </w:rPr>
              <w:t>📌 MATHEMATICAL SENTENCE RANKING ENGINE</w:t>
              <w:br/>
            </w:r>
            <w:r>
              <w:rPr>
                <w:sz w:val="20"/>
              </w:rPr>
              <w:t>Score(S) = ∑ [ TF(w) for w in S ] × [ 1 / (1 + log(Position + 1)) ] + 0.5 × TitleMatches(S)</w:t>
              <w:br/>
              <w:br/>
              <w:t>• TF(w) = Frequency(w) / MaxFrequency — normalized word importance.</w:t>
              <w:br/>
              <w:t>• Position Penalty — early sentences receive higher priority (inverted recency bias).</w:t>
              <w:br/>
              <w:t>• Title Bonus — sentences containing title terms receive +0.5 weight per matching keyword.</w:t>
            </w:r>
          </w:p>
        </w:tc>
      </w:tr>
    </w:tbl>
    <w:p>
      <w:pPr>
        <w:spacing w:after="120"/>
      </w:pPr>
    </w:p>
    <w:p>
      <w:pPr>
        <w:keepNext/>
        <w:spacing w:before="280" w:after="120"/>
      </w:pPr>
      <w:r>
        <w:rPr>
          <w:rFonts w:ascii="Segoe UI" w:hAnsi="Segoe UI"/>
          <w:b/>
          <w:color w:val="1E293B"/>
          <w:sz w:val="28"/>
        </w:rPr>
        <w:t>4C. app.py — Presentation &amp; Dashboard Layer</w:t>
      </w:r>
    </w:p>
    <w:p>
      <w:pPr>
        <w:spacing w:after="120" w:line="276" w:lineRule="auto"/>
      </w:pPr>
      <w:r>
        <w:t>Built using Streamlit, app.py controls the reactive UI components, sidebar controls, metric cards, and custom CSS styling.</w:t>
      </w:r>
    </w:p>
    <w:p>
      <w:pPr>
        <w:pStyle w:val="ListBullet"/>
        <w:spacing w:after="80" w:line="276" w:lineRule="auto"/>
      </w:pPr>
      <w:r>
        <w:rPr>
          <w:b/>
          <w:color w:val="1F2937"/>
        </w:rPr>
        <w:t xml:space="preserve">Custom CSS Architecture: </w:t>
      </w:r>
      <w:r>
        <w:t xml:space="preserve"> Injecting Google Fonts (Inter) and custom dark-theme glassmorphism cards.</w:t>
      </w:r>
    </w:p>
    <w:p>
      <w:pPr>
        <w:pStyle w:val="ListBullet"/>
        <w:spacing w:after="80" w:line="276" w:lineRule="auto"/>
      </w:pPr>
      <w:r>
        <w:rPr>
          <w:b/>
          <w:color w:val="1F2937"/>
        </w:rPr>
        <w:t xml:space="preserve">Session State Persistence: </w:t>
      </w:r>
      <w:r>
        <w:t xml:space="preserve"> Utilizing st.session_state to track bookmarks and refresh keys across browser re-runs.</w:t>
      </w:r>
    </w:p>
    <w:p>
      <w:pPr>
        <w:pStyle w:val="ListBullet"/>
        <w:spacing w:after="80" w:line="276" w:lineRule="auto"/>
      </w:pPr>
      <w:r>
        <w:rPr>
          <w:b/>
          <w:color w:val="1F2937"/>
        </w:rPr>
        <w:t xml:space="preserve">Interactive Expander Cards: </w:t>
      </w:r>
      <w:r>
        <w:t xml:space="preserve"> Expanding card details dynamically with key takeaway bullets, cyan keyword chips, and direct external links.</w:t>
      </w:r>
    </w:p>
    <w:p>
      <w:pPr>
        <w:keepNext/>
        <w:spacing w:before="400" w:after="160"/>
      </w:pPr>
      <w:r>
        <w:rPr>
          <w:rFonts w:ascii="Segoe UI" w:hAnsi="Segoe UI"/>
          <w:b/>
          <w:color w:val="6C63FF"/>
          <w:sz w:val="36"/>
        </w:rPr>
        <w:t>5. Key Architectural Concepts &amp; Design Decisions</w:t>
      </w:r>
    </w:p>
    <w:p>
      <w:pPr>
        <w:keepNext/>
        <w:spacing w:before="280" w:after="120"/>
      </w:pPr>
      <w:r>
        <w:rPr>
          <w:rFonts w:ascii="Segoe UI" w:hAnsi="Segoe UI"/>
          <w:b/>
          <w:color w:val="1E293B"/>
          <w:sz w:val="28"/>
        </w:rPr>
        <w:t>Concept 1: Streamlit Execution Model</w:t>
      </w:r>
    </w:p>
    <w:p>
      <w:pPr>
        <w:spacing w:after="120" w:line="276" w:lineRule="auto"/>
      </w:pPr>
      <w:r>
        <w:t>Unlike traditional MVC web frameworks (Flask/Django) that use URL routes, Streamlit executes the entire script top-to-bottom on every user interaction. Session state preserves variables across re-runs without requiring database state.</w:t>
      </w:r>
    </w:p>
    <w:p>
      <w:pPr>
        <w:keepNext/>
        <w:spacing w:before="280" w:after="120"/>
      </w:pPr>
      <w:r>
        <w:rPr>
          <w:rFonts w:ascii="Segoe UI" w:hAnsi="Segoe UI"/>
          <w:b/>
          <w:color w:val="1E293B"/>
          <w:sz w:val="28"/>
        </w:rPr>
        <w:t>Concept 2: Intelligent Response Caching (@st.cache_data)</w:t>
      </w:r>
    </w:p>
    <w:p>
      <w:pPr>
        <w:spacing w:after="120" w:line="276" w:lineRule="auto"/>
      </w:pPr>
      <w:r>
        <w:t>Decorating fetcher functions with @st.cache_data(ttl=300) prevents redundant HTTP calls. Subsequent requests within 5 minutes return cached memory objects instantly.</w:t>
      </w:r>
    </w:p>
    <w:p>
      <w:pPr>
        <w:keepNext/>
        <w:spacing w:before="280" w:after="120"/>
      </w:pPr>
      <w:r>
        <w:rPr>
          <w:rFonts w:ascii="Segoe UI" w:hAnsi="Segoe UI"/>
          <w:b/>
          <w:color w:val="1E293B"/>
          <w:sz w:val="28"/>
        </w:rPr>
        <w:t>Concept 3: Extractive vs. Generative NLP</w:t>
      </w:r>
    </w:p>
    <w:p>
      <w:pPr>
        <w:spacing w:after="120" w:line="276" w:lineRule="auto"/>
      </w:pPr>
      <w:r>
        <w:t>Extractive summarization selects the highest-scoring original sentences rather than generating new text. This ensures 0 ms API latency, 100% deterministic reliability, and zero operating costs.</w:t>
      </w:r>
    </w:p>
    <w:p>
      <w:pPr>
        <w:keepNext/>
        <w:spacing w:before="280" w:after="120"/>
      </w:pPr>
      <w:r>
        <w:rPr>
          <w:rFonts w:ascii="Segoe UI" w:hAnsi="Segoe UI"/>
          <w:b/>
          <w:color w:val="1E293B"/>
          <w:sz w:val="28"/>
        </w:rPr>
        <w:t>Concept 4: Safe Raw HTML Injections</w:t>
      </w:r>
    </w:p>
    <w:p>
      <w:pPr>
        <w:spacing w:after="120" w:line="276" w:lineRule="auto"/>
      </w:pPr>
      <w:r>
        <w:t>The use of unsafe_allow_html=True is restricted strictly to agent-generated HTML/CSS for styled cards and badges, completely isolating user input and preventing XSS vulnerabilities.</w:t>
      </w:r>
    </w:p>
    <w:p>
      <w:pPr>
        <w:keepNext/>
        <w:spacing w:before="400" w:after="160"/>
      </w:pPr>
      <w:r>
        <w:rPr>
          <w:rFonts w:ascii="Segoe UI" w:hAnsi="Segoe UI"/>
          <w:b/>
          <w:color w:val="6C63FF"/>
          <w:sz w:val="36"/>
        </w:rPr>
        <w:t>6. System Data Flow Schematic</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12" w:space="0" w:color="CBD5E1"/>
              <w:top w:val="single" w:sz="4" w:space="0" w:color="E2E8F0"/>
              <w:right w:val="single" w:sz="4" w:space="0" w:color="E2E8F0"/>
              <w:bottom w:val="single" w:sz="4" w:space="0" w:color="E2E8F0"/>
            </w:tcBorders>
          </w:tcPr>
          <w:p>
            <w:pPr>
              <w:spacing w:after="0" w:line="264" w:lineRule="auto"/>
            </w:pPr>
            <w:r>
              <w:rPr>
                <w:rFonts w:ascii="Consolas" w:hAnsi="Consolas"/>
                <w:color w:val="0F172A"/>
                <w:sz w:val="19"/>
              </w:rPr>
              <w:t>USER BROWSER (http://localhost:8501)</w:t>
              <w:br/>
              <w:t xml:space="preserve">    │</w:t>
              <w:br/>
              <w:t xml:space="preserve">    ▼</w:t>
              <w:br/>
              <w:t>[ app.py Main Event Loop ]</w:t>
              <w:br/>
              <w:t xml:space="preserve">    ├── Render Sidebar &amp; Controls</w:t>
              <w:br/>
              <w:t xml:space="preserve">    ├── Invoke fetch_all(query, category, sources, limit)</w:t>
              <w:br/>
              <w:t xml:space="preserve">    │      │</w:t>
              <w:br/>
              <w:t xml:space="preserve">    │      ├── fetch_hackernews() ──► Algolia HN API</w:t>
              <w:br/>
              <w:t xml:space="preserve">    │      ├── fetch_devto()      ──► Dev.to REST API</w:t>
              <w:br/>
              <w:t xml:space="preserve">    │      └── fetch_rss()        ──► 4 Tech RSS XML Feeds</w:t>
              <w:br/>
              <w:t xml:space="preserve">    │</w:t>
              <w:br/>
              <w:t xml:space="preserve">    ├── Merge, Hash-Deduplicate &amp; Cache (5 Min TTL)</w:t>
              <w:br/>
              <w:t xml:space="preserve">    │</w:t>
              <w:br/>
              <w:t xml:space="preserve">    ├── Process via summarizer.py</w:t>
              <w:br/>
              <w:t xml:space="preserve">    │      ├── Term-Frequency Sentence Ranking</w:t>
              <w:br/>
              <w:t xml:space="preserve">    │      ├── Extractive Summary &amp; Key Takeaways</w:t>
              <w:br/>
              <w:t xml:space="preserve">    │      └── Reading Time &amp; Keyword Extraction</w:t>
              <w:br/>
              <w:t xml:space="preserve">    │</w:t>
              <w:br/>
              <w:t xml:space="preserve">    └── Render UI Cards &amp; Interactive Expanders</w:t>
              <w:br/>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