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3F658" w14:textId="4EA2139A" w:rsidR="00383D55" w:rsidRPr="00383D55" w:rsidRDefault="0055011A" w:rsidP="00383D55">
      <w:pPr>
        <w:jc w:val="center"/>
        <w:rPr>
          <w:b/>
          <w:bCs/>
          <w:sz w:val="28"/>
          <w:szCs w:val="28"/>
          <w:u w:val="single"/>
        </w:rPr>
      </w:pPr>
      <w:r>
        <w:rPr>
          <w:b/>
          <w:bCs/>
          <w:sz w:val="28"/>
          <w:szCs w:val="28"/>
          <w:u w:val="single"/>
        </w:rPr>
        <w:t>A</w:t>
      </w:r>
      <w:r w:rsidR="00383D55">
        <w:rPr>
          <w:b/>
          <w:bCs/>
          <w:sz w:val="28"/>
          <w:szCs w:val="28"/>
          <w:u w:val="single"/>
        </w:rPr>
        <w:t xml:space="preserve"> Deep Learning </w:t>
      </w:r>
      <w:r>
        <w:rPr>
          <w:b/>
          <w:bCs/>
          <w:sz w:val="28"/>
          <w:szCs w:val="28"/>
          <w:u w:val="single"/>
        </w:rPr>
        <w:t>based app</w:t>
      </w:r>
      <w:r w:rsidR="0028365C">
        <w:rPr>
          <w:b/>
          <w:bCs/>
          <w:sz w:val="28"/>
          <w:szCs w:val="28"/>
          <w:u w:val="single"/>
        </w:rPr>
        <w:t xml:space="preserve"> </w:t>
      </w:r>
      <w:r w:rsidR="00383D55">
        <w:rPr>
          <w:b/>
          <w:bCs/>
          <w:sz w:val="28"/>
          <w:szCs w:val="28"/>
          <w:u w:val="single"/>
        </w:rPr>
        <w:t>to monitor b</w:t>
      </w:r>
      <w:r w:rsidR="00383D55" w:rsidRPr="00383D55">
        <w:rPr>
          <w:b/>
          <w:bCs/>
          <w:sz w:val="28"/>
          <w:szCs w:val="28"/>
          <w:u w:val="single"/>
        </w:rPr>
        <w:t xml:space="preserve">iodiversity in </w:t>
      </w:r>
      <w:r w:rsidR="00383D55">
        <w:rPr>
          <w:b/>
          <w:bCs/>
          <w:sz w:val="28"/>
          <w:szCs w:val="28"/>
          <w:u w:val="single"/>
        </w:rPr>
        <w:t>East London</w:t>
      </w:r>
    </w:p>
    <w:p w14:paraId="7C533CF6" w14:textId="77777777" w:rsidR="00383D55" w:rsidRDefault="00383D55"/>
    <w:p w14:paraId="355A94A1" w14:textId="23C6FE89" w:rsidR="00383D55" w:rsidRDefault="00383D55" w:rsidP="00383D55">
      <w:pPr>
        <w:spacing w:line="360" w:lineRule="auto"/>
        <w:jc w:val="center"/>
        <w:rPr>
          <w:rFonts w:cstheme="minorHAnsi"/>
          <w:sz w:val="32"/>
          <w:szCs w:val="32"/>
          <w:u w:val="single"/>
        </w:rPr>
      </w:pPr>
      <w:r>
        <w:rPr>
          <w:rFonts w:cstheme="minorHAnsi"/>
          <w:sz w:val="32"/>
          <w:szCs w:val="32"/>
          <w:u w:val="single"/>
        </w:rPr>
        <w:t xml:space="preserve">A </w:t>
      </w:r>
      <w:r>
        <w:rPr>
          <w:rFonts w:cstheme="minorHAnsi"/>
          <w:sz w:val="32"/>
          <w:szCs w:val="32"/>
          <w:u w:val="single"/>
        </w:rPr>
        <w:t>Grant Proposal</w:t>
      </w:r>
      <w:r>
        <w:rPr>
          <w:rFonts w:cstheme="minorHAnsi"/>
          <w:sz w:val="32"/>
          <w:szCs w:val="32"/>
          <w:u w:val="single"/>
        </w:rPr>
        <w:t xml:space="preserve"> from </w:t>
      </w:r>
      <w:proofErr w:type="spellStart"/>
      <w:r w:rsidRPr="00383D55">
        <w:rPr>
          <w:rFonts w:cstheme="minorHAnsi"/>
          <w:i/>
          <w:iCs/>
          <w:sz w:val="32"/>
          <w:szCs w:val="32"/>
          <w:u w:val="single"/>
        </w:rPr>
        <w:t>FloraFrames</w:t>
      </w:r>
      <w:proofErr w:type="spellEnd"/>
    </w:p>
    <w:p w14:paraId="7D1563C6" w14:textId="38A19F3D" w:rsidR="00980846" w:rsidRPr="00980846" w:rsidRDefault="00383D55" w:rsidP="00980846">
      <w:pPr>
        <w:jc w:val="center"/>
        <w:rPr>
          <w:sz w:val="28"/>
          <w:szCs w:val="28"/>
          <w:u w:val="single"/>
        </w:rPr>
      </w:pPr>
      <w:r w:rsidRPr="0028365C">
        <w:rPr>
          <w:sz w:val="28"/>
          <w:szCs w:val="28"/>
          <w:u w:val="single"/>
        </w:rPr>
        <w:t>Background and motivation</w:t>
      </w:r>
    </w:p>
    <w:p w14:paraId="5EDD6FEF" w14:textId="739E57E8" w:rsidR="00383D55" w:rsidRDefault="00383D55" w:rsidP="00383D55">
      <w:r w:rsidRPr="00BE3715">
        <w:t xml:space="preserve">Having had a dazzling success with </w:t>
      </w:r>
      <w:r w:rsidR="0055011A">
        <w:t>its maiden Kew Gardens project</w:t>
      </w:r>
      <w:r w:rsidRPr="00BE3715">
        <w:t xml:space="preserve">, </w:t>
      </w:r>
      <w:proofErr w:type="spellStart"/>
      <w:r w:rsidRPr="00BE3715">
        <w:t>FloraFrames</w:t>
      </w:r>
      <w:proofErr w:type="spellEnd"/>
      <w:r w:rsidRPr="00BE3715">
        <w:t xml:space="preserve"> wishes </w:t>
      </w:r>
      <w:r w:rsidR="0055011A">
        <w:t xml:space="preserve">now </w:t>
      </w:r>
      <w:r w:rsidRPr="00BE3715">
        <w:t xml:space="preserve">to return to its roots by </w:t>
      </w:r>
      <w:r w:rsidR="005864E4">
        <w:t>launching another project for the</w:t>
      </w:r>
      <w:r w:rsidRPr="00BE3715">
        <w:t xml:space="preserve"> East London</w:t>
      </w:r>
      <w:r w:rsidR="005864E4">
        <w:t xml:space="preserve"> environment</w:t>
      </w:r>
      <w:r w:rsidRPr="00BE3715">
        <w:t xml:space="preserve"> associated with its </w:t>
      </w:r>
      <w:r>
        <w:t xml:space="preserve">research </w:t>
      </w:r>
      <w:r w:rsidRPr="00BE3715">
        <w:t>affiliate Queen Mary University of London (QMUL).</w:t>
      </w:r>
      <w:r>
        <w:t xml:space="preserve"> </w:t>
      </w:r>
    </w:p>
    <w:p w14:paraId="1990CD07" w14:textId="026E9443" w:rsidR="003E1545" w:rsidRDefault="004F3B37" w:rsidP="003E1545">
      <w:r>
        <w:rPr>
          <w:noProof/>
        </w:rPr>
        <mc:AlternateContent>
          <mc:Choice Requires="wps">
            <w:drawing>
              <wp:anchor distT="45720" distB="45720" distL="114300" distR="114300" simplePos="0" relativeHeight="251657728" behindDoc="0" locked="0" layoutInCell="1" allowOverlap="1" wp14:anchorId="47F4BA4D" wp14:editId="0B06188D">
                <wp:simplePos x="0" y="0"/>
                <wp:positionH relativeFrom="column">
                  <wp:posOffset>2528570</wp:posOffset>
                </wp:positionH>
                <wp:positionV relativeFrom="paragraph">
                  <wp:posOffset>43815</wp:posOffset>
                </wp:positionV>
                <wp:extent cx="3265170" cy="3533775"/>
                <wp:effectExtent l="0" t="0" r="1143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3533775"/>
                        </a:xfrm>
                        <a:prstGeom prst="rect">
                          <a:avLst/>
                        </a:prstGeom>
                        <a:solidFill>
                          <a:srgbClr val="FFFFFF"/>
                        </a:solidFill>
                        <a:ln w="9525">
                          <a:solidFill>
                            <a:srgbClr val="000000"/>
                          </a:solidFill>
                          <a:miter lim="800000"/>
                          <a:headEnd/>
                          <a:tailEnd/>
                        </a:ln>
                      </wps:spPr>
                      <wps:txbx>
                        <w:txbxContent>
                          <w:p w14:paraId="1CF3D9EC" w14:textId="4BCC4EFB" w:rsidR="00AC09FB" w:rsidRDefault="00AC09FB">
                            <w:r>
                              <w:rPr>
                                <w:noProof/>
                              </w:rPr>
                              <w:drawing>
                                <wp:inline distT="0" distB="0" distL="0" distR="0" wp14:anchorId="702C2836" wp14:editId="3F8825A5">
                                  <wp:extent cx="2825077" cy="2654135"/>
                                  <wp:effectExtent l="0" t="0" r="0" b="0"/>
                                  <wp:docPr id="1314249276" name="Picture 1" descr="A graph with a line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249276" name="Picture 1" descr="A graph with a line and dots&#10;&#10;Description automatically generated with medium confidence"/>
                                          <pic:cNvPicPr/>
                                        </pic:nvPicPr>
                                        <pic:blipFill>
                                          <a:blip r:embed="rId7"/>
                                          <a:stretch>
                                            <a:fillRect/>
                                          </a:stretch>
                                        </pic:blipFill>
                                        <pic:spPr>
                                          <a:xfrm>
                                            <a:off x="0" y="0"/>
                                            <a:ext cx="2857382" cy="2684485"/>
                                          </a:xfrm>
                                          <a:prstGeom prst="rect">
                                            <a:avLst/>
                                          </a:prstGeom>
                                        </pic:spPr>
                                      </pic:pic>
                                    </a:graphicData>
                                  </a:graphic>
                                </wp:inline>
                              </w:drawing>
                            </w:r>
                          </w:p>
                          <w:p w14:paraId="41E012DD" w14:textId="2771C379" w:rsidR="00AC09FB" w:rsidRPr="00AC09FB" w:rsidRDefault="00AC09FB">
                            <w:pPr>
                              <w:rPr>
                                <w:sz w:val="18"/>
                                <w:szCs w:val="18"/>
                              </w:rPr>
                            </w:pPr>
                            <w:r w:rsidRPr="00AC09FB">
                              <w:rPr>
                                <w:sz w:val="18"/>
                                <w:szCs w:val="18"/>
                              </w:rPr>
                              <w:t>Figure 1-</w:t>
                            </w:r>
                            <w:r>
                              <w:rPr>
                                <w:sz w:val="18"/>
                                <w:szCs w:val="18"/>
                              </w:rPr>
                              <w:t>A</w:t>
                            </w:r>
                            <w:r w:rsidRPr="00AC09FB">
                              <w:rPr>
                                <w:sz w:val="18"/>
                                <w:szCs w:val="18"/>
                              </w:rPr>
                              <w:t xml:space="preserve"> scatter plot graph that depicts the relationship between green space deprivation rating and the percentage of the BAME (Black, Asian, and Minority Ethnic) population in various English local authorities</w:t>
                            </w:r>
                            <w:r w:rsidR="00CB40ED">
                              <w:rPr>
                                <w:sz w:val="18"/>
                                <w:szCs w:val="18"/>
                              </w:rPr>
                              <w:t xml:space="preserve"> (Friends of the Earth, 2020b)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F4BA4D" id="_x0000_t202" coordsize="21600,21600" o:spt="202" path="m,l,21600r21600,l21600,xe">
                <v:stroke joinstyle="miter"/>
                <v:path gradientshapeok="t" o:connecttype="rect"/>
              </v:shapetype>
              <v:shape id="Text Box 2" o:spid="_x0000_s1026" type="#_x0000_t202" style="position:absolute;margin-left:199.1pt;margin-top:3.45pt;width:257.1pt;height:278.2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kXpEAIAACAEAAAOAAAAZHJzL2Uyb0RvYy54bWysU9tu2zAMfR+wfxD0vjg3N60Rp+jSZRjQ&#10;XYBuHyDLcixMEjVJiZ19/SjZTbPbyzA9CKRIHZKH5Pq214ochfMSTElnkyklwnCopdmX9Mvn3atr&#10;SnxgpmYKjCjpSXh6u3n5Yt3ZQsyhBVULRxDE+KKzJW1DsEWWed4KzfwErDBobMBpFlB1+6x2rEN0&#10;rbL5dHqVdeBq64AL7/H1fjDSTcJvGsHDx6bxIhBVUswtpNulu4p3tlmzYu+YbSUf02D/kIVm0mDQ&#10;M9Q9C4wcnPwNSkvuwEMTJhx0Bk0juUg1YDWz6S/VPLbMilQLkuPtmSb//2D5h+Oj/eRI6F9Djw1M&#10;RXj7APyrJwa2LTN7ceccdK1gNQaeRcqyzvpi/Bqp9oWPIFX3HmpsMjsESEB943RkBeskiI4NOJ1J&#10;F30gHB8X86t8tkITR9siXyxWqzzFYMXTd+t8eCtAkyiU1GFXEzw7PvgQ02HFk0uM5kHJeieVSorb&#10;V1vlyJHhBOzSGdF/clOGdCW9yef5wMBfIabp/AlCy4CjrKQu6fXZiRWRtzemToMWmFSDjCkrMxIZ&#10;uRtYDH3Vo2MktIL6hJQ6GEYWVwyFFtx3Sjoc15L6bwfmBCXqncG23MyWyzjfSVnmqzkq7tJSXVqY&#10;4QhV0kDJIG5D2olImIE7bF8jE7HPmYy54hgmvseViXN+qSev58Xe/AAAAP//AwBQSwMEFAAGAAgA&#10;AAAhAAlGP+7fAAAACQEAAA8AAABkcnMvZG93bnJldi54bWxMj0FPhDAUhO8m/ofmmXgxbllABOSx&#10;MSYavelq9NqlXSC2r9h2Wfz31pMeJzOZ+abZLEazWTk/WkJYrxJgijorR+oR3l7vL0tgPgiSQltS&#10;CN/Kw6Y9PWlELe2RXtS8DT2LJeRrgTCEMNWc+25QRviVnRRFb2+dESFK13PpxDGWG83TJCm4ESPF&#10;hUFM6m5Q3ef2YBDK/HH+8E/Z83tX7HUVLq7nhy+HeH623N4AC2oJf2H4xY/o0EamnT2Q9EwjZFWZ&#10;xihCUQGLfrVOc2A7hKsiy4G3Df//oP0BAAD//wMAUEsBAi0AFAAGAAgAAAAhALaDOJL+AAAA4QEA&#10;ABMAAAAAAAAAAAAAAAAAAAAAAFtDb250ZW50X1R5cGVzXS54bWxQSwECLQAUAAYACAAAACEAOP0h&#10;/9YAAACUAQAACwAAAAAAAAAAAAAAAAAvAQAAX3JlbHMvLnJlbHNQSwECLQAUAAYACAAAACEAwGpF&#10;6RACAAAgBAAADgAAAAAAAAAAAAAAAAAuAgAAZHJzL2Uyb0RvYy54bWxQSwECLQAUAAYACAAAACEA&#10;CUY/7t8AAAAJAQAADwAAAAAAAAAAAAAAAABqBAAAZHJzL2Rvd25yZXYueG1sUEsFBgAAAAAEAAQA&#10;8wAAAHYFAAAAAA==&#10;">
                <v:textbox>
                  <w:txbxContent>
                    <w:p w14:paraId="1CF3D9EC" w14:textId="4BCC4EFB" w:rsidR="00AC09FB" w:rsidRDefault="00AC09FB">
                      <w:r>
                        <w:rPr>
                          <w:noProof/>
                        </w:rPr>
                        <w:drawing>
                          <wp:inline distT="0" distB="0" distL="0" distR="0" wp14:anchorId="702C2836" wp14:editId="3F8825A5">
                            <wp:extent cx="2825077" cy="2654135"/>
                            <wp:effectExtent l="0" t="0" r="0" b="0"/>
                            <wp:docPr id="1314249276" name="Picture 1" descr="A graph with a line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249276" name="Picture 1" descr="A graph with a line and dots&#10;&#10;Description automatically generated with medium confidence"/>
                                    <pic:cNvPicPr/>
                                  </pic:nvPicPr>
                                  <pic:blipFill>
                                    <a:blip r:embed="rId7"/>
                                    <a:stretch>
                                      <a:fillRect/>
                                    </a:stretch>
                                  </pic:blipFill>
                                  <pic:spPr>
                                    <a:xfrm>
                                      <a:off x="0" y="0"/>
                                      <a:ext cx="2857382" cy="2684485"/>
                                    </a:xfrm>
                                    <a:prstGeom prst="rect">
                                      <a:avLst/>
                                    </a:prstGeom>
                                  </pic:spPr>
                                </pic:pic>
                              </a:graphicData>
                            </a:graphic>
                          </wp:inline>
                        </w:drawing>
                      </w:r>
                    </w:p>
                    <w:p w14:paraId="41E012DD" w14:textId="2771C379" w:rsidR="00AC09FB" w:rsidRPr="00AC09FB" w:rsidRDefault="00AC09FB">
                      <w:pPr>
                        <w:rPr>
                          <w:sz w:val="18"/>
                          <w:szCs w:val="18"/>
                        </w:rPr>
                      </w:pPr>
                      <w:r w:rsidRPr="00AC09FB">
                        <w:rPr>
                          <w:sz w:val="18"/>
                          <w:szCs w:val="18"/>
                        </w:rPr>
                        <w:t>Figure 1-</w:t>
                      </w:r>
                      <w:r>
                        <w:rPr>
                          <w:sz w:val="18"/>
                          <w:szCs w:val="18"/>
                        </w:rPr>
                        <w:t>A</w:t>
                      </w:r>
                      <w:r w:rsidRPr="00AC09FB">
                        <w:rPr>
                          <w:sz w:val="18"/>
                          <w:szCs w:val="18"/>
                        </w:rPr>
                        <w:t xml:space="preserve"> scatter plot graph that depicts the relationship between green space deprivation rating and the percentage of the BAME (Black, Asian, and Minority Ethnic) population in various English local authorities</w:t>
                      </w:r>
                      <w:r w:rsidR="00CB40ED">
                        <w:rPr>
                          <w:sz w:val="18"/>
                          <w:szCs w:val="18"/>
                        </w:rPr>
                        <w:t xml:space="preserve"> (Friends of the Earth, 2020b)</w:t>
                      </w:r>
                    </w:p>
                  </w:txbxContent>
                </v:textbox>
                <w10:wrap type="square"/>
              </v:shape>
            </w:pict>
          </mc:Fallback>
        </mc:AlternateContent>
      </w:r>
      <w:r w:rsidR="00383D55" w:rsidRPr="00383D55">
        <w:t xml:space="preserve">One study, by Houlden, de Albuquerque, Weich &amp; Jarvis (2019) found that access to green spaces correlated with increases in life satisfaction and happiness indices. </w:t>
      </w:r>
      <w:r w:rsidR="00AA7AEF">
        <w:t xml:space="preserve">In </w:t>
      </w:r>
      <w:r w:rsidR="00383D55" w:rsidRPr="00383D55">
        <w:t xml:space="preserve"> East London investment in green space has been lower</w:t>
      </w:r>
      <w:r w:rsidR="00980846">
        <w:t xml:space="preserve"> than that of West London</w:t>
      </w:r>
      <w:r w:rsidR="00383D55" w:rsidRPr="00383D55">
        <w:t xml:space="preserve">, attracting accusations that </w:t>
      </w:r>
      <w:r w:rsidR="00095437">
        <w:t>a root cause of this is</w:t>
      </w:r>
      <w:r w:rsidR="00383D55" w:rsidRPr="00383D55">
        <w:t xml:space="preserve"> socioeconomic status (Smith, 2010).</w:t>
      </w:r>
      <w:r w:rsidR="004F573A">
        <w:t xml:space="preserve"> </w:t>
      </w:r>
      <w:r w:rsidR="00CB40ED">
        <w:t>Furthermore</w:t>
      </w:r>
      <w:r w:rsidR="00341E64">
        <w:t>,</w:t>
      </w:r>
      <w:r w:rsidR="00CB40ED">
        <w:t xml:space="preserve"> a study by Friends of the Earth (2020a)</w:t>
      </w:r>
      <w:r w:rsidR="00C639C8">
        <w:t xml:space="preserve"> </w:t>
      </w:r>
      <w:r w:rsidR="00DD75AF">
        <w:t>suggest</w:t>
      </w:r>
      <w:r w:rsidR="007C1360">
        <w:t>s</w:t>
      </w:r>
      <w:r w:rsidR="00DD75AF">
        <w:t xml:space="preserve"> a negative correlation between</w:t>
      </w:r>
      <w:r w:rsidR="00CF1629">
        <w:t xml:space="preserve"> prevalence of</w:t>
      </w:r>
      <w:r w:rsidR="00DD75AF">
        <w:t xml:space="preserve"> B</w:t>
      </w:r>
      <w:r w:rsidR="00935BB5">
        <w:t>lack Asian and Ethnic Minority (BAME)</w:t>
      </w:r>
      <w:r w:rsidR="00DD75AF">
        <w:t xml:space="preserve"> groups and </w:t>
      </w:r>
      <w:r w:rsidR="00CF1629">
        <w:t xml:space="preserve">the degree of </w:t>
      </w:r>
      <w:r w:rsidR="00DD75AF">
        <w:t>Green Space</w:t>
      </w:r>
      <w:r w:rsidR="00172FBB">
        <w:t xml:space="preserve"> availability</w:t>
      </w:r>
      <w:r w:rsidR="00DD75AF">
        <w:t xml:space="preserve"> as shown in Figure 1. </w:t>
      </w:r>
      <w:r w:rsidR="00971FA1">
        <w:t>Figure</w:t>
      </w:r>
      <w:r w:rsidR="00DD75AF">
        <w:t xml:space="preserve"> 1 shows areas of East London close to QMUL</w:t>
      </w:r>
      <w:r w:rsidR="00AC17A1">
        <w:t>,</w:t>
      </w:r>
      <w:r w:rsidR="00DD75AF">
        <w:t xml:space="preserve"> such as Newham and Tower Hamlets</w:t>
      </w:r>
      <w:r w:rsidR="00AC17A1">
        <w:t>,</w:t>
      </w:r>
      <w:r w:rsidR="00DD75AF">
        <w:t xml:space="preserve"> </w:t>
      </w:r>
      <w:r w:rsidR="00095437">
        <w:t xml:space="preserve">as </w:t>
      </w:r>
      <w:r w:rsidR="00DD75AF">
        <w:t>hav</w:t>
      </w:r>
      <w:r w:rsidR="00095437">
        <w:t>ing</w:t>
      </w:r>
      <w:r w:rsidR="00DD75AF">
        <w:t xml:space="preserve"> the highest percentages of </w:t>
      </w:r>
      <w:r w:rsidR="00AC17A1">
        <w:t xml:space="preserve">English </w:t>
      </w:r>
      <w:r w:rsidR="00DD75AF">
        <w:t xml:space="preserve">BAME populations </w:t>
      </w:r>
      <w:r w:rsidR="00935BB5">
        <w:t>and</w:t>
      </w:r>
      <w:r w:rsidR="00DD75AF">
        <w:t xml:space="preserve"> </w:t>
      </w:r>
      <w:r w:rsidR="00172FBB">
        <w:t>experienc</w:t>
      </w:r>
      <w:r w:rsidR="00746164">
        <w:t>ing</w:t>
      </w:r>
      <w:r w:rsidR="00172FBB">
        <w:t xml:space="preserve"> </w:t>
      </w:r>
      <w:r w:rsidR="00971FA1">
        <w:t xml:space="preserve">the highest areas of Green Space Deprivation. </w:t>
      </w:r>
      <w:r w:rsidR="00935BB5">
        <w:t>Reflecting on this it seems unfortunate and unfair that green spaces are less available for certain communities than for others.</w:t>
      </w:r>
    </w:p>
    <w:p w14:paraId="28206256" w14:textId="3E053389" w:rsidR="003E1545" w:rsidRDefault="00971FA1" w:rsidP="003E1545">
      <w:r>
        <w:t>Th</w:t>
      </w:r>
      <w:r w:rsidR="003E1545">
        <w:t>ese</w:t>
      </w:r>
      <w:r>
        <w:t xml:space="preserve"> </w:t>
      </w:r>
      <w:r w:rsidR="003E1545">
        <w:t>studies</w:t>
      </w:r>
      <w:r>
        <w:t xml:space="preserve"> build a </w:t>
      </w:r>
      <w:r w:rsidR="0025526D">
        <w:t xml:space="preserve">strong </w:t>
      </w:r>
      <w:r>
        <w:t>case to preserve</w:t>
      </w:r>
      <w:r w:rsidR="00BF406F">
        <w:t xml:space="preserve"> </w:t>
      </w:r>
      <w:r>
        <w:t>Green Spaces within East London</w:t>
      </w:r>
      <w:r w:rsidR="0025526D">
        <w:t>.</w:t>
      </w:r>
      <w:r w:rsidR="003E1545">
        <w:t xml:space="preserve"> </w:t>
      </w:r>
      <w:r w:rsidR="00BF406F">
        <w:t>O</w:t>
      </w:r>
      <w:r w:rsidR="003E1545" w:rsidRPr="00BE3715">
        <w:t xml:space="preserve">ngoing efforts to enhance biodiversity (SUGi Project, n.d.; Queen Elizabeth Olympic Park, n.d.; Hackney Council, n.d.), assessing the impact of these initiatives remains </w:t>
      </w:r>
      <w:r w:rsidR="007703F6">
        <w:t>challenging</w:t>
      </w:r>
      <w:r w:rsidR="003E1545" w:rsidRPr="00BE3715">
        <w:t xml:space="preserve"> for cash strapped local councils</w:t>
      </w:r>
      <w:r w:rsidR="0036324B">
        <w:t xml:space="preserve"> </w:t>
      </w:r>
      <w:r w:rsidR="0036324B" w:rsidRPr="00BE3715">
        <w:t>(CPRE, 2024)</w:t>
      </w:r>
      <w:r w:rsidR="003E1545" w:rsidRPr="00BE3715">
        <w:t xml:space="preserve">. </w:t>
      </w:r>
      <w:proofErr w:type="spellStart"/>
      <w:r w:rsidR="003E1545" w:rsidRPr="00BE3715">
        <w:t>FloraFrames</w:t>
      </w:r>
      <w:proofErr w:type="spellEnd"/>
      <w:r w:rsidR="003E1545" w:rsidRPr="00BE3715">
        <w:t xml:space="preserve"> aims to provide a low-cost scalable </w:t>
      </w:r>
      <w:r w:rsidR="007A725E">
        <w:t xml:space="preserve">Deep Learning (DL) </w:t>
      </w:r>
      <w:r w:rsidR="003E1545" w:rsidRPr="00BE3715">
        <w:t>AI method to facilitate the monitoring of biodiversity preservation efforts</w:t>
      </w:r>
      <w:r w:rsidR="003E1545">
        <w:t>.</w:t>
      </w:r>
    </w:p>
    <w:p w14:paraId="74CD1E27" w14:textId="77777777" w:rsidR="00526011" w:rsidRDefault="00526011" w:rsidP="003E1545"/>
    <w:p w14:paraId="4466C68D" w14:textId="77777777" w:rsidR="00526011" w:rsidRDefault="00526011" w:rsidP="003E1545"/>
    <w:p w14:paraId="4F4CAAB6" w14:textId="77777777" w:rsidR="00526011" w:rsidRDefault="00526011" w:rsidP="003E1545"/>
    <w:p w14:paraId="1EF2D29C" w14:textId="77777777" w:rsidR="00526011" w:rsidRDefault="00526011" w:rsidP="003E1545"/>
    <w:p w14:paraId="1609B91D" w14:textId="77777777" w:rsidR="00526011" w:rsidRDefault="00526011" w:rsidP="003E1545"/>
    <w:p w14:paraId="35D2705A" w14:textId="77777777" w:rsidR="003D1E24" w:rsidRDefault="003D1E24" w:rsidP="003E1545"/>
    <w:p w14:paraId="1C411A21" w14:textId="77777777" w:rsidR="00980846" w:rsidRDefault="00980846" w:rsidP="003E1545"/>
    <w:p w14:paraId="47443247" w14:textId="32407EA5" w:rsidR="00526011" w:rsidRPr="00526011" w:rsidRDefault="00526011" w:rsidP="00526011">
      <w:pPr>
        <w:jc w:val="center"/>
        <w:rPr>
          <w:sz w:val="28"/>
          <w:szCs w:val="28"/>
          <w:u w:val="single"/>
        </w:rPr>
      </w:pPr>
      <w:r w:rsidRPr="00526011">
        <w:rPr>
          <w:sz w:val="28"/>
          <w:szCs w:val="28"/>
          <w:u w:val="single"/>
        </w:rPr>
        <w:t xml:space="preserve">Results of </w:t>
      </w:r>
      <w:r w:rsidR="005C4D86">
        <w:rPr>
          <w:sz w:val="28"/>
          <w:szCs w:val="28"/>
          <w:u w:val="single"/>
        </w:rPr>
        <w:t xml:space="preserve">our </w:t>
      </w:r>
      <w:r w:rsidRPr="00526011">
        <w:rPr>
          <w:sz w:val="28"/>
          <w:szCs w:val="28"/>
          <w:u w:val="single"/>
        </w:rPr>
        <w:t xml:space="preserve">previous </w:t>
      </w:r>
      <w:r w:rsidR="005C4D86">
        <w:rPr>
          <w:sz w:val="28"/>
          <w:szCs w:val="28"/>
          <w:u w:val="single"/>
        </w:rPr>
        <w:t>project</w:t>
      </w:r>
    </w:p>
    <w:p w14:paraId="6B8F638C" w14:textId="4D397B79" w:rsidR="00930078" w:rsidRDefault="00526011" w:rsidP="00935BB5">
      <w:proofErr w:type="spellStart"/>
      <w:r>
        <w:t>FloraFrames</w:t>
      </w:r>
      <w:proofErr w:type="spellEnd"/>
      <w:r w:rsidR="00095437">
        <w:t>’ maiden project</w:t>
      </w:r>
      <w:r>
        <w:t xml:space="preserve"> revolved around building a </w:t>
      </w:r>
      <w:r w:rsidR="00F80933">
        <w:t>C</w:t>
      </w:r>
      <w:r>
        <w:t xml:space="preserve">omputer </w:t>
      </w:r>
      <w:r w:rsidR="00F80933">
        <w:t>V</w:t>
      </w:r>
      <w:r>
        <w:t>ision</w:t>
      </w:r>
      <w:r w:rsidR="00F80933">
        <w:t xml:space="preserve"> (CV)</w:t>
      </w:r>
      <w:r>
        <w:t xml:space="preserve"> model upon a novel dataset curated from the diverse range of plants at Kew Gardens, London. </w:t>
      </w:r>
      <w:r w:rsidR="002D36A0">
        <w:t>O</w:t>
      </w:r>
      <w:r>
        <w:t>n reflection</w:t>
      </w:r>
      <w:r w:rsidR="002D36A0">
        <w:t xml:space="preserve"> </w:t>
      </w:r>
      <w:r w:rsidR="007703F6">
        <w:t>our</w:t>
      </w:r>
      <w:r w:rsidR="002D36A0">
        <w:t xml:space="preserve"> success</w:t>
      </w:r>
      <w:r>
        <w:t xml:space="preserve"> was built upon </w:t>
      </w:r>
      <w:r w:rsidR="008F301E">
        <w:t>having practiced our sampling strategy at the site of QMUL, so when we did sample ‘in the field’ it was a</w:t>
      </w:r>
      <w:r w:rsidR="002D36A0">
        <w:t>n</w:t>
      </w:r>
      <w:r w:rsidR="008F301E">
        <w:t xml:space="preserve"> efficient process with most of the images taken being appropriate for later use. </w:t>
      </w:r>
      <w:r w:rsidR="002D36A0">
        <w:t>There</w:t>
      </w:r>
      <w:r w:rsidR="008F301E">
        <w:t xml:space="preserve"> was confusion </w:t>
      </w:r>
      <w:r w:rsidR="002D36A0">
        <w:t xml:space="preserve">however, </w:t>
      </w:r>
      <w:r w:rsidR="008F301E">
        <w:t xml:space="preserve">when reviewing </w:t>
      </w:r>
      <w:r w:rsidR="002D36A0">
        <w:t>our</w:t>
      </w:r>
      <w:r w:rsidR="008F301E">
        <w:t xml:space="preserve"> images in the computer labs</w:t>
      </w:r>
      <w:r w:rsidR="0026424D">
        <w:t>,</w:t>
      </w:r>
      <w:r w:rsidR="008F301E">
        <w:t xml:space="preserve"> as </w:t>
      </w:r>
      <w:r w:rsidR="00F80933">
        <w:t xml:space="preserve">some </w:t>
      </w:r>
      <w:r w:rsidR="008F301E">
        <w:t>images had both overlapping features and unclear labelling</w:t>
      </w:r>
      <w:r w:rsidR="008F301E">
        <w:t xml:space="preserve">, requiring review as to what was the intended class of </w:t>
      </w:r>
      <w:r w:rsidR="00F80933">
        <w:t>image</w:t>
      </w:r>
      <w:r w:rsidR="008F301E">
        <w:t xml:space="preserve">. Going forward we </w:t>
      </w:r>
      <w:r w:rsidR="00E7234E">
        <w:t>will explore</w:t>
      </w:r>
      <w:r w:rsidR="008F301E">
        <w:t xml:space="preserve"> if there is any option of tagging the photograph</w:t>
      </w:r>
      <w:r w:rsidR="00E7234E">
        <w:t>s</w:t>
      </w:r>
      <w:r w:rsidR="008F301E">
        <w:t xml:space="preserve"> as they are taken so that the class of image (e.g. stem or whole plant) is made explicit.</w:t>
      </w:r>
      <w:r w:rsidR="00B4436F">
        <w:t xml:space="preserve"> In addition</w:t>
      </w:r>
      <w:r w:rsidR="00172FBB">
        <w:t>,</w:t>
      </w:r>
      <w:r w:rsidR="00B4436F">
        <w:t xml:space="preserve"> we</w:t>
      </w:r>
      <w:r w:rsidR="00956948">
        <w:t xml:space="preserve"> found that despite being efficient</w:t>
      </w:r>
      <w:r w:rsidR="00CF3A42">
        <w:t xml:space="preserve"> </w:t>
      </w:r>
      <w:r w:rsidR="00956948">
        <w:t xml:space="preserve">we still had plenty more plants to sample. </w:t>
      </w:r>
      <w:r w:rsidR="000D1D5B">
        <w:t>W</w:t>
      </w:r>
      <w:r w:rsidR="00956948">
        <w:t xml:space="preserve">e </w:t>
      </w:r>
      <w:r w:rsidR="000D1D5B">
        <w:t xml:space="preserve">also </w:t>
      </w:r>
      <w:r w:rsidR="00956948">
        <w:t>found that a team consisting only of botanist and photographer was sufficient. Putting these reflections together we recommend that future teams be hal</w:t>
      </w:r>
      <w:r w:rsidR="00F80933">
        <w:t xml:space="preserve">ved in size and </w:t>
      </w:r>
      <w:r w:rsidR="002D36A0">
        <w:t>doubled in number for maximum efficiency</w:t>
      </w:r>
      <w:r w:rsidR="00770D93">
        <w:t xml:space="preserve"> and scaling</w:t>
      </w:r>
      <w:r w:rsidR="00956948">
        <w:t>. On similar principles</w:t>
      </w:r>
      <w:r w:rsidR="002D36A0">
        <w:t>, in later stages of our project,</w:t>
      </w:r>
      <w:r w:rsidR="00956948">
        <w:t xml:space="preserve"> we hope to both streamline and scale up our </w:t>
      </w:r>
      <w:r w:rsidR="002D36A0">
        <w:t>data collection</w:t>
      </w:r>
      <w:r w:rsidR="00956948">
        <w:t xml:space="preserve"> by utilising the power </w:t>
      </w:r>
      <w:r w:rsidR="002D36A0">
        <w:t xml:space="preserve">of large numbers of ‘citizen </w:t>
      </w:r>
      <w:r w:rsidR="00E7234E">
        <w:t>scientists</w:t>
      </w:r>
      <w:r w:rsidR="002D36A0">
        <w:t>’</w:t>
      </w:r>
      <w:r w:rsidR="00B31D7E">
        <w:t>.</w:t>
      </w:r>
    </w:p>
    <w:p w14:paraId="7CF5403A" w14:textId="6972C71C" w:rsidR="00930078" w:rsidRDefault="00930078" w:rsidP="00930078">
      <w:pPr>
        <w:jc w:val="center"/>
        <w:rPr>
          <w:sz w:val="28"/>
          <w:szCs w:val="28"/>
          <w:u w:val="single"/>
        </w:rPr>
      </w:pPr>
      <w:r w:rsidRPr="00526011">
        <w:rPr>
          <w:sz w:val="28"/>
          <w:szCs w:val="28"/>
          <w:u w:val="single"/>
        </w:rPr>
        <w:t>Res</w:t>
      </w:r>
      <w:r>
        <w:rPr>
          <w:sz w:val="28"/>
          <w:szCs w:val="28"/>
          <w:u w:val="single"/>
        </w:rPr>
        <w:t>earch</w:t>
      </w:r>
      <w:r w:rsidRPr="00526011">
        <w:rPr>
          <w:sz w:val="28"/>
          <w:szCs w:val="28"/>
          <w:u w:val="single"/>
        </w:rPr>
        <w:t xml:space="preserve"> </w:t>
      </w:r>
      <w:r>
        <w:rPr>
          <w:sz w:val="28"/>
          <w:szCs w:val="28"/>
          <w:u w:val="single"/>
        </w:rPr>
        <w:t>Plan</w:t>
      </w:r>
    </w:p>
    <w:p w14:paraId="694A6615" w14:textId="6FF60689" w:rsidR="00AE2DE4" w:rsidRDefault="00137BCA" w:rsidP="00935BB5">
      <w:r>
        <w:rPr>
          <w:noProof/>
        </w:rPr>
        <mc:AlternateContent>
          <mc:Choice Requires="wps">
            <w:drawing>
              <wp:anchor distT="45720" distB="45720" distL="114300" distR="114300" simplePos="0" relativeHeight="251661824" behindDoc="0" locked="0" layoutInCell="1" allowOverlap="1" wp14:anchorId="2AE7A073" wp14:editId="05DF4256">
                <wp:simplePos x="0" y="0"/>
                <wp:positionH relativeFrom="column">
                  <wp:posOffset>3683635</wp:posOffset>
                </wp:positionH>
                <wp:positionV relativeFrom="paragraph">
                  <wp:posOffset>31750</wp:posOffset>
                </wp:positionV>
                <wp:extent cx="2451735" cy="3931920"/>
                <wp:effectExtent l="0" t="0" r="24765" b="11430"/>
                <wp:wrapSquare wrapText="bothSides"/>
                <wp:docPr id="2147047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1735" cy="3931920"/>
                        </a:xfrm>
                        <a:prstGeom prst="rect">
                          <a:avLst/>
                        </a:prstGeom>
                        <a:solidFill>
                          <a:srgbClr val="FFFFFF"/>
                        </a:solidFill>
                        <a:ln w="9525">
                          <a:solidFill>
                            <a:srgbClr val="000000"/>
                          </a:solidFill>
                          <a:miter lim="800000"/>
                          <a:headEnd/>
                          <a:tailEnd/>
                        </a:ln>
                      </wps:spPr>
                      <wps:txbx>
                        <w:txbxContent>
                          <w:p w14:paraId="609C109D" w14:textId="672A0658" w:rsidR="0095346A" w:rsidRDefault="0095346A">
                            <w:r>
                              <w:rPr>
                                <w:noProof/>
                              </w:rPr>
                              <w:drawing>
                                <wp:inline distT="0" distB="0" distL="0" distR="0" wp14:anchorId="0DE83E1F" wp14:editId="773D9831">
                                  <wp:extent cx="2077720" cy="2925577"/>
                                  <wp:effectExtent l="0" t="0" r="0" b="8255"/>
                                  <wp:docPr id="1939065045" name="Picture 2"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65045" name="Picture 2" descr="A diagram of a data processing process&#10;&#10;Description automatically generated"/>
                                          <pic:cNvPicPr>
                                            <a:picLocks noChangeAspect="1"/>
                                          </pic:cNvPicPr>
                                        </pic:nvPicPr>
                                        <pic:blipFill>
                                          <a:blip r:embed="rId8"/>
                                          <a:stretch>
                                            <a:fillRect/>
                                          </a:stretch>
                                        </pic:blipFill>
                                        <pic:spPr>
                                          <a:xfrm>
                                            <a:off x="0" y="0"/>
                                            <a:ext cx="2077720" cy="2925577"/>
                                          </a:xfrm>
                                          <a:prstGeom prst="rect">
                                            <a:avLst/>
                                          </a:prstGeom>
                                        </pic:spPr>
                                      </pic:pic>
                                    </a:graphicData>
                                  </a:graphic>
                                </wp:inline>
                              </w:drawing>
                            </w:r>
                            <w:r w:rsidR="00501551">
                              <w:t xml:space="preserve">     </w:t>
                            </w:r>
                          </w:p>
                          <w:p w14:paraId="51BA0DFE" w14:textId="6CC40A36" w:rsidR="00501551" w:rsidRDefault="001E1E3C">
                            <w:r>
                              <w:t xml:space="preserve">Figure 2- </w:t>
                            </w:r>
                            <w:r w:rsidR="00501551">
                              <w:t xml:space="preserve">A flowchart detailing the </w:t>
                            </w:r>
                            <w:r w:rsidR="00C523D2">
                              <w:t xml:space="preserve">workflow of the data processing </w:t>
                            </w:r>
                            <w:r w:rsidR="005B2AE4">
                              <w:t>of our proposed project</w:t>
                            </w:r>
                            <w:r w:rsidR="00137BCA" w:rsidRPr="00137BCA">
                              <w:t xml:space="preserve"> </w:t>
                            </w:r>
                            <w:r w:rsidR="00137BCA" w:rsidRPr="00137BCA">
                              <w:t>(Microsoft Corporation, 2021)</w:t>
                            </w:r>
                            <w:r w:rsidR="00172FB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E7A073" id="_x0000_s1027" type="#_x0000_t202" style="position:absolute;margin-left:290.05pt;margin-top:2.5pt;width:193.05pt;height:309.6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nLFQIAACcEAAAOAAAAZHJzL2Uyb0RvYy54bWysk9uO2yAQhu8r9R0Q943jHLobK85qm22q&#10;StuDtO0DYMAxKmYokNjp0++Avdlo295U5QIxDPzMfDOsb/pWk6N0XoEpaT6ZUiINB6HMvqTfv+3e&#10;XFPiAzOCaTCypCfp6c3m9at1Zws5gwa0kI6giPFFZ0vahGCLLPO8kS3zE7DSoLMG17KApttnwrEO&#10;1VudzabTt1kHTlgHXHqPu3eDk26Sfl1LHr7UtZeB6JJibCHNLs1VnLPNmhV7x2yj+BgG+4coWqYM&#10;PnqWumOBkYNTv0m1ijvwUIcJhzaDulZcphwwm3z6IpuHhlmZckE43p4x+f8nyz8fH+xXR0L/Dnos&#10;YErC23vgPzwxsG2Y2ctb56BrJBP4cB6RZZ31xXg1ovaFjyJV9wkEFpkdAiShvnZtpIJ5ElTHApzO&#10;0GUfCMfN2WKZX82XlHD0zVfzfDVLZclY8XTdOh8+SGhJXJTUYVWTPDve+xDDYcXTkfiaB63ETmmd&#10;DLevttqRI8MO2KWRMnhxTBvSlXS1nC0HAn+VmKbxJ4lWBWxlrdqSXp8PsSJye29EarTAlB7WGLI2&#10;I8jIbqAY+qonSoyUI9cKxAnJOhg6F38aLhpwvyjpsGtL6n8emJOU6I8Gq7PKF4vY5slYLK8QJXGX&#10;nurSwwxHqZIGSoblNqSvEbkZuMUq1irxfY5kDBm7MWEff05s90s7nXr+35tHAAAA//8DAFBLAwQU&#10;AAYACAAAACEAXoJY/t8AAAAJAQAADwAAAGRycy9kb3ducmV2LnhtbEyPwU7DMBBE70j8g7VIXFDr&#10;NBSThjgVQgLRG7QIrm7sJhH2OthuGv6e5QS3Hc1o9k21npxlowmx9yhhMc+AGWy87rGV8LZ7nBXA&#10;YlKolfVoJHybCOv6/KxSpfYnfDXjNrWMSjCWSkKX0lByHpvOOBXnfjBI3sEHpxLJ0HId1InKneV5&#10;lgnuVI/0oVODeehM87k9OgnF8nn8iJvrl/dGHOwqXd2OT19BysuL6f4OWDJT+gvDLz6hQ01Me39E&#10;HZmVcFNkC4rSQZPIXwmRA9tLEPkyB15X/P+C+gcAAP//AwBQSwECLQAUAAYACAAAACEAtoM4kv4A&#10;AADhAQAAEwAAAAAAAAAAAAAAAAAAAAAAW0NvbnRlbnRfVHlwZXNdLnhtbFBLAQItABQABgAIAAAA&#10;IQA4/SH/1gAAAJQBAAALAAAAAAAAAAAAAAAAAC8BAABfcmVscy8ucmVsc1BLAQItABQABgAIAAAA&#10;IQCCB3nLFQIAACcEAAAOAAAAAAAAAAAAAAAAAC4CAABkcnMvZTJvRG9jLnhtbFBLAQItABQABgAI&#10;AAAAIQBeglj+3wAAAAkBAAAPAAAAAAAAAAAAAAAAAG8EAABkcnMvZG93bnJldi54bWxQSwUGAAAA&#10;AAQABADzAAAAewUAAAAA&#10;">
                <v:textbox>
                  <w:txbxContent>
                    <w:p w14:paraId="609C109D" w14:textId="672A0658" w:rsidR="0095346A" w:rsidRDefault="0095346A">
                      <w:r>
                        <w:rPr>
                          <w:noProof/>
                        </w:rPr>
                        <w:drawing>
                          <wp:inline distT="0" distB="0" distL="0" distR="0" wp14:anchorId="0DE83E1F" wp14:editId="773D9831">
                            <wp:extent cx="2077720" cy="2925577"/>
                            <wp:effectExtent l="0" t="0" r="0" b="8255"/>
                            <wp:docPr id="1939065045" name="Picture 2"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65045" name="Picture 2" descr="A diagram of a data processing process&#10;&#10;Description automatically generated"/>
                                    <pic:cNvPicPr>
                                      <a:picLocks noChangeAspect="1"/>
                                    </pic:cNvPicPr>
                                  </pic:nvPicPr>
                                  <pic:blipFill>
                                    <a:blip r:embed="rId8"/>
                                    <a:stretch>
                                      <a:fillRect/>
                                    </a:stretch>
                                  </pic:blipFill>
                                  <pic:spPr>
                                    <a:xfrm>
                                      <a:off x="0" y="0"/>
                                      <a:ext cx="2077720" cy="2925577"/>
                                    </a:xfrm>
                                    <a:prstGeom prst="rect">
                                      <a:avLst/>
                                    </a:prstGeom>
                                  </pic:spPr>
                                </pic:pic>
                              </a:graphicData>
                            </a:graphic>
                          </wp:inline>
                        </w:drawing>
                      </w:r>
                      <w:r w:rsidR="00501551">
                        <w:t xml:space="preserve">     </w:t>
                      </w:r>
                    </w:p>
                    <w:p w14:paraId="51BA0DFE" w14:textId="6CC40A36" w:rsidR="00501551" w:rsidRDefault="001E1E3C">
                      <w:r>
                        <w:t xml:space="preserve">Figure 2- </w:t>
                      </w:r>
                      <w:r w:rsidR="00501551">
                        <w:t xml:space="preserve">A flowchart detailing the </w:t>
                      </w:r>
                      <w:r w:rsidR="00C523D2">
                        <w:t xml:space="preserve">workflow of the data processing </w:t>
                      </w:r>
                      <w:r w:rsidR="005B2AE4">
                        <w:t>of our proposed project</w:t>
                      </w:r>
                      <w:r w:rsidR="00137BCA" w:rsidRPr="00137BCA">
                        <w:t xml:space="preserve"> </w:t>
                      </w:r>
                      <w:r w:rsidR="00137BCA" w:rsidRPr="00137BCA">
                        <w:t>(Microsoft Corporation, 2021)</w:t>
                      </w:r>
                      <w:r w:rsidR="00172FBB">
                        <w:t>.</w:t>
                      </w:r>
                    </w:p>
                  </w:txbxContent>
                </v:textbox>
                <w10:wrap type="square"/>
              </v:shape>
            </w:pict>
          </mc:Fallback>
        </mc:AlternateContent>
      </w:r>
      <w:r w:rsidR="00712142">
        <w:t xml:space="preserve">Building on the </w:t>
      </w:r>
      <w:r w:rsidR="00163D77">
        <w:t xml:space="preserve">potent </w:t>
      </w:r>
      <w:r w:rsidR="00712142">
        <w:t xml:space="preserve">idea of citizen empowerment </w:t>
      </w:r>
      <w:r w:rsidR="005274C9">
        <w:t>(</w:t>
      </w:r>
      <w:proofErr w:type="spellStart"/>
      <w:r w:rsidR="005274C9">
        <w:t>Keyles</w:t>
      </w:r>
      <w:proofErr w:type="spellEnd"/>
      <w:r w:rsidR="005274C9">
        <w:t xml:space="preserve">, 2018) </w:t>
      </w:r>
      <w:r w:rsidR="005F7213">
        <w:t xml:space="preserve">and inspired by the </w:t>
      </w:r>
      <w:r w:rsidR="00155F7E">
        <w:t xml:space="preserve">projects such as </w:t>
      </w:r>
      <w:proofErr w:type="spellStart"/>
      <w:r w:rsidR="003A7712">
        <w:t>iNaturalist</w:t>
      </w:r>
      <w:proofErr w:type="spellEnd"/>
      <w:r w:rsidR="003A7712">
        <w:t xml:space="preserve"> </w:t>
      </w:r>
      <w:r w:rsidR="00CA1BF8" w:rsidRPr="007400D6">
        <w:t>(</w:t>
      </w:r>
      <w:proofErr w:type="spellStart"/>
      <w:r w:rsidR="00CA1BF8" w:rsidRPr="007400D6">
        <w:t>iNaturalist</w:t>
      </w:r>
      <w:proofErr w:type="spellEnd"/>
      <w:r w:rsidR="00CA1BF8" w:rsidRPr="007400D6">
        <w:t>, 2021)</w:t>
      </w:r>
      <w:r w:rsidR="0072100B" w:rsidRPr="007400D6">
        <w:t xml:space="preserve">, </w:t>
      </w:r>
      <w:r w:rsidR="007400D6" w:rsidRPr="007400D6">
        <w:t>Global Biodiversity Information Facility (DCNA Nature, 2020)</w:t>
      </w:r>
      <w:r w:rsidR="00770D93">
        <w:t>,</w:t>
      </w:r>
      <w:r w:rsidR="00A27A7A">
        <w:t xml:space="preserve"> </w:t>
      </w:r>
      <w:r w:rsidR="00E15591">
        <w:t>we also propose</w:t>
      </w:r>
      <w:r w:rsidR="0037347A">
        <w:t xml:space="preserve"> using </w:t>
      </w:r>
      <w:r w:rsidR="0016218E">
        <w:t xml:space="preserve">a smartphone app </w:t>
      </w:r>
      <w:r w:rsidR="00110208">
        <w:t>which will automat</w:t>
      </w:r>
      <w:r w:rsidR="00864C49">
        <w:t xml:space="preserve">ically geo-tag images that users have taken on their smartphone. </w:t>
      </w:r>
      <w:r w:rsidR="00D875B6">
        <w:t>We a</w:t>
      </w:r>
      <w:r w:rsidR="00A27A7A">
        <w:t xml:space="preserve">lso </w:t>
      </w:r>
      <w:r w:rsidR="00D875B6">
        <w:t>suggest curating</w:t>
      </w:r>
      <w:r w:rsidR="00982310">
        <w:t xml:space="preserve"> geotagged, timestamped </w:t>
      </w:r>
      <w:r w:rsidR="00275F86">
        <w:t>images from social media</w:t>
      </w:r>
      <w:r w:rsidR="00806F3F">
        <w:t xml:space="preserve">, as well as </w:t>
      </w:r>
      <w:r w:rsidR="00770D93">
        <w:t>encouraging</w:t>
      </w:r>
      <w:r w:rsidR="00806F3F">
        <w:t xml:space="preserve"> footage taken </w:t>
      </w:r>
      <w:r w:rsidR="00770D93">
        <w:t xml:space="preserve">safely </w:t>
      </w:r>
      <w:r w:rsidR="00806F3F">
        <w:t>from drones.</w:t>
      </w:r>
      <w:r w:rsidR="00935BB5">
        <w:t xml:space="preserve"> We will have an</w:t>
      </w:r>
      <w:r w:rsidR="00AE2DE4" w:rsidRPr="00AE2DE4">
        <w:t xml:space="preserve"> </w:t>
      </w:r>
      <w:r w:rsidR="00935BB5">
        <w:t>initial</w:t>
      </w:r>
      <w:r w:rsidR="00AE2DE4" w:rsidRPr="00AE2DE4">
        <w:t xml:space="preserve"> target study in Queen Elizabeth Park to test the principle and refine the process. We will replicate our previous trip to Kew Gardens but try and amend the methodology as we have reflected on above. </w:t>
      </w:r>
    </w:p>
    <w:p w14:paraId="065D59C8" w14:textId="4023EA8B" w:rsidR="00AE2DE4" w:rsidRPr="00AE2DE4" w:rsidRDefault="00AE2DE4" w:rsidP="00AE2DE4">
      <w:r w:rsidRPr="00AE2DE4">
        <w:t xml:space="preserve">Because we already have a dataset from </w:t>
      </w:r>
      <w:r w:rsidRPr="00AE2DE4">
        <w:t>Kew Gardens</w:t>
      </w:r>
      <w:r w:rsidRPr="00AE2DE4">
        <w:t xml:space="preserve"> and intend to gather more local plant information through</w:t>
      </w:r>
      <w:r w:rsidR="00935BB5">
        <w:t xml:space="preserve"> additional</w:t>
      </w:r>
      <w:r w:rsidRPr="00AE2DE4">
        <w:t xml:space="preserve"> field studies, </w:t>
      </w:r>
      <w:r w:rsidR="00F80933">
        <w:t>we will have an initial set of</w:t>
      </w:r>
      <w:r w:rsidRPr="00AE2DE4">
        <w:t xml:space="preserve"> training data for identification</w:t>
      </w:r>
      <w:r w:rsidR="00770D93">
        <w:t xml:space="preserve">. </w:t>
      </w:r>
    </w:p>
    <w:p w14:paraId="252D5754" w14:textId="05BFF9EF" w:rsidR="00AE2DE4" w:rsidRDefault="00F66C51" w:rsidP="00935BB5">
      <w:r>
        <w:t xml:space="preserve">Figure 2 shows how after combining </w:t>
      </w:r>
      <w:r w:rsidR="00770D93">
        <w:t>our many</w:t>
      </w:r>
      <w:r w:rsidR="005E1614">
        <w:t xml:space="preserve"> sources of data, </w:t>
      </w:r>
      <w:r w:rsidR="006152AC">
        <w:t>we will use</w:t>
      </w:r>
      <w:r w:rsidR="00746164">
        <w:t xml:space="preserve"> the</w:t>
      </w:r>
      <w:r w:rsidR="006152AC">
        <w:t xml:space="preserve"> fast.ai</w:t>
      </w:r>
      <w:r w:rsidR="00746164">
        <w:t xml:space="preserve"> </w:t>
      </w:r>
      <w:proofErr w:type="spellStart"/>
      <w:r w:rsidR="00746164">
        <w:t>libraryt</w:t>
      </w:r>
      <w:proofErr w:type="spellEnd"/>
      <w:r w:rsidR="00D02CDC">
        <w:t xml:space="preserve"> (as suggested</w:t>
      </w:r>
      <w:r w:rsidR="0011589E">
        <w:t xml:space="preserve"> for </w:t>
      </w:r>
      <w:proofErr w:type="spellStart"/>
      <w:r w:rsidR="0011589E">
        <w:t>ResNet</w:t>
      </w:r>
      <w:proofErr w:type="spellEnd"/>
      <w:r w:rsidR="0011589E">
        <w:t xml:space="preserve"> architectures</w:t>
      </w:r>
      <w:r w:rsidR="003E30E5">
        <w:t xml:space="preserve"> </w:t>
      </w:r>
      <w:r w:rsidR="00D02CDC" w:rsidRPr="003D1E24">
        <w:t>by de Menezes, de Lima, Feitosa, Gomes, and Jacob (2021</w:t>
      </w:r>
      <w:r w:rsidR="00D02CDC">
        <w:t>)</w:t>
      </w:r>
      <w:r w:rsidR="00AE040E">
        <w:t>)</w:t>
      </w:r>
      <w:r w:rsidR="00F31E43">
        <w:t>, to transform our images and increase our dataset further</w:t>
      </w:r>
      <w:r w:rsidR="00D91C66">
        <w:t xml:space="preserve">. From there we believe we </w:t>
      </w:r>
      <w:r w:rsidR="004A0BD2">
        <w:t>sufficient data</w:t>
      </w:r>
      <w:r w:rsidR="00E128DD">
        <w:t>set</w:t>
      </w:r>
      <w:r w:rsidR="004A0BD2">
        <w:t xml:space="preserve"> to develop a D</w:t>
      </w:r>
      <w:r w:rsidR="008B762A">
        <w:t>L</w:t>
      </w:r>
      <w:r w:rsidR="004A0BD2">
        <w:t xml:space="preserve"> </w:t>
      </w:r>
      <w:r w:rsidR="00770D93">
        <w:t>AI model</w:t>
      </w:r>
      <w:r w:rsidR="004A0BD2">
        <w:t xml:space="preserve"> called a Convolutional </w:t>
      </w:r>
      <w:r w:rsidR="00D80A30">
        <w:t>Neural Network</w:t>
      </w:r>
      <w:r w:rsidR="00E128DD">
        <w:t xml:space="preserve"> (CNN)</w:t>
      </w:r>
      <w:r w:rsidR="0011589E">
        <w:t xml:space="preserve">, which will have a </w:t>
      </w:r>
      <w:proofErr w:type="spellStart"/>
      <w:r w:rsidR="0011589E">
        <w:t>ResNet</w:t>
      </w:r>
      <w:proofErr w:type="spellEnd"/>
      <w:r w:rsidR="0011589E">
        <w:t xml:space="preserve"> architecture-appropriate for Computer Vision </w:t>
      </w:r>
      <w:r w:rsidR="00F80933">
        <w:t>a</w:t>
      </w:r>
      <w:r w:rsidR="0011589E">
        <w:t>pplications</w:t>
      </w:r>
      <w:r w:rsidR="00D80A30">
        <w:t>.</w:t>
      </w:r>
      <w:r w:rsidR="008B762A">
        <w:t xml:space="preserve"> </w:t>
      </w:r>
    </w:p>
    <w:p w14:paraId="4131ADAC" w14:textId="77777777" w:rsidR="00E7234E" w:rsidRDefault="00E7234E" w:rsidP="00AE2DE4">
      <w:pPr>
        <w:jc w:val="center"/>
        <w:rPr>
          <w:sz w:val="28"/>
          <w:szCs w:val="28"/>
          <w:u w:val="single"/>
        </w:rPr>
      </w:pPr>
    </w:p>
    <w:p w14:paraId="776064D0" w14:textId="77777777" w:rsidR="00770D93" w:rsidRDefault="00770D93" w:rsidP="00AE2DE4">
      <w:pPr>
        <w:jc w:val="center"/>
        <w:rPr>
          <w:sz w:val="28"/>
          <w:szCs w:val="28"/>
          <w:u w:val="single"/>
        </w:rPr>
      </w:pPr>
    </w:p>
    <w:p w14:paraId="5F05693E" w14:textId="786B232F" w:rsidR="0095346A" w:rsidRDefault="002D576A" w:rsidP="00AE2DE4">
      <w:pPr>
        <w:jc w:val="center"/>
        <w:rPr>
          <w:sz w:val="28"/>
          <w:szCs w:val="28"/>
          <w:u w:val="single"/>
        </w:rPr>
      </w:pPr>
      <w:r w:rsidRPr="003D1E24">
        <w:rPr>
          <w:sz w:val="28"/>
          <w:szCs w:val="28"/>
          <w:u w:val="single"/>
        </w:rPr>
        <w:lastRenderedPageBreak/>
        <w:t>Expected results</w:t>
      </w:r>
    </w:p>
    <w:p w14:paraId="37BF5D75" w14:textId="62C3DF8E" w:rsidR="00AE2DE4" w:rsidRPr="007E42F5" w:rsidRDefault="00B4436F" w:rsidP="007E42F5">
      <w:r>
        <w:t xml:space="preserve">The expectation is that this DL method </w:t>
      </w:r>
      <w:r w:rsidRPr="003D1E24">
        <w:t xml:space="preserve">can automatically identify plant </w:t>
      </w:r>
      <w:r w:rsidRPr="00976D30">
        <w:t>species with a degree of accuracy approaching human experts.</w:t>
      </w:r>
      <w:r>
        <w:t xml:space="preserve"> </w:t>
      </w:r>
      <w:r w:rsidR="007E42F5" w:rsidRPr="007E42F5">
        <w:t xml:space="preserve">We expect to gain a wealth of data as the AI identifies plants and helps to assign biodiversity scores in each area, </w:t>
      </w:r>
      <w:r w:rsidR="007E42F5" w:rsidRPr="007E42F5">
        <w:t xml:space="preserve">as shown in Figure 2, </w:t>
      </w:r>
      <w:r w:rsidR="007E42F5" w:rsidRPr="007E42F5">
        <w:t xml:space="preserve">ready for statistical analysis. Overlaying this on </w:t>
      </w:r>
      <w:r w:rsidR="007E42F5" w:rsidRPr="007E42F5">
        <w:t xml:space="preserve">a </w:t>
      </w:r>
      <w:r w:rsidR="00F80933" w:rsidRPr="007E42F5">
        <w:t>Geographic</w:t>
      </w:r>
      <w:r w:rsidR="007E42F5" w:rsidRPr="007E42F5">
        <w:t xml:space="preserve"> Information System (GIS) </w:t>
      </w:r>
      <w:r w:rsidR="007E42F5" w:rsidRPr="007E42F5">
        <w:t>will generate maps of target areas so that councils can chart their projects over time and see what is working.</w:t>
      </w:r>
    </w:p>
    <w:p w14:paraId="7C88C114" w14:textId="5D89C777" w:rsidR="004B5CFD" w:rsidRDefault="007C3FF8" w:rsidP="00E06F59">
      <w:r w:rsidRPr="00E06F59">
        <w:t>This study is likely to provide valuable insights into the resilience and adaptability of urban flora, contributing to the development of more precise AI models for biodiversity monitoring. Our AI models, tailored t</w:t>
      </w:r>
      <w:r w:rsidR="00E7234E">
        <w:t>o incorporate</w:t>
      </w:r>
      <w:r w:rsidRPr="00E06F59">
        <w:t xml:space="preserve"> </w:t>
      </w:r>
      <w:r w:rsidR="002D36A0">
        <w:t>an</w:t>
      </w:r>
      <w:r w:rsidRPr="00E06F59">
        <w:t xml:space="preserve"> expan</w:t>
      </w:r>
      <w:r w:rsidR="002D36A0">
        <w:t>ding</w:t>
      </w:r>
      <w:r w:rsidRPr="00E06F59">
        <w:t xml:space="preserve"> dataset, are expected to become more robust and accurate, enabling us to better understand and manage urban ecological systems. </w:t>
      </w:r>
      <w:r w:rsidR="0006750D">
        <w:t>Through our</w:t>
      </w:r>
      <w:r w:rsidR="0055011A">
        <w:t xml:space="preserve"> </w:t>
      </w:r>
      <w:proofErr w:type="spellStart"/>
      <w:r w:rsidR="0055011A">
        <w:t>FloraFrames</w:t>
      </w:r>
      <w:proofErr w:type="spellEnd"/>
      <w:r w:rsidR="0006750D">
        <w:t xml:space="preserve"> app and its ‘citizen scientist’ </w:t>
      </w:r>
      <w:r w:rsidR="00E7234E">
        <w:t>ethos</w:t>
      </w:r>
      <w:r w:rsidR="005F1274">
        <w:t>,</w:t>
      </w:r>
      <w:r w:rsidR="0006750D">
        <w:t xml:space="preserve"> </w:t>
      </w:r>
      <w:r w:rsidR="005F1274">
        <w:t>w</w:t>
      </w:r>
      <w:r w:rsidR="00866533">
        <w:t xml:space="preserve">e also hope to foster a civic </w:t>
      </w:r>
      <w:r w:rsidR="00372767">
        <w:t xml:space="preserve">pride </w:t>
      </w:r>
      <w:r w:rsidR="002D36A0">
        <w:t>in preserving local green spaces.</w:t>
      </w:r>
    </w:p>
    <w:p w14:paraId="49DBC9F3" w14:textId="77777777" w:rsidR="00137BCA" w:rsidRDefault="00137BCA" w:rsidP="00137BCA">
      <w:pPr>
        <w:jc w:val="center"/>
        <w:rPr>
          <w:sz w:val="28"/>
          <w:szCs w:val="28"/>
          <w:u w:val="single"/>
        </w:rPr>
      </w:pPr>
    </w:p>
    <w:p w14:paraId="02ABE518" w14:textId="77777777" w:rsidR="00137BCA" w:rsidRDefault="00137BCA" w:rsidP="00137BCA">
      <w:pPr>
        <w:jc w:val="center"/>
        <w:rPr>
          <w:sz w:val="28"/>
          <w:szCs w:val="28"/>
          <w:u w:val="single"/>
        </w:rPr>
      </w:pPr>
    </w:p>
    <w:p w14:paraId="76CF4346" w14:textId="0FDF4021" w:rsidR="00137BCA" w:rsidRPr="00F5050C" w:rsidRDefault="00137BCA" w:rsidP="00137BCA">
      <w:pPr>
        <w:jc w:val="center"/>
        <w:rPr>
          <w:sz w:val="28"/>
          <w:szCs w:val="28"/>
          <w:u w:val="single"/>
        </w:rPr>
      </w:pPr>
      <w:r w:rsidRPr="00F5050C">
        <w:rPr>
          <w:sz w:val="28"/>
          <w:szCs w:val="28"/>
          <w:u w:val="single"/>
        </w:rPr>
        <w:t>References</w:t>
      </w:r>
    </w:p>
    <w:p w14:paraId="0854BB3C" w14:textId="77777777" w:rsidR="00137BCA" w:rsidRPr="00F5050C" w:rsidRDefault="00137BCA" w:rsidP="00137BCA">
      <w:r w:rsidRPr="00F5050C">
        <w:t xml:space="preserve">de Menezes Neto, E.J., de Lima, D.G., Feitosa, I.S., Gomes, S.M. and Jacob, M.C.M., 2021. Plant Identification Using Artificial Intelligence: Innovative Strategies for Teaching Food Biodiversity. In Local Food Plants of Brazil (pp. 379-393). Cham: Springer International Publishing. </w:t>
      </w:r>
      <w:hyperlink r:id="rId9" w:history="1">
        <w:r w:rsidRPr="00F5050C">
          <w:rPr>
            <w:rStyle w:val="Hyperlink"/>
          </w:rPr>
          <w:t>https://link.springer.com/chapter/10.1007/978-3-030-69139-4_19</w:t>
        </w:r>
      </w:hyperlink>
    </w:p>
    <w:p w14:paraId="359FA85E" w14:textId="77777777" w:rsidR="00137BCA" w:rsidRPr="00F5050C" w:rsidRDefault="00137BCA" w:rsidP="00137BCA">
      <w:r w:rsidRPr="00F5050C">
        <w:t xml:space="preserve">DCNA Nature, 2020, Millions of sightings by citizens contribute to mapping Biodiversity, </w:t>
      </w:r>
      <w:hyperlink r:id="rId10" w:history="1">
        <w:r w:rsidRPr="00F5050C">
          <w:rPr>
            <w:rStyle w:val="Hyperlink"/>
          </w:rPr>
          <w:t>https://dcnanature.org/bionews38-mapping/</w:t>
        </w:r>
      </w:hyperlink>
    </w:p>
    <w:p w14:paraId="490AE122" w14:textId="77777777" w:rsidR="00137BCA" w:rsidRPr="00F5050C" w:rsidRDefault="00137BCA" w:rsidP="00137BCA">
      <w:r w:rsidRPr="00F5050C">
        <w:t xml:space="preserve">Friends of the Eartha, 2020. The Green Space Gap. [pdf] Friends of the Earth. Available at: </w:t>
      </w:r>
      <w:hyperlink r:id="rId11" w:tgtFrame="_new" w:history="1">
        <w:r w:rsidRPr="00F5050C">
          <w:rPr>
            <w:rStyle w:val="Hyperlink"/>
          </w:rPr>
          <w:t>https://policy.friendsoftheearth.uk/sites/default/files/documents/2020-10/Green_space_gap_full_report_1.pdf</w:t>
        </w:r>
      </w:hyperlink>
      <w:r w:rsidRPr="00F5050C">
        <w:t xml:space="preserve"> [Accessed 29 February 2024].</w:t>
      </w:r>
    </w:p>
    <w:p w14:paraId="416BBE07" w14:textId="77777777" w:rsidR="00137BCA" w:rsidRPr="00F5050C" w:rsidRDefault="00137BCA" w:rsidP="00137BCA">
      <w:r w:rsidRPr="00F5050C">
        <w:t xml:space="preserve">Friends of the </w:t>
      </w:r>
      <w:proofErr w:type="spellStart"/>
      <w:r w:rsidRPr="00F5050C">
        <w:t>Earthb</w:t>
      </w:r>
      <w:proofErr w:type="spellEnd"/>
      <w:r w:rsidRPr="00F5050C">
        <w:t>, 2020. [</w:t>
      </w:r>
      <w:proofErr w:type="spellStart"/>
      <w:r w:rsidRPr="00F5050C">
        <w:t>scattergraph</w:t>
      </w:r>
      <w:proofErr w:type="spellEnd"/>
      <w:r w:rsidRPr="00F5050C">
        <w:t xml:space="preserve">] The Green Space Gap. [pdf] Friends of the Earth. Available at: </w:t>
      </w:r>
      <w:hyperlink r:id="rId12" w:tgtFrame="_new" w:history="1">
        <w:r w:rsidRPr="00F5050C">
          <w:rPr>
            <w:rStyle w:val="Hyperlink"/>
          </w:rPr>
          <w:t>https://policy.friendsoftheearth.uk/sites/default/files/documents/2020-10/Green_space_gap_full_report_1.pdf</w:t>
        </w:r>
      </w:hyperlink>
      <w:r w:rsidRPr="00F5050C">
        <w:t xml:space="preserve"> [Accessed 29 February 2024].</w:t>
      </w:r>
    </w:p>
    <w:p w14:paraId="5D65E2DD" w14:textId="77777777" w:rsidR="00137BCA" w:rsidRPr="00F5050C" w:rsidRDefault="00137BCA" w:rsidP="00137BCA">
      <w:r w:rsidRPr="00F5050C">
        <w:t>Habitats and Heritage, n.d., Citizen Science: Monitoring Wild Flower Abundance on Roadside Verges, https://habitatsandheritage.org.uk/get-involved/our-projects/citizen-science-project-monitoring-wild-flower-abundance-on-roadside-verges/</w:t>
      </w:r>
    </w:p>
    <w:p w14:paraId="28BD2DB3" w14:textId="77777777" w:rsidR="00137BCA" w:rsidRPr="00F5050C" w:rsidRDefault="00137BCA" w:rsidP="00137BCA">
      <w:r w:rsidRPr="00835F19">
        <w:rPr>
          <w:lang w:eastAsia="en-GB"/>
        </w:rPr>
        <w:t xml:space="preserve">Hackney Council, n.d. Biodiversity and Nature Conservation. [online] Available at: </w:t>
      </w:r>
      <w:hyperlink r:id="rId13" w:tgtFrame="_new" w:history="1">
        <w:r w:rsidRPr="00835F19">
          <w:rPr>
            <w:rStyle w:val="Hyperlink"/>
            <w:lang w:eastAsia="en-GB"/>
          </w:rPr>
          <w:t>https://hackney.gov.uk/biodiversity-and-nature-conservation</w:t>
        </w:r>
      </w:hyperlink>
      <w:r w:rsidRPr="00835F19">
        <w:rPr>
          <w:lang w:eastAsia="en-GB"/>
        </w:rPr>
        <w:t xml:space="preserve"> [Accessed 29 February 2024].</w:t>
      </w:r>
    </w:p>
    <w:p w14:paraId="7C8EF7B4" w14:textId="77777777" w:rsidR="00137BCA" w:rsidRPr="00F5050C" w:rsidRDefault="00137BCA" w:rsidP="00137BCA">
      <w:r w:rsidRPr="00F5050C">
        <w:t>Houlden, V., de Albuquerque, J.P., Weich, S. and Jarvis, S., 2019. A spatial analysis of proximate greenspace and mental wellbeing in London. Applied Geography, 109, p.102036. https://eprints.whiterose.ac.uk/150645/1/spatial%20analysis%20of%20proximate%20greenspace%20and%20mental%20wellbeing%20in%20London.pdf</w:t>
      </w:r>
    </w:p>
    <w:p w14:paraId="13C19FC4" w14:textId="77777777" w:rsidR="00137BCA" w:rsidRPr="00F5050C" w:rsidRDefault="00137BCA" w:rsidP="00137BCA">
      <w:proofErr w:type="spellStart"/>
      <w:r w:rsidRPr="00F5050C">
        <w:t>iNaturalist</w:t>
      </w:r>
      <w:proofErr w:type="spellEnd"/>
      <w:r w:rsidRPr="00F5050C">
        <w:t xml:space="preserve">, 2021, KUNHM Autumn </w:t>
      </w:r>
      <w:proofErr w:type="spellStart"/>
      <w:r w:rsidRPr="00F5050C">
        <w:t>BotanyBlitz</w:t>
      </w:r>
      <w:proofErr w:type="spellEnd"/>
      <w:r w:rsidRPr="00F5050C">
        <w:t xml:space="preserve">, </w:t>
      </w:r>
      <w:proofErr w:type="spellStart"/>
      <w:r w:rsidRPr="00F5050C">
        <w:t>iNaturalist</w:t>
      </w:r>
      <w:proofErr w:type="spellEnd"/>
      <w:r w:rsidRPr="00F5050C">
        <w:t xml:space="preserve">, </w:t>
      </w:r>
      <w:hyperlink r:id="rId14" w:history="1">
        <w:r w:rsidRPr="00F5050C">
          <w:rPr>
            <w:rStyle w:val="Hyperlink"/>
          </w:rPr>
          <w:t>https://www.inaturalist.org/projects/kunhm-autumn-botanyblitz</w:t>
        </w:r>
      </w:hyperlink>
    </w:p>
    <w:p w14:paraId="061AE0EC" w14:textId="77777777" w:rsidR="00137BCA" w:rsidRPr="00F5050C" w:rsidRDefault="00137BCA" w:rsidP="00137BCA">
      <w:proofErr w:type="spellStart"/>
      <w:r w:rsidRPr="00F5050C">
        <w:lastRenderedPageBreak/>
        <w:t>Keyles</w:t>
      </w:r>
      <w:proofErr w:type="spellEnd"/>
      <w:r w:rsidRPr="00F5050C">
        <w:t xml:space="preserve">, S. 2018, Citizen Science, Important Tool for Researchers, Science Connected Magazine, September 13, 2018, </w:t>
      </w:r>
      <w:hyperlink r:id="rId15" w:history="1">
        <w:r w:rsidRPr="00F5050C">
          <w:rPr>
            <w:rStyle w:val="Hyperlink"/>
          </w:rPr>
          <w:t>https://magazine.scienceconnected.org/2018/09/citizen-science-important-tool/</w:t>
        </w:r>
      </w:hyperlink>
    </w:p>
    <w:p w14:paraId="5033727C" w14:textId="77777777" w:rsidR="00137BCA" w:rsidRPr="00835F19" w:rsidRDefault="00137BCA" w:rsidP="00137BCA">
      <w:pPr>
        <w:rPr>
          <w:lang w:eastAsia="en-GB"/>
        </w:rPr>
      </w:pPr>
      <w:r w:rsidRPr="00F5050C">
        <w:t>Microsoft Corporation, 2021. Microsoft PowerPoint [software used to create diagram]. Version 16.x. Redmond, WA: Microsoft Corporation.</w:t>
      </w:r>
    </w:p>
    <w:p w14:paraId="60BBD417" w14:textId="77777777" w:rsidR="00137BCA" w:rsidRPr="00835F19" w:rsidRDefault="00137BCA" w:rsidP="00137BCA">
      <w:r w:rsidRPr="00F5050C">
        <w:t xml:space="preserve">Smith, D., 2010. Valuing housing and green spaces: Understanding local amenities, the built environment and house prices in London. GLA Economics, </w:t>
      </w:r>
      <w:hyperlink r:id="rId16" w:history="1">
        <w:r w:rsidRPr="00F5050C">
          <w:rPr>
            <w:rStyle w:val="Hyperlink"/>
          </w:rPr>
          <w:t>https://www.london.gov.uk/media/75128/download</w:t>
        </w:r>
      </w:hyperlink>
    </w:p>
    <w:p w14:paraId="20C4566A" w14:textId="77777777" w:rsidR="00137BCA" w:rsidRPr="00835F19" w:rsidRDefault="00137BCA" w:rsidP="00137BCA">
      <w:pPr>
        <w:rPr>
          <w:lang w:eastAsia="en-GB"/>
        </w:rPr>
      </w:pPr>
      <w:r w:rsidRPr="00835F19">
        <w:rPr>
          <w:lang w:eastAsia="en-GB"/>
        </w:rPr>
        <w:t xml:space="preserve">SUGi Project, n.d. East London Natura Nostra Forest. [online] Available at: </w:t>
      </w:r>
      <w:hyperlink r:id="rId17" w:tgtFrame="_new" w:history="1">
        <w:r w:rsidRPr="00835F19">
          <w:rPr>
            <w:rStyle w:val="Hyperlink"/>
            <w:lang w:eastAsia="en-GB"/>
          </w:rPr>
          <w:t>https://www.sugiproject.com/forests/east-london-natura-nostra-forest</w:t>
        </w:r>
      </w:hyperlink>
      <w:r w:rsidRPr="00835F19">
        <w:rPr>
          <w:lang w:eastAsia="en-GB"/>
        </w:rPr>
        <w:t xml:space="preserve"> [Accessed 29 February 2024].</w:t>
      </w:r>
    </w:p>
    <w:p w14:paraId="2733F51B" w14:textId="77777777" w:rsidR="00137BCA" w:rsidRPr="00F5050C" w:rsidRDefault="00137BCA" w:rsidP="00137BCA">
      <w:r w:rsidRPr="00835F19">
        <w:rPr>
          <w:lang w:eastAsia="en-GB"/>
        </w:rPr>
        <w:t xml:space="preserve">Queen Elizabeth Olympic Park, n.d. Environmental Sustainability: Biodiversity. [online] Available at: </w:t>
      </w:r>
      <w:hyperlink r:id="rId18" w:tgtFrame="_new" w:history="1">
        <w:r w:rsidRPr="00835F19">
          <w:rPr>
            <w:rStyle w:val="Hyperlink"/>
            <w:lang w:eastAsia="en-GB"/>
          </w:rPr>
          <w:t>https://www.queenelizabetholympicpark.co.uk/about-us/environmental-sustainability/biodiversity</w:t>
        </w:r>
      </w:hyperlink>
      <w:r w:rsidRPr="00835F19">
        <w:rPr>
          <w:lang w:eastAsia="en-GB"/>
        </w:rPr>
        <w:t xml:space="preserve"> [Accessed 29 February 2024].</w:t>
      </w:r>
    </w:p>
    <w:p w14:paraId="0F4EC30F" w14:textId="77777777" w:rsidR="00137BCA" w:rsidRPr="00835F19" w:rsidRDefault="00137BCA" w:rsidP="00137BCA">
      <w:pPr>
        <w:rPr>
          <w:lang w:eastAsia="en-GB"/>
        </w:rPr>
      </w:pPr>
    </w:p>
    <w:p w14:paraId="2159A4E9" w14:textId="77777777" w:rsidR="00137BCA" w:rsidRPr="00E06F59" w:rsidRDefault="00137BCA" w:rsidP="00E06F59"/>
    <w:p w14:paraId="6FB38705" w14:textId="77777777" w:rsidR="00AC09FB" w:rsidRDefault="00AC09FB" w:rsidP="00AC09FB"/>
    <w:p w14:paraId="70A8220C" w14:textId="77777777" w:rsidR="00AC09FB" w:rsidRDefault="00AC09FB" w:rsidP="00AC09FB"/>
    <w:p w14:paraId="1562CE93" w14:textId="77777777" w:rsidR="00AC09FB" w:rsidRDefault="00AC09FB" w:rsidP="00AC09FB"/>
    <w:p w14:paraId="114AA8C9" w14:textId="77777777" w:rsidR="00AC09FB" w:rsidRDefault="00AC09FB" w:rsidP="00AC09FB"/>
    <w:p w14:paraId="61EFA43C" w14:textId="46F44B15" w:rsidR="00AC09FB" w:rsidRDefault="00AC09FB" w:rsidP="00AC09FB"/>
    <w:p w14:paraId="5DE69620" w14:textId="2D82D419" w:rsidR="00AC09FB" w:rsidRDefault="00AC09FB" w:rsidP="00AC09FB"/>
    <w:p w14:paraId="72EE79F2" w14:textId="77777777" w:rsidR="00AC09FB" w:rsidRDefault="00AC09FB" w:rsidP="00AC09FB"/>
    <w:p w14:paraId="6058FD5E" w14:textId="77777777" w:rsidR="00AC09FB" w:rsidRDefault="00AC09FB" w:rsidP="00AC09FB"/>
    <w:p w14:paraId="10CF400F" w14:textId="77777777" w:rsidR="00AC09FB" w:rsidRDefault="00AC09FB" w:rsidP="00AC09FB"/>
    <w:p w14:paraId="1B2D6F29" w14:textId="77777777" w:rsidR="00AC09FB" w:rsidRDefault="00AC09FB" w:rsidP="00AC09FB"/>
    <w:p w14:paraId="7414F9F8" w14:textId="77777777" w:rsidR="00AC09FB" w:rsidRPr="00AC09FB" w:rsidRDefault="00AC09FB" w:rsidP="00AC09FB">
      <w:pPr>
        <w:rPr>
          <w:u w:val="single"/>
        </w:rPr>
      </w:pPr>
    </w:p>
    <w:p w14:paraId="1C341099" w14:textId="1FA380F5" w:rsidR="00AC09FB" w:rsidRDefault="00AC09FB" w:rsidP="00971FA1"/>
    <w:p w14:paraId="155F75BE" w14:textId="77777777" w:rsidR="00AC09FB" w:rsidRDefault="00AC09FB" w:rsidP="00971FA1"/>
    <w:p w14:paraId="6B5DD2EF" w14:textId="77777777" w:rsidR="00AC09FB" w:rsidRPr="00383D55" w:rsidRDefault="00AC09FB" w:rsidP="00971FA1"/>
    <w:sectPr w:rsidR="00AC09FB" w:rsidRPr="00383D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2B9"/>
    <w:rsid w:val="00000D4B"/>
    <w:rsid w:val="000256A0"/>
    <w:rsid w:val="0006750D"/>
    <w:rsid w:val="00072241"/>
    <w:rsid w:val="00093D4F"/>
    <w:rsid w:val="00095437"/>
    <w:rsid w:val="000D1D5B"/>
    <w:rsid w:val="00106180"/>
    <w:rsid w:val="00110208"/>
    <w:rsid w:val="0011589E"/>
    <w:rsid w:val="00137BCA"/>
    <w:rsid w:val="0015003B"/>
    <w:rsid w:val="00155F7E"/>
    <w:rsid w:val="0016218E"/>
    <w:rsid w:val="00163D77"/>
    <w:rsid w:val="00172FBB"/>
    <w:rsid w:val="00184359"/>
    <w:rsid w:val="001C009C"/>
    <w:rsid w:val="001D57E3"/>
    <w:rsid w:val="001E1E3C"/>
    <w:rsid w:val="001F156A"/>
    <w:rsid w:val="0025526D"/>
    <w:rsid w:val="00260915"/>
    <w:rsid w:val="0026424D"/>
    <w:rsid w:val="00275F86"/>
    <w:rsid w:val="0028365C"/>
    <w:rsid w:val="002D36A0"/>
    <w:rsid w:val="002D576A"/>
    <w:rsid w:val="00341E64"/>
    <w:rsid w:val="0036324B"/>
    <w:rsid w:val="00372767"/>
    <w:rsid w:val="0037347A"/>
    <w:rsid w:val="00383D55"/>
    <w:rsid w:val="003A7712"/>
    <w:rsid w:val="003A7B83"/>
    <w:rsid w:val="003D1BE8"/>
    <w:rsid w:val="003D1E24"/>
    <w:rsid w:val="003E1545"/>
    <w:rsid w:val="003E30E5"/>
    <w:rsid w:val="004A0BD2"/>
    <w:rsid w:val="004B5CFD"/>
    <w:rsid w:val="004F3B37"/>
    <w:rsid w:val="004F573A"/>
    <w:rsid w:val="00501551"/>
    <w:rsid w:val="00520767"/>
    <w:rsid w:val="00526011"/>
    <w:rsid w:val="005274C9"/>
    <w:rsid w:val="0055011A"/>
    <w:rsid w:val="00572765"/>
    <w:rsid w:val="005864E4"/>
    <w:rsid w:val="005B2AE4"/>
    <w:rsid w:val="005B4381"/>
    <w:rsid w:val="005C4D86"/>
    <w:rsid w:val="005E1614"/>
    <w:rsid w:val="005F1274"/>
    <w:rsid w:val="005F7213"/>
    <w:rsid w:val="006152AC"/>
    <w:rsid w:val="00625693"/>
    <w:rsid w:val="006736F7"/>
    <w:rsid w:val="006F3756"/>
    <w:rsid w:val="0071011E"/>
    <w:rsid w:val="00712142"/>
    <w:rsid w:val="0072100B"/>
    <w:rsid w:val="007400D6"/>
    <w:rsid w:val="00746164"/>
    <w:rsid w:val="007703F6"/>
    <w:rsid w:val="00770D93"/>
    <w:rsid w:val="007920E4"/>
    <w:rsid w:val="007A725E"/>
    <w:rsid w:val="007C1360"/>
    <w:rsid w:val="007C3FF8"/>
    <w:rsid w:val="007E42F5"/>
    <w:rsid w:val="00806F3F"/>
    <w:rsid w:val="00822860"/>
    <w:rsid w:val="0086047C"/>
    <w:rsid w:val="00864C49"/>
    <w:rsid w:val="00866533"/>
    <w:rsid w:val="008922B9"/>
    <w:rsid w:val="008B762A"/>
    <w:rsid w:val="008F301E"/>
    <w:rsid w:val="00930078"/>
    <w:rsid w:val="00935BB5"/>
    <w:rsid w:val="0095346A"/>
    <w:rsid w:val="00956948"/>
    <w:rsid w:val="00971FA1"/>
    <w:rsid w:val="00976D30"/>
    <w:rsid w:val="00980846"/>
    <w:rsid w:val="00982310"/>
    <w:rsid w:val="0099476F"/>
    <w:rsid w:val="009B5010"/>
    <w:rsid w:val="009D22FB"/>
    <w:rsid w:val="00A27A7A"/>
    <w:rsid w:val="00A47BDC"/>
    <w:rsid w:val="00AA7AEF"/>
    <w:rsid w:val="00AC09FB"/>
    <w:rsid w:val="00AC17A1"/>
    <w:rsid w:val="00AE040E"/>
    <w:rsid w:val="00AE2DE4"/>
    <w:rsid w:val="00B31D7E"/>
    <w:rsid w:val="00B4436F"/>
    <w:rsid w:val="00BF406F"/>
    <w:rsid w:val="00C13F37"/>
    <w:rsid w:val="00C523D2"/>
    <w:rsid w:val="00C639C8"/>
    <w:rsid w:val="00C915B5"/>
    <w:rsid w:val="00CA1BF8"/>
    <w:rsid w:val="00CB40ED"/>
    <w:rsid w:val="00CE3D8C"/>
    <w:rsid w:val="00CF1629"/>
    <w:rsid w:val="00CF3A42"/>
    <w:rsid w:val="00D02CDC"/>
    <w:rsid w:val="00D80A30"/>
    <w:rsid w:val="00D875B6"/>
    <w:rsid w:val="00D91C66"/>
    <w:rsid w:val="00DB5ACC"/>
    <w:rsid w:val="00DD75AF"/>
    <w:rsid w:val="00E06F59"/>
    <w:rsid w:val="00E128DD"/>
    <w:rsid w:val="00E15591"/>
    <w:rsid w:val="00E7234E"/>
    <w:rsid w:val="00E800F3"/>
    <w:rsid w:val="00EC2DF2"/>
    <w:rsid w:val="00EF5B86"/>
    <w:rsid w:val="00F31E43"/>
    <w:rsid w:val="00F66C51"/>
    <w:rsid w:val="00F80933"/>
    <w:rsid w:val="00FB760B"/>
    <w:rsid w:val="00FF199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288F9"/>
  <w15:chartTrackingRefBased/>
  <w15:docId w15:val="{B1DA1ADE-31F3-4418-91B2-FD2F4CCD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0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tent">
    <w:name w:val="content"/>
    <w:basedOn w:val="DefaultParagraphFont"/>
    <w:rsid w:val="00CA1BF8"/>
  </w:style>
  <w:style w:type="character" w:styleId="Strong">
    <w:name w:val="Strong"/>
    <w:basedOn w:val="DefaultParagraphFont"/>
    <w:uiPriority w:val="22"/>
    <w:qFormat/>
    <w:rsid w:val="007400D6"/>
    <w:rPr>
      <w:b/>
      <w:bCs/>
    </w:rPr>
  </w:style>
  <w:style w:type="character" w:styleId="Hyperlink">
    <w:name w:val="Hyperlink"/>
    <w:basedOn w:val="DefaultParagraphFont"/>
    <w:uiPriority w:val="99"/>
    <w:unhideWhenUsed/>
    <w:rsid w:val="00137B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07831">
      <w:bodyDiv w:val="1"/>
      <w:marLeft w:val="0"/>
      <w:marRight w:val="0"/>
      <w:marTop w:val="0"/>
      <w:marBottom w:val="0"/>
      <w:divBdr>
        <w:top w:val="none" w:sz="0" w:space="0" w:color="auto"/>
        <w:left w:val="none" w:sz="0" w:space="0" w:color="auto"/>
        <w:bottom w:val="none" w:sz="0" w:space="0" w:color="auto"/>
        <w:right w:val="none" w:sz="0" w:space="0" w:color="auto"/>
      </w:divBdr>
    </w:div>
    <w:div w:id="632095941">
      <w:bodyDiv w:val="1"/>
      <w:marLeft w:val="0"/>
      <w:marRight w:val="0"/>
      <w:marTop w:val="0"/>
      <w:marBottom w:val="0"/>
      <w:divBdr>
        <w:top w:val="none" w:sz="0" w:space="0" w:color="auto"/>
        <w:left w:val="none" w:sz="0" w:space="0" w:color="auto"/>
        <w:bottom w:val="none" w:sz="0" w:space="0" w:color="auto"/>
        <w:right w:val="none" w:sz="0" w:space="0" w:color="auto"/>
      </w:divBdr>
    </w:div>
    <w:div w:id="197109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ackney.gov.uk/biodiversity-and-nature-conservation" TargetMode="External"/><Relationship Id="rId18" Type="http://schemas.openxmlformats.org/officeDocument/2006/relationships/hyperlink" Target="https://www.queenelizabetholympicpark.co.uk/about-us/environmental-sustainability/biodiversity" TargetMode="Externa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https://policy.friendsoftheearth.uk/sites/default/files/documents/2020-10/Green_space_gap_full_report_1.pdf" TargetMode="External"/><Relationship Id="rId17" Type="http://schemas.openxmlformats.org/officeDocument/2006/relationships/hyperlink" Target="https://www.sugiproject.com/forests/east-london-natura-nostra-forest" TargetMode="External"/><Relationship Id="rId2" Type="http://schemas.openxmlformats.org/officeDocument/2006/relationships/customXml" Target="../customXml/item2.xml"/><Relationship Id="rId16" Type="http://schemas.openxmlformats.org/officeDocument/2006/relationships/hyperlink" Target="https://www.london.gov.uk/media/75128/downloa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olicy.friendsoftheearth.uk/sites/default/files/documents/2020-10/Green_space_gap_full_report_1.pdf" TargetMode="External"/><Relationship Id="rId5" Type="http://schemas.openxmlformats.org/officeDocument/2006/relationships/settings" Target="settings.xml"/><Relationship Id="rId15" Type="http://schemas.openxmlformats.org/officeDocument/2006/relationships/hyperlink" Target="https://magazine.scienceconnected.org/2018/09/citizen-science-important-tool/" TargetMode="External"/><Relationship Id="rId10" Type="http://schemas.openxmlformats.org/officeDocument/2006/relationships/hyperlink" Target="https://dcnanature.org/bionews38-mapping/"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link.springer.com/chapter/10.1007/978-3-030-69139-4_19" TargetMode="External"/><Relationship Id="rId14" Type="http://schemas.openxmlformats.org/officeDocument/2006/relationships/hyperlink" Target="https://www.inaturalist.org/projects/kunhm-autumn-botanyblit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3D9443E8DAF4DA49D417AF5025BB9" ma:contentTypeVersion="10" ma:contentTypeDescription="Create a new document." ma:contentTypeScope="" ma:versionID="f5bdb543a1e22b01419686218e9293eb">
  <xsd:schema xmlns:xsd="http://www.w3.org/2001/XMLSchema" xmlns:xs="http://www.w3.org/2001/XMLSchema" xmlns:p="http://schemas.microsoft.com/office/2006/metadata/properties" xmlns:ns3="2bcc4638-a9ec-4545-a2e0-84af8feba0f5" xmlns:ns4="29c5d51c-5386-4f9f-a809-62b758fd497a" targetNamespace="http://schemas.microsoft.com/office/2006/metadata/properties" ma:root="true" ma:fieldsID="877e447736d762a6429465fefcefc73f" ns3:_="" ns4:_="">
    <xsd:import namespace="2bcc4638-a9ec-4545-a2e0-84af8feba0f5"/>
    <xsd:import namespace="29c5d51c-5386-4f9f-a809-62b758fd497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cc4638-a9ec-4545-a2e0-84af8feba0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9c5d51c-5386-4f9f-a809-62b758fd497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bcc4638-a9ec-4545-a2e0-84af8feba0f5" xsi:nil="true"/>
  </documentManagement>
</p:properties>
</file>

<file path=customXml/itemProps1.xml><?xml version="1.0" encoding="utf-8"?>
<ds:datastoreItem xmlns:ds="http://schemas.openxmlformats.org/officeDocument/2006/customXml" ds:itemID="{6D8A6C08-0C9E-48F7-871A-A957276CC4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cc4638-a9ec-4545-a2e0-84af8feba0f5"/>
    <ds:schemaRef ds:uri="29c5d51c-5386-4f9f-a809-62b758fd49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8A35CA-6F80-473E-B0A7-81ED0AA5D758}">
  <ds:schemaRefs>
    <ds:schemaRef ds:uri="http://schemas.microsoft.com/sharepoint/v3/contenttype/forms"/>
  </ds:schemaRefs>
</ds:datastoreItem>
</file>

<file path=customXml/itemProps3.xml><?xml version="1.0" encoding="utf-8"?>
<ds:datastoreItem xmlns:ds="http://schemas.openxmlformats.org/officeDocument/2006/customXml" ds:itemID="{7ACDFD70-9765-4182-853F-C31A4C898544}">
  <ds:schemaRefs>
    <ds:schemaRef ds:uri="http://schemas.microsoft.com/office/2006/metadata/properties"/>
    <ds:schemaRef ds:uri="http://schemas.microsoft.com/office/infopath/2007/PartnerControls"/>
    <ds:schemaRef ds:uri="2bcc4638-a9ec-4545-a2e0-84af8feba0f5"/>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Usama (GREAT WESTERN HOSPITALS NHS FOUNDATION TRUST)</dc:creator>
  <cp:keywords/>
  <dc:description/>
  <cp:lastModifiedBy>KHAN, Usama (GREAT WESTERN HOSPITALS NHS FOUNDATION TRUST)</cp:lastModifiedBy>
  <cp:revision>4</cp:revision>
  <dcterms:created xsi:type="dcterms:W3CDTF">2024-03-01T12:46:00Z</dcterms:created>
  <dcterms:modified xsi:type="dcterms:W3CDTF">2024-03-01T12:50:00Z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0x0101003AD3D9443E8DAF4DA49D417AF5025BB9</vt:lpwstr>
  </property>
</Properties>
</file>