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«КУБАНСКИЙ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 ЛАБОРАТОРНОЙ РАБОТЕ №4-5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ДИСЦИПЛИНА: НЕЙРОСЕТЕВЫЕ И НЕЧЕТКИЕ МОДЕЛИ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«НЕЧЕТКИЙ АНАЛИЗ И МОДЕЛИРОВАНИЕ»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выполнила _______________________________А.Р.Миленченко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02.03.02 Фундаментальная информатика и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технологии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Направленность (профиль)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Математическое и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компьютерных технологий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Преподаватель____________________________________А. А. Крамаренко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Нечеткий анализ и моделирование.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matlab, реализация базовых действия над нечеткими множествами, реализация алгоритмов рекомендаций.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Используя метод парных сравнений, сравнить важность критериев для выбора контрагентов, поставляющих зерно на комбинат хлебопродуктов. Выбор осуществим по следующим критериям: качество зерна, цена зерна, транспортные издержки, формы оплаты, минимальный размер поставляемой партии, надежность поставки.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7125" cy="2838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Вариант 9.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в соответствии с критериями был построена матрица парных сравнений, Затем согласно алгоритму она переведена в числовой эквивалент. Затем рассчитана итерированная сила в три итерации.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Важность критериев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итерационная сила критериев равно 0. Это означает, что матрица считается идеально согласованной: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строки матрицы являются линейно зависимыми.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весов в конечном результате дает 1, больший вес в моем варианте имеет надежность поставки.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Используя метод ранговой корреляции, оценить важность параметров, учитываемых клиентами туристической фирмы. Перевести коэффициенты весомости в ранги. Оценить степень согласованности мнений экспертов.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сначала на основе весов критериев экспертов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ранги каждого из весов. Затем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сумма рангов для каждого из объектов. Затем посчитаны значения t для каждого эксперта. Затем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разности сумм рангов от среднего значения суммы рангов. Наконец, был вычислен коэффициент согласованности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итоговые веса.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Вариант 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согласованности мнений экспертов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изучены основы matlab, выполнены базовые операции над нечеткими множествами и изучен метод парных сравнений.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ИЗ_1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1 2 5 4 3 6 - порядок критериев в какой-то матрице или другая информация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criteria = {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'Качество зерна'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'Цена зерна'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'Транспортные расходы'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'Форма оплаты'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'Минимальная партия'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'Надежность поставки'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[1 0.5 0.2 0.25 0.33 0.167;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 1 0.4 0.5 0.67 0.333;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 2.5 1 1.25 1.67 0.833;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 2 0.8 1 1.33 0.667;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 1.5 0.6 0.75 1 0.5;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 3 1.2 1.5 2 1];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[weights, consistencyIndex] = calculate_weights(matrix, iterations)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size(matrix, 1);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weights = ones(n, 1) / n;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iter = 1:iterations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eigVector = matrix * weights;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weights = eigVector / sum(eigVector);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макс значение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lambdaMax = sum((matrix * weights) ./ weights) / n;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расчет итерационной силы критерия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consistencyIndex = (lambdaMax - n) / (n - 1);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 итерации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[weights_var9, consistencyIndex_var9] = calculate_weights(A, 3);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'Вывод весов после 3 итераций 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1:length(criteria)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'%s: %.3f\n'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criteria{i}, weights_var9(i));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'Вывод итерационной силы критерия: %.3f\n'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consistencyIndex_var9);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'Вывод матрицы:'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disp(A);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ИЗ_2: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weights = [0.3 0.2 0.3 0.4 0.5;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Стаж работы на рынке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0.3 0.4 0.4 0.2 0.3;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Репутация института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0.1 0.1 0.2 0.3 0.1;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Форма обучения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0.3 0.3 0.1 0.1 0.1];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Продолжительность обучения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[numCriteria, numExperts] = size(weights);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ranks = zeros(size(weights));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1:numExperts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[~, sortedIdx] = sort(weights(:, j),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'descend'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ranks(sortedIdx, j) = 1:numCriteria;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meanRanks = mean(ranks, 2);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meanWeights = mean(weights, 2);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normalizedWeights = meanWeights / sum(meanWeights);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 = 12 * sum(sum((ranks - meanRanks).^2)) / (numExperts^2 * (numCriteria^3 - numCriteria));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'Оценка согласованности мнений экспертов:'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'Параметр                     | Оценка значимости      | Ранги                   | Средний коэффициент\n'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                             | (коэффициенты)         |                         | веса\n'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1:numCriteria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'%-25s |'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'Критерий 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num2str(i)]);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 %4.2f %4.2f %4.2f %4.2f %4.2f |'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weights(i, :));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 %3d %3d %3d %3d %3d |'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ranks(i, :));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 %0.3f\n'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normalizedWeights(i));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'-----------------------------------------'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disp([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'Суммарный средний коэффициент веса: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num2str(sum(normalizedWeights))]);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'Коэффициент конкордации (согласованности): %.3f\n'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Краснодар</w:t>
      <w:br w:type="textWrapping"/>
      <w:t xml:space="preserve">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