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color w:val="ff0000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sz w:val="28"/>
          <w:szCs w:val="28"/>
          <w:rtl w:val="0"/>
        </w:rPr>
        <w:t xml:space="preserve">Informe de Pizzeria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 través de la entrevista y encuesta realizada a la empresa “Pizzerias Mariano” se llegó a la determinación que el cliente requiere de una aplicación que le permita administrar su negocio de manera que pueda controlar las ventas realizadas, el personal que intervino en cada venta y su personalización de pedidos.</w:t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Si bien, se encontraron otras necesidades, solicitadas por el cliente, tales como la</w:t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automatización de la fabricación de pizzas y control de seguridad sobre los clientes que ingresan al sitio web, estos quedarán para una posterior actualización debido a la selección de necesidades elementales para la elaboración de producto mínimo viable.</w:t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color w:val="ff000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ff0000"/>
          <w:rtl w:val="0"/>
        </w:rPr>
        <w:t xml:space="preserve">Requerimientos: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3000"/>
        <w:gridCol w:w="3000"/>
        <w:tblGridChange w:id="0">
          <w:tblGrid>
            <w:gridCol w:w="2970"/>
            <w:gridCol w:w="3000"/>
            <w:gridCol w:w="3000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NECESIDAD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16"/>
                <w:szCs w:val="16"/>
                <w:rtl w:val="0"/>
              </w:rPr>
              <w:t xml:space="preserve">TAREAS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Que sólo los empleados y el dueño lo puedan utilizar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Un proceso de autenticación para el seguro uso de la aplicación por los autorizados (email +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Login de vista principal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Manipulación de las entradas y entregas  de los pedidos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proceso en el que los empleados puedan ingresar los pedidos que estan a dispocicion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Cartel con aviso de tardanza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Personalización de los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El proceso en el cual el cliente puede armar su pedido ordenando todo lo que este en su cartilla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Cartel con los productos elegidos y un precio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Diseño del menú del 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Un proceso en el cual indica que plato es el más elegido en el dia de la semana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sz w:val="20"/>
                <w:szCs w:val="20"/>
                <w:rtl w:val="0"/>
              </w:rPr>
              <w:t xml:space="preserve">Muestra el plato que esta como especial o con descuento durante el dia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omic Sans MS" w:cs="Comic Sans MS" w:eastAsia="Comic Sans MS" w:hAnsi="Comic Sans MS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b w:val="1"/>
        <w:rtl w:val="0"/>
      </w:rPr>
      <w:t xml:space="preserve">Materia:</w:t>
    </w:r>
    <w:r w:rsidDel="00000000" w:rsidR="00000000" w:rsidRPr="00000000">
      <w:rPr>
        <w:rtl w:val="0"/>
      </w:rPr>
      <w:t xml:space="preserve"> Análisis de Sistemas              </w:t>
    </w:r>
    <w:r w:rsidDel="00000000" w:rsidR="00000000" w:rsidRPr="00000000">
      <w:rPr>
        <w:b w:val="1"/>
        <w:u w:val="single"/>
        <w:rtl w:val="0"/>
      </w:rPr>
      <w:t xml:space="preserve">Requerimiento de Clientes   </w:t>
    </w:r>
    <w:r w:rsidDel="00000000" w:rsidR="00000000" w:rsidRPr="00000000">
      <w:rPr>
        <w:rtl w:val="0"/>
      </w:rPr>
      <w:t xml:space="preserve">               </w:t>
    </w:r>
    <w:r w:rsidDel="00000000" w:rsidR="00000000" w:rsidRPr="00000000">
      <w:rPr>
        <w:b w:val="1"/>
        <w:rtl w:val="0"/>
      </w:rPr>
      <w:t xml:space="preserve"> ET nº32 DE </w:t>
    </w:r>
    <w:r w:rsidDel="00000000" w:rsidR="00000000" w:rsidRPr="00000000">
      <w:rPr>
        <w:rtl w:val="0"/>
      </w:rPr>
      <w:t xml:space="preserve">14</w:t>
    </w:r>
  </w:p>
  <w:p w:rsidR="00000000" w:rsidDel="00000000" w:rsidP="00000000" w:rsidRDefault="00000000" w:rsidRPr="00000000" w14:paraId="0000001B">
    <w:pPr>
      <w:rPr>
        <w:b w:val="1"/>
      </w:rPr>
    </w:pPr>
    <w:r w:rsidDel="00000000" w:rsidR="00000000" w:rsidRPr="00000000">
      <w:rPr>
        <w:b w:val="1"/>
        <w:rtl w:val="0"/>
      </w:rPr>
      <w:t xml:space="preserve">Año:</w:t>
    </w:r>
    <w:r w:rsidDel="00000000" w:rsidR="00000000" w:rsidRPr="00000000">
      <w:rPr>
        <w:rtl w:val="0"/>
      </w:rPr>
      <w:t xml:space="preserve"> 2022                                                                                         </w:t>
    </w:r>
    <w:r w:rsidDel="00000000" w:rsidR="00000000" w:rsidRPr="00000000">
      <w:rPr>
        <w:b w:val="1"/>
        <w:rtl w:val="0"/>
      </w:rPr>
      <w:t xml:space="preserve">Gral Jose de San Martín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