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E8" w:rsidRPr="004232E8" w:rsidRDefault="004232E8">
      <w:pPr>
        <w:rPr>
          <w:rFonts w:ascii="Times New Roman" w:hAnsi="Times New Roman" w:cs="Times New Roman"/>
          <w:sz w:val="24"/>
          <w:szCs w:val="28"/>
          <w:lang w:val="et-EE"/>
        </w:rPr>
      </w:pPr>
      <w:r w:rsidRPr="004232E8">
        <w:rPr>
          <w:rFonts w:ascii="Times New Roman" w:hAnsi="Times New Roman" w:cs="Times New Roman"/>
          <w:sz w:val="24"/>
          <w:szCs w:val="28"/>
          <w:lang w:val="et-EE"/>
        </w:rPr>
        <w:t>Exercise</w:t>
      </w:r>
      <w:r w:rsidR="00D559A1">
        <w:rPr>
          <w:rFonts w:ascii="Times New Roman" w:hAnsi="Times New Roman" w:cs="Times New Roman"/>
          <w:sz w:val="24"/>
          <w:szCs w:val="28"/>
          <w:lang w:val="et-EE"/>
        </w:rPr>
        <w:t xml:space="preserve"> „logistic operating curves“</w:t>
      </w:r>
    </w:p>
    <w:p w:rsidR="004232E8" w:rsidRPr="004232E8" w:rsidRDefault="004232E8" w:rsidP="00423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t-EE"/>
        </w:rPr>
      </w:pPr>
      <w:r w:rsidRPr="004232E8">
        <w:rPr>
          <w:rFonts w:ascii="Times New Roman" w:hAnsi="Times New Roman" w:cs="Times New Roman"/>
          <w:sz w:val="24"/>
          <w:szCs w:val="28"/>
          <w:lang w:val="et-EE"/>
        </w:rPr>
        <w:t>The company Bob’s bicycle planned the operational activities according their Budget planning and got th</w:t>
      </w:r>
      <w:r w:rsidR="00D559A1">
        <w:rPr>
          <w:rFonts w:ascii="Times New Roman" w:hAnsi="Times New Roman" w:cs="Times New Roman"/>
          <w:sz w:val="24"/>
          <w:szCs w:val="28"/>
          <w:lang w:val="et-EE"/>
        </w:rPr>
        <w:t>e following results for the achie</w:t>
      </w:r>
      <w:r w:rsidRPr="004232E8">
        <w:rPr>
          <w:rFonts w:ascii="Times New Roman" w:hAnsi="Times New Roman" w:cs="Times New Roman"/>
          <w:sz w:val="24"/>
          <w:szCs w:val="28"/>
          <w:lang w:val="et-EE"/>
        </w:rPr>
        <w:t>veme</w:t>
      </w:r>
      <w:r w:rsidR="00D559A1">
        <w:rPr>
          <w:rFonts w:ascii="Times New Roman" w:hAnsi="Times New Roman" w:cs="Times New Roman"/>
          <w:sz w:val="24"/>
          <w:szCs w:val="28"/>
          <w:lang w:val="et-EE"/>
        </w:rPr>
        <w:t>n</w:t>
      </w:r>
      <w:r w:rsidRPr="004232E8">
        <w:rPr>
          <w:rFonts w:ascii="Times New Roman" w:hAnsi="Times New Roman" w:cs="Times New Roman"/>
          <w:sz w:val="24"/>
          <w:szCs w:val="28"/>
          <w:lang w:val="et-EE"/>
        </w:rPr>
        <w:t>t of logistic targets</w:t>
      </w:r>
      <w:r w:rsidR="00D559A1">
        <w:rPr>
          <w:rFonts w:ascii="Times New Roman" w:hAnsi="Times New Roman" w:cs="Times New Roman"/>
          <w:sz w:val="24"/>
          <w:szCs w:val="28"/>
          <w:lang w:val="et-EE"/>
        </w:rPr>
        <w:t>, Results are in the files to Bobäs bicycle</w:t>
      </w:r>
    </w:p>
    <w:tbl>
      <w:tblPr>
        <w:tblpPr w:leftFromText="180" w:rightFromText="180" w:vertAnchor="text" w:horzAnchor="margin" w:tblpXSpec="center" w:tblpY="98"/>
        <w:tblW w:w="7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0"/>
        <w:gridCol w:w="1580"/>
      </w:tblGrid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36"/>
                <w:lang w:val="et-EE" w:eastAsia="en-GB"/>
              </w:rPr>
              <w:t>Logistic target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36"/>
                <w:lang w:val="et-EE" w:eastAsia="en-GB"/>
              </w:rPr>
              <w:t>value</w:t>
            </w:r>
          </w:p>
        </w:tc>
      </w:tr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en-GB"/>
              </w:rPr>
              <w:t>average throughput time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  <w:t>26,54 days</w:t>
            </w:r>
          </w:p>
        </w:tc>
      </w:tr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en-GB"/>
              </w:rPr>
              <w:t>average work in process level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  <w:t>6347,13 h</w:t>
            </w:r>
          </w:p>
        </w:tc>
      </w:tr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eastAsia="en-GB"/>
              </w:rPr>
              <w:t>average utilization rate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  <w:t>21,6 %</w:t>
            </w:r>
          </w:p>
        </w:tc>
      </w:tr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36"/>
                <w:lang w:val="et-EE" w:eastAsia="en-GB"/>
              </w:rPr>
              <w:t>Schedule reliability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42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  <w:t>-</w:t>
            </w:r>
          </w:p>
        </w:tc>
      </w:tr>
    </w:tbl>
    <w:p w:rsidR="004232E8" w:rsidRDefault="004232E8">
      <w:pPr>
        <w:rPr>
          <w:lang w:val="et-EE"/>
        </w:rPr>
      </w:pPr>
    </w:p>
    <w:p w:rsidR="004232E8" w:rsidRDefault="004232E8">
      <w:pPr>
        <w:rPr>
          <w:lang w:val="et-EE"/>
        </w:rPr>
      </w:pPr>
    </w:p>
    <w:p w:rsidR="004232E8" w:rsidRDefault="004232E8">
      <w:pPr>
        <w:rPr>
          <w:rFonts w:ascii="Times New Roman" w:hAnsi="Times New Roman" w:cs="Times New Roman"/>
          <w:sz w:val="28"/>
          <w:szCs w:val="28"/>
          <w:lang w:val="et-EE"/>
        </w:rPr>
      </w:pPr>
    </w:p>
    <w:p w:rsidR="004232E8" w:rsidRDefault="004232E8">
      <w:pPr>
        <w:rPr>
          <w:rFonts w:ascii="Times New Roman" w:hAnsi="Times New Roman" w:cs="Times New Roman"/>
          <w:sz w:val="28"/>
          <w:szCs w:val="28"/>
          <w:lang w:val="et-EE"/>
        </w:rPr>
      </w:pPr>
    </w:p>
    <w:p w:rsidR="004232E8" w:rsidRDefault="004232E8">
      <w:pPr>
        <w:rPr>
          <w:rFonts w:ascii="Times New Roman" w:hAnsi="Times New Roman" w:cs="Times New Roman"/>
          <w:sz w:val="28"/>
          <w:szCs w:val="28"/>
          <w:lang w:val="et-EE"/>
        </w:rPr>
      </w:pPr>
    </w:p>
    <w:p w:rsidR="004232E8" w:rsidRPr="004232E8" w:rsidRDefault="004232E8" w:rsidP="004232E8">
      <w:pPr>
        <w:spacing w:after="0"/>
        <w:rPr>
          <w:rFonts w:ascii="Times New Roman" w:hAnsi="Times New Roman" w:cs="Times New Roman"/>
          <w:sz w:val="24"/>
          <w:szCs w:val="24"/>
          <w:lang w:val="et-EE"/>
        </w:rPr>
      </w:pPr>
      <w:r w:rsidRPr="004232E8">
        <w:rPr>
          <w:rFonts w:ascii="Times New Roman" w:hAnsi="Times New Roman" w:cs="Times New Roman"/>
          <w:sz w:val="24"/>
          <w:szCs w:val="24"/>
          <w:lang w:val="et-EE"/>
        </w:rPr>
        <w:t>The results are not sufficient and they plan improvements in the activities</w:t>
      </w:r>
    </w:p>
    <w:p w:rsidR="004232E8" w:rsidRPr="004232E8" w:rsidRDefault="004232E8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4232E8">
        <w:rPr>
          <w:rFonts w:ascii="Times New Roman" w:hAnsi="Times New Roman" w:cs="Times New Roman"/>
          <w:sz w:val="24"/>
          <w:szCs w:val="24"/>
          <w:lang w:val="et-EE"/>
        </w:rPr>
        <w:t xml:space="preserve"> One improvement is the decreasing of used work station from 37 to 10 </w:t>
      </w:r>
    </w:p>
    <w:tbl>
      <w:tblPr>
        <w:tblW w:w="7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0"/>
        <w:gridCol w:w="1580"/>
      </w:tblGrid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Logistic target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value</w:t>
            </w:r>
          </w:p>
        </w:tc>
      </w:tr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throughput time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26,54 days</w:t>
            </w:r>
          </w:p>
        </w:tc>
      </w:tr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work in process level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6347,13 h</w:t>
            </w:r>
          </w:p>
        </w:tc>
      </w:tr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utilization rate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73,5 %</w:t>
            </w:r>
          </w:p>
        </w:tc>
      </w:tr>
      <w:tr w:rsidR="004232E8" w:rsidRPr="004232E8" w:rsidTr="004232E8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val="et-EE" w:eastAsia="en-GB"/>
              </w:rPr>
              <w:t>Schedule reliability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4232E8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</w:tbl>
    <w:p w:rsidR="004232E8" w:rsidRPr="004232E8" w:rsidRDefault="004232E8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4232E8">
        <w:rPr>
          <w:rFonts w:ascii="Times New Roman" w:hAnsi="Times New Roman" w:cs="Times New Roman"/>
          <w:sz w:val="24"/>
          <w:szCs w:val="24"/>
          <w:lang w:val="et-EE"/>
        </w:rPr>
        <w:t>Try to find more improvement possibilty and show their impact on the results</w:t>
      </w:r>
    </w:p>
    <w:p w:rsidR="004232E8" w:rsidRDefault="004232E8" w:rsidP="004232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Improvements</w:t>
      </w:r>
    </w:p>
    <w:p w:rsidR="004232E8" w:rsidRDefault="004232E8" w:rsidP="004232E8">
      <w:pPr>
        <w:pStyle w:val="ListParagrap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-</w:t>
      </w:r>
    </w:p>
    <w:p w:rsidR="004232E8" w:rsidRDefault="004232E8" w:rsidP="004232E8">
      <w:pPr>
        <w:pStyle w:val="ListParagrap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-</w:t>
      </w:r>
    </w:p>
    <w:p w:rsidR="004232E8" w:rsidRDefault="004232E8" w:rsidP="004232E8">
      <w:pPr>
        <w:pStyle w:val="ListParagrap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-</w:t>
      </w:r>
    </w:p>
    <w:p w:rsidR="004232E8" w:rsidRPr="004232E8" w:rsidRDefault="004232E8" w:rsidP="004232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results</w:t>
      </w:r>
    </w:p>
    <w:tbl>
      <w:tblPr>
        <w:tblW w:w="8933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3"/>
        <w:gridCol w:w="1559"/>
        <w:gridCol w:w="1276"/>
        <w:gridCol w:w="1417"/>
        <w:gridCol w:w="1418"/>
      </w:tblGrid>
      <w:tr w:rsidR="00D559A1" w:rsidRPr="004232E8" w:rsidTr="00ED17FC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D559A1" w:rsidP="00C41E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Logistic target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D559A1" w:rsidP="00C41E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 xml:space="preserve">Initial </w:t>
            </w: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value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</w:tcPr>
          <w:p w:rsidR="00D559A1" w:rsidRPr="004232E8" w:rsidRDefault="00D559A1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Improvement 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</w:tcPr>
          <w:p w:rsidR="00D559A1" w:rsidRDefault="00D559A1" w:rsidP="00D559A1">
            <w:r w:rsidRPr="00DF0554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 xml:space="preserve">Improvement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</w:tcPr>
          <w:p w:rsidR="00D559A1" w:rsidRDefault="00D559A1" w:rsidP="00D559A1">
            <w:r w:rsidRPr="00DF0554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 xml:space="preserve">Improvement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3</w:t>
            </w:r>
          </w:p>
        </w:tc>
      </w:tr>
      <w:tr w:rsidR="00D559A1" w:rsidRPr="004232E8" w:rsidTr="00ED17FC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throughput 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  <w:t>26,54 days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559A1" w:rsidRPr="004232E8" w:rsidTr="00ED17FC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work in process level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  <w:t>6347,13 h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559A1" w:rsidRPr="004232E8" w:rsidTr="00ED17FC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utilization rate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  <w:t>21,6 %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559A1" w:rsidRPr="004232E8" w:rsidTr="00ED17FC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val="et-EE" w:eastAsia="en-GB"/>
              </w:rPr>
              <w:t>Schedule reliability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sz w:val="24"/>
                <w:szCs w:val="36"/>
                <w:lang w:eastAsia="en-GB"/>
              </w:rPr>
              <w:t>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D559A1" w:rsidRPr="004232E8" w:rsidRDefault="00D559A1" w:rsidP="00D55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232E8" w:rsidRDefault="004232E8" w:rsidP="00D559A1">
      <w:pPr>
        <w:rPr>
          <w:rFonts w:ascii="Times New Roman" w:hAnsi="Times New Roman" w:cs="Times New Roman"/>
          <w:sz w:val="28"/>
          <w:szCs w:val="28"/>
          <w:lang w:val="et-EE"/>
        </w:rPr>
      </w:pPr>
    </w:p>
    <w:p w:rsidR="00D559A1" w:rsidRPr="00AA440E" w:rsidRDefault="00D559A1" w:rsidP="00D55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t-EE"/>
        </w:rPr>
      </w:pPr>
      <w:r w:rsidRPr="00AA440E">
        <w:rPr>
          <w:rFonts w:ascii="Times New Roman" w:hAnsi="Times New Roman" w:cs="Times New Roman"/>
          <w:sz w:val="24"/>
          <w:szCs w:val="28"/>
          <w:lang w:val="et-EE"/>
        </w:rPr>
        <w:lastRenderedPageBreak/>
        <w:t>in the metal production company Black metal the analysis of the welding operation shows the following results (file LOC op300) for the production data 10/2015 – 12/2015</w:t>
      </w:r>
      <w:r w:rsidR="00AA440E" w:rsidRPr="00AA440E">
        <w:rPr>
          <w:rFonts w:ascii="Times New Roman" w:hAnsi="Times New Roman" w:cs="Times New Roman"/>
          <w:sz w:val="24"/>
          <w:szCs w:val="28"/>
          <w:lang w:val="et-EE"/>
        </w:rPr>
        <w:t>.</w:t>
      </w:r>
    </w:p>
    <w:p w:rsidR="00D559A1" w:rsidRPr="00AA440E" w:rsidRDefault="00AA440E" w:rsidP="00D559A1">
      <w:pPr>
        <w:ind w:left="360"/>
        <w:rPr>
          <w:rFonts w:ascii="Times New Roman" w:hAnsi="Times New Roman" w:cs="Times New Roman"/>
          <w:sz w:val="24"/>
          <w:szCs w:val="28"/>
          <w:lang w:val="et-EE"/>
        </w:rPr>
      </w:pPr>
      <w:r w:rsidRPr="00AA440E">
        <w:rPr>
          <w:rFonts w:ascii="Times New Roman" w:hAnsi="Times New Roman" w:cs="Times New Roman"/>
          <w:sz w:val="24"/>
          <w:szCs w:val="28"/>
          <w:lang w:val="et-EE"/>
        </w:rPr>
        <w:t>During that time 5412 orders were done and the company had at that process 10 workstation which worked 24h/day</w:t>
      </w:r>
    </w:p>
    <w:p w:rsidR="00AA440E" w:rsidRPr="00AA440E" w:rsidRDefault="00AA440E" w:rsidP="00D559A1">
      <w:pPr>
        <w:ind w:left="360"/>
        <w:rPr>
          <w:rFonts w:ascii="Times New Roman" w:hAnsi="Times New Roman" w:cs="Times New Roman"/>
          <w:sz w:val="24"/>
          <w:szCs w:val="28"/>
          <w:lang w:val="et-EE"/>
        </w:rPr>
      </w:pPr>
      <w:r w:rsidRPr="00AA440E">
        <w:rPr>
          <w:rFonts w:ascii="Times New Roman" w:hAnsi="Times New Roman" w:cs="Times New Roman"/>
          <w:sz w:val="24"/>
          <w:szCs w:val="28"/>
          <w:lang w:val="et-EE"/>
        </w:rPr>
        <w:t>Present results are:</w:t>
      </w:r>
    </w:p>
    <w:tbl>
      <w:tblPr>
        <w:tblW w:w="7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0"/>
        <w:gridCol w:w="1580"/>
      </w:tblGrid>
      <w:tr w:rsidR="00AA440E" w:rsidRPr="004232E8" w:rsidTr="00C41E62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AA440E" w:rsidP="00C41E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Logistic target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AA440E" w:rsidP="00C41E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value</w:t>
            </w:r>
          </w:p>
        </w:tc>
      </w:tr>
      <w:tr w:rsidR="00AA440E" w:rsidRPr="004232E8" w:rsidTr="00C41E62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AA440E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throughput time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440E" w:rsidRPr="004232E8" w:rsidRDefault="00AA440E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0,36 SCD</w:t>
            </w:r>
          </w:p>
        </w:tc>
      </w:tr>
      <w:tr w:rsidR="00AA440E" w:rsidRPr="004232E8" w:rsidTr="00C41E62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AA440E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work in process level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440E" w:rsidRPr="004232E8" w:rsidRDefault="00AA440E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36,98 </w:t>
            </w:r>
            <w:r w:rsidRPr="00423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</w:t>
            </w:r>
          </w:p>
        </w:tc>
      </w:tr>
      <w:tr w:rsidR="00AA440E" w:rsidRPr="004232E8" w:rsidTr="00C41E62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AA440E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utilization rate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440E" w:rsidRPr="004232E8" w:rsidRDefault="00AA440E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77,9</w:t>
            </w:r>
            <w:r w:rsidRPr="00423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%</w:t>
            </w:r>
          </w:p>
        </w:tc>
      </w:tr>
      <w:tr w:rsidR="00AA440E" w:rsidRPr="004232E8" w:rsidTr="00C41E62">
        <w:trPr>
          <w:trHeight w:val="283"/>
        </w:trPr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AA440E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val="et-EE" w:eastAsia="en-GB"/>
              </w:rPr>
              <w:t>Schedule reliability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440E" w:rsidRPr="004232E8" w:rsidRDefault="00AA440E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41,6 %</w:t>
            </w:r>
          </w:p>
        </w:tc>
      </w:tr>
    </w:tbl>
    <w:p w:rsidR="00AA440E" w:rsidRDefault="00AA440E" w:rsidP="00D559A1">
      <w:pPr>
        <w:ind w:left="360"/>
        <w:rPr>
          <w:rFonts w:ascii="Times New Roman" w:hAnsi="Times New Roman" w:cs="Times New Roman"/>
          <w:sz w:val="28"/>
          <w:szCs w:val="28"/>
          <w:lang w:val="et-EE"/>
        </w:rPr>
      </w:pPr>
      <w:r>
        <w:rPr>
          <w:rFonts w:ascii="Times New Roman" w:hAnsi="Times New Roman" w:cs="Times New Roman"/>
          <w:sz w:val="28"/>
          <w:szCs w:val="28"/>
          <w:lang w:val="et-EE"/>
        </w:rPr>
        <w:t xml:space="preserve"> </w:t>
      </w:r>
    </w:p>
    <w:p w:rsidR="00AA440E" w:rsidRPr="004232E8" w:rsidRDefault="00AA440E" w:rsidP="00AA440E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AA440E">
        <w:rPr>
          <w:rFonts w:ascii="Times New Roman" w:hAnsi="Times New Roman" w:cs="Times New Roman"/>
          <w:sz w:val="24"/>
          <w:szCs w:val="28"/>
          <w:lang w:val="et-EE"/>
        </w:rPr>
        <w:t>The overall situation is not satisfactory and in this regard</w:t>
      </w:r>
      <w:r>
        <w:rPr>
          <w:rFonts w:ascii="Times New Roman" w:hAnsi="Times New Roman" w:cs="Times New Roman"/>
          <w:sz w:val="24"/>
          <w:szCs w:val="24"/>
          <w:lang w:val="et-EE"/>
        </w:rPr>
        <w:t>, t</w:t>
      </w:r>
      <w:r w:rsidRPr="004232E8">
        <w:rPr>
          <w:rFonts w:ascii="Times New Roman" w:hAnsi="Times New Roman" w:cs="Times New Roman"/>
          <w:sz w:val="24"/>
          <w:szCs w:val="24"/>
          <w:lang w:val="et-EE"/>
        </w:rPr>
        <w:t>ry to find more improvement possibilty and show their impact on the results</w:t>
      </w:r>
    </w:p>
    <w:p w:rsidR="00AA440E" w:rsidRDefault="00AA440E" w:rsidP="00AA44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Improvements</w:t>
      </w:r>
    </w:p>
    <w:p w:rsidR="00AA440E" w:rsidRDefault="00AA440E" w:rsidP="00AA440E">
      <w:pPr>
        <w:pStyle w:val="ListParagrap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-</w:t>
      </w:r>
    </w:p>
    <w:p w:rsidR="00AA440E" w:rsidRDefault="00AA440E" w:rsidP="00AA440E">
      <w:pPr>
        <w:pStyle w:val="ListParagrap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-</w:t>
      </w:r>
    </w:p>
    <w:p w:rsidR="00AA440E" w:rsidRDefault="00AA440E" w:rsidP="00AA440E">
      <w:pPr>
        <w:pStyle w:val="ListParagraph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-</w:t>
      </w:r>
    </w:p>
    <w:p w:rsidR="00AA440E" w:rsidRPr="004232E8" w:rsidRDefault="00AA440E" w:rsidP="00AA44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results</w:t>
      </w:r>
    </w:p>
    <w:tbl>
      <w:tblPr>
        <w:tblW w:w="8933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3"/>
        <w:gridCol w:w="1559"/>
        <w:gridCol w:w="1276"/>
        <w:gridCol w:w="1417"/>
        <w:gridCol w:w="1418"/>
      </w:tblGrid>
      <w:tr w:rsidR="00AA440E" w:rsidRPr="004232E8" w:rsidTr="00C41E62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AA440E" w:rsidP="00C41E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Logistic target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32E8" w:rsidRPr="004232E8" w:rsidRDefault="00AA440E" w:rsidP="00C41E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 xml:space="preserve">Initial </w:t>
            </w:r>
            <w:r w:rsidRPr="004232E8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value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</w:tcPr>
          <w:p w:rsidR="00AA440E" w:rsidRPr="004232E8" w:rsidRDefault="00AA440E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Improvement 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</w:tcPr>
          <w:p w:rsidR="00AA440E" w:rsidRDefault="00AA440E" w:rsidP="00C41E62">
            <w:r w:rsidRPr="00DF0554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 xml:space="preserve">Improvement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99"/>
          </w:tcPr>
          <w:p w:rsidR="00AA440E" w:rsidRDefault="00AA440E" w:rsidP="00C41E62">
            <w:r w:rsidRPr="00DF0554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 xml:space="preserve">Improvement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lang w:val="et-EE" w:eastAsia="en-GB"/>
              </w:rPr>
              <w:t>3</w:t>
            </w:r>
          </w:p>
        </w:tc>
      </w:tr>
      <w:tr w:rsidR="004A3A43" w:rsidRPr="004232E8" w:rsidTr="00C41E62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throughput time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3A43" w:rsidRPr="004232E8" w:rsidRDefault="004A3A43" w:rsidP="00971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0,36 SCD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A3A43" w:rsidRPr="004232E8" w:rsidTr="00C41E62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work in process level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3A43" w:rsidRPr="004232E8" w:rsidRDefault="004A3A43" w:rsidP="00971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36,98 </w:t>
            </w:r>
            <w:r w:rsidRPr="00423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A3A43" w:rsidRPr="004232E8" w:rsidTr="00C41E62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en-GB"/>
              </w:rPr>
              <w:t>average utilization rate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3A43" w:rsidRPr="004232E8" w:rsidRDefault="004A3A43" w:rsidP="00971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77,9</w:t>
            </w:r>
            <w:r w:rsidRPr="00423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%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ECDE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A3A43" w:rsidRPr="004232E8" w:rsidTr="00C41E62">
        <w:trPr>
          <w:trHeight w:val="28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32E8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val="et-EE" w:eastAsia="en-GB"/>
              </w:rPr>
              <w:t>Schedule reliability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3A43" w:rsidRPr="004232E8" w:rsidRDefault="004A3A43" w:rsidP="00971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41,6 %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6EF"/>
          </w:tcPr>
          <w:p w:rsidR="004A3A43" w:rsidRPr="004232E8" w:rsidRDefault="004A3A43" w:rsidP="00C41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A440E" w:rsidRDefault="00AA440E" w:rsidP="00AA440E">
      <w:pPr>
        <w:rPr>
          <w:rFonts w:ascii="Times New Roman" w:hAnsi="Times New Roman" w:cs="Times New Roman"/>
          <w:sz w:val="28"/>
          <w:szCs w:val="28"/>
          <w:lang w:val="et-EE"/>
        </w:rPr>
      </w:pPr>
      <w:bookmarkStart w:id="0" w:name="_GoBack"/>
      <w:bookmarkEnd w:id="0"/>
    </w:p>
    <w:p w:rsidR="00AA440E" w:rsidRPr="00AA440E" w:rsidRDefault="00AA440E" w:rsidP="00D559A1">
      <w:pPr>
        <w:ind w:left="360"/>
        <w:rPr>
          <w:rFonts w:ascii="Times New Roman" w:hAnsi="Times New Roman" w:cs="Times New Roman"/>
          <w:sz w:val="24"/>
          <w:szCs w:val="28"/>
          <w:lang w:val="et-EE"/>
        </w:rPr>
      </w:pPr>
    </w:p>
    <w:sectPr w:rsidR="00AA440E" w:rsidRPr="00AA4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43B1E"/>
    <w:multiLevelType w:val="hybridMultilevel"/>
    <w:tmpl w:val="330A73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D2A1C"/>
    <w:multiLevelType w:val="hybridMultilevel"/>
    <w:tmpl w:val="C80056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13DB0"/>
    <w:multiLevelType w:val="hybridMultilevel"/>
    <w:tmpl w:val="C80056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E8"/>
    <w:rsid w:val="000973E5"/>
    <w:rsid w:val="00253999"/>
    <w:rsid w:val="004232E8"/>
    <w:rsid w:val="004A3A43"/>
    <w:rsid w:val="005310F0"/>
    <w:rsid w:val="00634891"/>
    <w:rsid w:val="0072383C"/>
    <w:rsid w:val="0078236A"/>
    <w:rsid w:val="00AA440E"/>
    <w:rsid w:val="00C05FA6"/>
    <w:rsid w:val="00D559A1"/>
    <w:rsid w:val="00ED17FC"/>
    <w:rsid w:val="00F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3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4962508-9FF2-46D8-89B5-66E8A415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2020-05-17T05:06:00Z</dcterms:created>
  <dcterms:modified xsi:type="dcterms:W3CDTF">2020-05-17T11:07:00Z</dcterms:modified>
</cp:coreProperties>
</file>