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00000"/>
          <w:sz w:val="26"/>
        </w:rPr>
        <w:t>Luminary</w:t>
      </w:r>
    </w:p>
    <w:p>
      <w:pPr>
        <w:spacing w:after="160"/>
        <w:jc w:val="center"/>
      </w:pPr>
      <w:r>
        <w:rPr>
          <w:rFonts w:ascii="Calibri" w:hAnsi="Calibri"/>
          <w:i/>
          <w:color w:val="000000"/>
          <w:sz w:val="22"/>
        </w:rPr>
        <w:t>Charter, work breakdown, timeline, risks, and definition of done</w:t>
      </w:r>
    </w:p>
    <w:p>
      <w:pPr>
        <w:spacing w:after="160"/>
        <w:jc w:val="center"/>
      </w:pPr>
      <w:r>
        <w:rPr>
          <w:rFonts w:ascii="Calibri" w:hAnsi="Calibri"/>
          <w:i/>
          <w:color w:val="000000"/>
          <w:sz w:val="22"/>
        </w:rPr>
        <w:t>Final-Year Portfolio Project</w:t>
      </w:r>
    </w:p>
    <w:p>
      <w:pPr>
        <w:spacing w:after="80"/>
      </w:pPr>
    </w:p>
    <w:p>
      <w:pPr>
        <w:spacing w:after="80"/>
      </w:pPr>
    </w:p>
    <w:p>
      <w:pPr>
        <w:spacing w:after="400"/>
        <w:jc w:val="center"/>
      </w:pPr>
      <w:r>
        <w:rPr>
          <w:rFonts w:ascii="Calibri" w:hAnsi="Calibri"/>
          <w:b/>
          <w:sz w:val="26"/>
        </w:rPr>
        <w:t>Project Plan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Project Name:  </w:t>
      </w:r>
      <w:r>
        <w:rPr>
          <w:rFonts w:ascii="Calibri" w:hAnsi="Calibri"/>
          <w:sz w:val="22"/>
        </w:rPr>
        <w:t>Luminary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Document:  </w:t>
      </w:r>
      <w:r>
        <w:rPr>
          <w:rFonts w:ascii="Calibri" w:hAnsi="Calibri"/>
          <w:sz w:val="22"/>
        </w:rPr>
        <w:t>Project Plan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Version:  </w:t>
      </w:r>
      <w:r>
        <w:rPr>
          <w:rFonts w:ascii="Calibri" w:hAnsi="Calibri"/>
          <w:sz w:val="22"/>
        </w:rPr>
        <w:t>0.1 (Draft)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Date:  </w:t>
      </w:r>
      <w:r>
        <w:rPr>
          <w:rFonts w:ascii="Calibri" w:hAnsi="Calibri"/>
          <w:sz w:val="22"/>
        </w:rPr>
        <w:t>21 May 2026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Author:  </w:t>
      </w:r>
      <w:r>
        <w:rPr>
          <w:rFonts w:ascii="Calibri" w:hAnsi="Calibri"/>
          <w:sz w:val="22"/>
        </w:rPr>
        <w:t>Matheesha Peruma</w:t>
      </w:r>
    </w:p>
    <w:p>
      <w:pPr>
        <w:spacing w:after="80"/>
      </w:pPr>
      <w:r>
        <w:rPr>
          <w:rFonts w:ascii="Calibri" w:hAnsi="Calibri"/>
          <w:b/>
          <w:sz w:val="22"/>
        </w:rPr>
        <w:t xml:space="preserve">Status:  </w:t>
      </w:r>
      <w:r>
        <w:rPr>
          <w:rFonts w:ascii="Calibri" w:hAnsi="Calibri"/>
          <w:sz w:val="22"/>
        </w:rPr>
        <w:t>Draft for review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Document Control / Revision History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Author</w:t>
            </w:r>
          </w:p>
        </w:tc>
        <w:tc>
          <w:tcPr>
            <w:tcW w:type="dxa" w:w="388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Summary of Changes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0.1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21 May 2026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Matheesha</w:t>
            </w:r>
          </w:p>
        </w:tc>
        <w:tc>
          <w:tcPr>
            <w:tcW w:type="dxa" w:w="388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Initial draft.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Table of Contents</w:t>
      </w:r>
    </w:p>
    <w:p>
      <w:pPr>
        <w:spacing w:after="40"/>
      </w:pPr>
      <w:r>
        <w:rPr>
          <w:rFonts w:ascii="Calibri" w:hAnsi="Calibri"/>
          <w:sz w:val="22"/>
        </w:rPr>
        <w:t>1.  Project Charter</w:t>
      </w:r>
    </w:p>
    <w:p>
      <w:pPr>
        <w:spacing w:after="40"/>
      </w:pPr>
      <w:r>
        <w:rPr>
          <w:rFonts w:ascii="Calibri" w:hAnsi="Calibri"/>
          <w:sz w:val="22"/>
        </w:rPr>
        <w:t>2.  Scope Statement</w:t>
      </w:r>
    </w:p>
    <w:p>
      <w:pPr>
        <w:spacing w:after="40"/>
      </w:pPr>
      <w:r>
        <w:rPr>
          <w:rFonts w:ascii="Calibri" w:hAnsi="Calibri"/>
          <w:sz w:val="22"/>
        </w:rPr>
        <w:t>3.  Stakeholders and Roles</w:t>
      </w:r>
    </w:p>
    <w:p>
      <w:pPr>
        <w:spacing w:after="40"/>
      </w:pPr>
      <w:r>
        <w:rPr>
          <w:rFonts w:ascii="Calibri" w:hAnsi="Calibri"/>
          <w:sz w:val="22"/>
        </w:rPr>
        <w:t>4.  Work Breakdown Structure (WBS)</w:t>
      </w:r>
    </w:p>
    <w:p>
      <w:pPr>
        <w:spacing w:after="40"/>
      </w:pPr>
      <w:r>
        <w:rPr>
          <w:rFonts w:ascii="Calibri" w:hAnsi="Calibri"/>
          <w:sz w:val="22"/>
        </w:rPr>
        <w:t>5.  Timeline and Milestones</w:t>
      </w:r>
    </w:p>
    <w:p>
      <w:pPr>
        <w:spacing w:after="40"/>
      </w:pPr>
      <w:r>
        <w:rPr>
          <w:rFonts w:ascii="Calibri" w:hAnsi="Calibri"/>
          <w:sz w:val="22"/>
        </w:rPr>
        <w:t>6.  Risk Register</w:t>
      </w:r>
    </w:p>
    <w:p>
      <w:pPr>
        <w:spacing w:after="40"/>
      </w:pPr>
      <w:r>
        <w:rPr>
          <w:rFonts w:ascii="Calibri" w:hAnsi="Calibri"/>
          <w:sz w:val="22"/>
        </w:rPr>
        <w:t>7.  Assumptions and Constraints</w:t>
      </w:r>
    </w:p>
    <w:p>
      <w:pPr>
        <w:spacing w:after="40"/>
      </w:pPr>
      <w:r>
        <w:rPr>
          <w:rFonts w:ascii="Calibri" w:hAnsi="Calibri"/>
          <w:sz w:val="22"/>
        </w:rPr>
        <w:t>8.  Communication Plan</w:t>
      </w:r>
    </w:p>
    <w:p>
      <w:pPr>
        <w:spacing w:after="40"/>
      </w:pPr>
      <w:r>
        <w:rPr>
          <w:rFonts w:ascii="Calibri" w:hAnsi="Calibri"/>
          <w:sz w:val="22"/>
        </w:rPr>
        <w:t>9.  Quality Plan</w:t>
      </w:r>
    </w:p>
    <w:p>
      <w:pPr>
        <w:spacing w:after="40"/>
      </w:pPr>
      <w:r>
        <w:rPr>
          <w:rFonts w:ascii="Calibri" w:hAnsi="Calibri"/>
          <w:sz w:val="22"/>
        </w:rPr>
        <w:t>10. Definition of Done</w:t>
      </w:r>
    </w:p>
    <w:p>
      <w:pPr>
        <w:spacing w:after="40"/>
      </w:pPr>
      <w:r>
        <w:rPr>
          <w:rFonts w:ascii="Calibri" w:hAnsi="Calibri"/>
          <w:sz w:val="22"/>
        </w:rPr>
        <w:t>11. Out of Scope</w:t>
      </w:r>
    </w:p>
    <w:p>
      <w:pPr>
        <w:spacing w:after="40"/>
      </w:pPr>
      <w:r>
        <w:rPr>
          <w:rFonts w:ascii="Calibri" w:hAnsi="Calibri"/>
          <w:sz w:val="22"/>
        </w:rPr>
        <w:t>12. Closure Criteria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1. Project Charter</w:t>
      </w:r>
    </w:p>
    <w:p>
      <w:pPr>
        <w:spacing w:after="120"/>
        <w:jc w:val="both"/>
      </w:pPr>
      <w:r>
        <w:rPr>
          <w:rFonts w:ascii="Calibri" w:hAnsi="Calibri"/>
          <w:sz w:val="22"/>
        </w:rPr>
        <w:t>This charter authorises the Luminary project and records the high-level commitments made by the project author. As a portfolio project there is no external sponsor; the developer is the accountable party for delivery, quality, and presentation.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Field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Project name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Luminary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Project type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Final-year portfolio project (solo)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Project author / owner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Matheesha Peruma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Start date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26 May 2026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Target Phase 1 (MVP) completion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21 July 2026 (8 weeks)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Target Phase 2 (Enhanced) completion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 September 2026 (further 6 weeks)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Estimated effort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~8 hours / week during full-time study; ~20 hours / week during breaks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Budget (cash)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USD 0 - 30 (LLM token spend within free credits + minor hosting overages)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Primary deliverables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Working web app, three planning documents (this set), portfolio write-up, demo video, public GitHub repository</w:t>
            </w:r>
          </w:p>
        </w:tc>
      </w:tr>
      <w:tr>
        <w:tc>
          <w:tcPr>
            <w:tcW w:type="dxa" w:w="259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Success criteria</w:t>
            </w:r>
          </w:p>
        </w:tc>
        <w:tc>
          <w:tcPr>
            <w:tcW w:type="dxa" w:w="67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All Phase 1 functional requirements pass acceptance; success metrics in Section 13 of the Product Definition Document hit their Phase 1 targets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2. Scope Statement</w:t>
      </w:r>
    </w:p>
    <w:p>
      <w:pPr>
        <w:spacing w:after="120"/>
        <w:jc w:val="both"/>
      </w:pPr>
      <w:r>
        <w:rPr>
          <w:rFonts w:ascii="Calibri" w:hAnsi="Calibri"/>
          <w:sz w:val="22"/>
        </w:rPr>
        <w:t>Scope is owned by the Product Definition Document (Section 7). The summary here is for reviewers of this Project Plan in isolation.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2.1 Phase 1 - MVP (in scope)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Account creation and log-in.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Chatbot-driven onboarding capturing preferences for books, articles, and movies.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Three browsing sections with AI-generated primary pick and at least four similar items each.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Movie cards include an embedded YouTube trailer.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Returning-user personalised greeting based on stored preferences.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Feedback controls that adjust the profile.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Light, calming UI with WCAG AA contrast.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Deployed publicly on a free-tier host.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2.2 Phase 2 - Enhanced (in scope, time-boxed)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Cross-media linking (book -&gt; film adaptation -&gt; related article).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Mood-based recommendations applied across all three sections at once.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Weekly personalised digest email.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Vector similarity using pgvector for similar-items ranking.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Redis caching layer.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Lightweight analytics dashboard for the portfolio write-up.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3. Stakeholders and Roles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Although Luminary is a solo build, multiple roles still need to be served. Listing them explicitly helps prevent any one role from being neglected.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Stakeholder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Role on this project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What they need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Project author (Matheesha)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 owner + designer + engineer + tester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Realistic plan; clear definition of done.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Course tutor / academic reviewer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Reviewer of process and quality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Evidence of structured planning, design, and delivery.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Future employer (portfolio reader)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Evaluator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 clear story of why this was built, how it works, and what was learned.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Pilot users (3-5 friends)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Source of acceptance feedback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Easy way to try the app and a short feedback form.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External API providers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Dependency owners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Compliance with their terms of use and rate limits.</w:t>
            </w:r>
          </w:p>
        </w:tc>
      </w:tr>
      <w:tr>
        <w:tc>
          <w:tcPr>
            <w:tcW w:type="dxa" w:w="288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LLM provider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Dependency owner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Compliance with usage policy; no PII in prompts.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4. Work Breakdown Structure (WBS)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The WBS decomposes the project into five top-level work packages: Initiation, Planning and Design, Phase 1 MVP, Phase 2 Enhanced, and Close-out. Each is further broken into deliverable-level elements that can be tracked individually.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17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1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sz w:val="20"/>
        </w:rPr>
        <w:t>Figure 4.1. Work breakdown structure for Luminary.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4.1 WBS dictionary (selected)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WBS ID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Work package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1.2.1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 Definition Document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Approved Product Definition Document v1.0 (this document set).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1.2.2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Technical Design Document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Approved Technical Design Document v1.0.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1.2.3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Project Plan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Approved Project Plan v1.0.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1.3.2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 + DB schema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Working sign-up / log-in flow against PostgreSQL with all MVP tables migrated.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1.3.4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Recommendation engine v1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POST /api/recommendations endpoint returning a primary pick + 4 similar items.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1.3.5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Onboarding chatbot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Multi-turn chat that completes within 10 turns and writes preferences to the database.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1.3.8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Returning-user picks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Personalised greeting + fresh picks on log-in for any user with stored preferences.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1.3.10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Deployment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Production URL on Vercel + Render with health-check green.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1.4.1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Cross-media linking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Book detail page shows at least one related item per other media type.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1.4.3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Weekly digest email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Scheduled job that sends one personalised email per opted-in user, on a 7-day cadence.</w:t>
            </w:r>
          </w:p>
        </w:tc>
      </w:tr>
      <w:tr>
        <w:tc>
          <w:tcPr>
            <w:tcW w:type="dxa" w:w="129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1.5.1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Portfolio write-up</w:t>
            </w:r>
          </w:p>
        </w:tc>
        <w:tc>
          <w:tcPr>
            <w:tcW w:type="dxa" w:w="475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Two-page README + linked architecture diagrams + demo video URL.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5. Timeline and Milestones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Phase 1 is sized for 8 weeks of part-time work (~8 hours per week, increasing during semester breaks). Phase 2 is a further 6 weeks, with deliberate slack at the end for portfolio polish.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5.1 Milestone calendar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Milestone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Target date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Definition met when...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M0  -  Project kick-off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26 May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GitHub repo created, environments set up, planning docs v1 signed off.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M1  -  Auth + DB live (locally)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9 June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User can register, log in, and see an empty home page; tables migrated.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M2  -  Recommendation engine v1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23 June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All three sections return a primary pick + 4 similar items locally.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M3  -  Onboarding chatbot complete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7 July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New user can complete onboarding and see personalised picks.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M4  -  Returning-user memory complete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14 July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Second log-in shows a contextual greeting based on stored preferences.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M5  -  Phase 1 deployed (MVP done)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21 July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Public URL passes the full FR-01..FR-13 acceptance checklist.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M6  -  Cross-media + mood-based recs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11 August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FR-14 and FR-15 pass acceptance on the live URL.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M7  -  Weekly digest + vector search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25 August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FR-16 sends real emails; pgvector similarity replaces v1 ranking.</w:t>
            </w:r>
          </w:p>
        </w:tc>
      </w:tr>
      <w:tr>
        <w:tc>
          <w:tcPr>
            <w:tcW w:type="dxa" w:w="360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M8  -  Portfolio polish + demo video</w:t>
            </w:r>
          </w:p>
        </w:tc>
        <w:tc>
          <w:tcPr>
            <w:tcW w:type="dxa" w:w="201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1 September 2026</w:t>
            </w:r>
          </w:p>
        </w:tc>
        <w:tc>
          <w:tcPr>
            <w:tcW w:type="dxa" w:w="374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README, diagrams, and 3-minute demo video are linked from the portfolio.</w:t>
            </w:r>
          </w:p>
        </w:tc>
      </w:tr>
    </w:tbl>
    <w:p>
      <w:pPr>
        <w:keepNext/>
        <w:spacing w:before="160" w:after="80"/>
      </w:pPr>
      <w:r>
        <w:rPr>
          <w:rFonts w:ascii="Calibri" w:hAnsi="Calibri"/>
          <w:b/>
          <w:sz w:val="22"/>
        </w:rPr>
        <w:t>5.2 Sprint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Sprint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Weeks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Focus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Exit criteria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0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0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Plan + scaffold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Repo, CI, hosting accounts, env vars; planning docs v1.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1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1-2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 + DB + skeleton UI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M1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2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3-4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Recommendation engine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M2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3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5-6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Chatbot + preferences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M3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4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7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Returning-user memory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M4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5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8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Deploy + bug bash + a11y audit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M5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6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9-11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Cross-media + mood-based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M6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7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12-13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Weekly digest + pgvector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M7 met.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8</w:t>
            </w:r>
          </w:p>
        </w:tc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Wk 14</w:t>
            </w:r>
          </w:p>
        </w:tc>
        <w:tc>
          <w:tcPr>
            <w:tcW w:type="dxa" w:w="316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Polish + portfolio assets</w:t>
            </w:r>
          </w:p>
        </w:tc>
        <w:tc>
          <w:tcPr>
            <w:tcW w:type="dxa" w:w="3312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M8 met.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6. Risk Register</w:t>
      </w:r>
    </w:p>
    <w:p>
      <w:pPr>
        <w:spacing w:after="120"/>
        <w:jc w:val="both"/>
      </w:pPr>
      <w:r>
        <w:rPr>
          <w:rFonts w:ascii="Calibri" w:hAnsi="Calibri"/>
          <w:sz w:val="22"/>
        </w:rPr>
        <w:t>Risks are scored on Likelihood (L) and Impact (I), each rated Low / Med / High. The overall rating uses High &gt; Med &gt; Low precedence between the two scores.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L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I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Overall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Mitigation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Owner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R-01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LLM API costs exceed free credits during development.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Wrap all LLM calls in the adapter; cap daily token budget; cache recommendation summaries.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R-02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Scope creep delays MVP past portfolio review window.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Lock Phase 1 scope at sign-off; route any new idea to a Phase 3 backlog; enforce sprint exit criteria.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R-03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External API (TMDb / Guardian / Google Books) deprecates or rate-limits.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Low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Wrap each in its own adapter; record a fallback provider; cache last good response.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R-04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Vector search complexity blocks the Phase 2 schedule.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Time-box pgvector spike to one week; if not working, fall back to keyword + weight scoring.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R-05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Solo developer illness / academic load reduces capacity.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Two weeks of buffer built into the timeline (after M5, after M8). Triage backlog weekly.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R-06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Hosting free tier becomes insufficient during demo.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Low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Low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Pre-test under expected demo load. Have a paid-tier upgrade path documented.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R-07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User data (preferences) leaks via insecure endpoint.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Low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 middleware on every preference endpoint; integration tests on every endpoint; weekly dependency scan.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R-08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Recommendation quality is poor in subjective review.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Manual relevance review at M2 and M3; iterate prompt and ranking before M5; record pass / fail per item.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R-09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Chatbot prompt regresses after LLM provider update.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Snapshot tests on prompt outputs; CI flags structural changes in responses.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  <w:tr>
        <w:tc>
          <w:tcPr>
            <w:tcW w:type="dxa" w:w="72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R-10</w:t>
            </w:r>
          </w:p>
        </w:tc>
        <w:tc>
          <w:tcPr>
            <w:tcW w:type="dxa" w:w="273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Portfolio assets (write-up, video) deprioritised until last minute and slip.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576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Med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Treat them as a sprint deliverable (Sprint 8); block M8 sign-off on them.</w:t>
            </w:r>
          </w:p>
        </w:tc>
        <w:tc>
          <w:tcPr>
            <w:tcW w:type="dxa" w:w="86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Author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7. Assumptions and Constraints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7.1 Assumptions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 author has at least 8 hours per week available for the duration of the project.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Free tiers of all chosen services remain available without policy change.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Test users (3-5) will be available for a one-hour usability session in week 7.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Reviewer (tutor / employer) will accept a portfolio web app rather than a native mobile build.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7.2 Constraints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Solo team of one developer.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Total cash budget capped at USD 30.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Hard portfolio submission date: end of Phase 2 (1 September 2026).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Must run in any modern browser without plug-ins.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Must not require user payment information.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8. Communication Plan</w:t>
      </w:r>
    </w:p>
    <w:p>
      <w:pPr>
        <w:spacing w:after="120"/>
        <w:jc w:val="both"/>
      </w:pPr>
      <w:r>
        <w:rPr>
          <w:rFonts w:ascii="Calibri" w:hAnsi="Calibri"/>
          <w:sz w:val="22"/>
        </w:rPr>
        <w:t>Solo build, but a lightweight communication discipline is still valuable - mostly with the future self reviewing decisions, and with the portfolio reader.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Channel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Audience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Cadence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Content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GitHub commits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Self + reviewer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Daily on active days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Atomic commits with descriptive messages; one feature per branch.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log (Markdown in /docs)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Self + reviewer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each sprint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What shipped, what slipped, what was learned.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Risk register update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Self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Weekly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Re-score risks; close mitigated ones; add any new ones.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Pilot user feedback form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3-5 friends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Once in week 7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Quantitative usability ratings + open feedback.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Portfolio README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Future employer / reviewer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Sprint 8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One-page story of the project + links to demo + diagrams.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Demo video</w:t>
            </w:r>
          </w:p>
        </w:tc>
        <w:tc>
          <w:tcPr>
            <w:tcW w:type="dxa" w:w="230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Future employer / reviewer</w:t>
            </w:r>
          </w:p>
        </w:tc>
        <w:tc>
          <w:tcPr>
            <w:tcW w:type="dxa" w:w="158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Sprint 8</w:t>
            </w:r>
          </w:p>
        </w:tc>
        <w:tc>
          <w:tcPr>
            <w:tcW w:type="dxa" w:w="3024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3 minutes: problem, walkthrough, what was hard, what was learned.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9. Quality Plan</w:t>
      </w:r>
    </w:p>
    <w:p>
      <w:pPr>
        <w:spacing w:after="120"/>
        <w:jc w:val="both"/>
      </w:pPr>
      <w:r>
        <w:rPr>
          <w:rFonts w:ascii="Calibri" w:hAnsi="Calibri"/>
          <w:sz w:val="22"/>
        </w:rPr>
        <w:t>Quality controls are applied at three layers: code, product, and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Layer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Control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sz w:val="22"/>
              </w:rPr>
              <w:t>Frequency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Code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Pre-commit lint (ruff for Python, eslint for TypeScript).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Every commit.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Code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Unit tests run in CI; build fails on failure.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Every PR.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Code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Test coverage report; warn if backend coverage drops below 70%.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Every PR.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Manual relevance review of recommendation outputs.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Sprints 2, 3, 5.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Accessibility audit using axe-core.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Sprints 5 and 8.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Product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Pilot user usability session.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Week 7.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Process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Sprint exit checklist signed off before next sprint starts.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each sprint.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Process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Risk register review.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Weekly.</w:t>
            </w:r>
          </w:p>
        </w:tc>
      </w:tr>
      <w:tr>
        <w:tc>
          <w:tcPr>
            <w:tcW w:type="dxa" w:w="144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Process</w:t>
            </w:r>
          </w:p>
        </w:tc>
        <w:tc>
          <w:tcPr>
            <w:tcW w:type="dxa" w:w="57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Retrospective entry in sprint log.</w:t>
            </w:r>
          </w:p>
        </w:tc>
        <w:tc>
          <w:tcPr>
            <w:tcW w:type="dxa" w:w="2160"/>
            <w:vAlign w:val="top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Calibri" w:hAnsi="Calibri"/>
                <w:sz w:val="21"/>
              </w:rPr>
              <w:t>End of each sprint.</w:t>
            </w:r>
          </w:p>
        </w:tc>
      </w:tr>
    </w:tbl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10. Definition of Done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10.1 Story-level Definition of Done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Code merged to main via pull request with at least a self-review checklist completed.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acceptance criteria for the story pass manually.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Unit tests cover the new logic (or a justified note if not applicable).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OpenAPI spec auto-updates and is committed.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new linter errors introduced.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Story marked done in the sprint log with a one-line summary.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10.2 Phase-level Definition of Done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Phase 1 (or Phase 2) functional requirements pass acceptance on the live URL.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Non-functional requirements measured and recorded against targets.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Risk register up to date; outstanding High risks have explicit mitigation status.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Sprint log entries complete for every sprint in the phase.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Phase release notes drafted (one paragraph per major feature).</w:t>
      </w:r>
    </w:p>
    <w:p>
      <w:pPr>
        <w:keepNext/>
        <w:spacing w:before="160" w:after="80"/>
      </w:pPr>
      <w:r>
        <w:rPr>
          <w:rFonts w:ascii="Calibri" w:hAnsi="Calibri"/>
          <w:b/>
          <w:sz w:val="22"/>
        </w:rPr>
        <w:t>10.3 Project-level Definition of Done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Portfolio README published.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Demo video published.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All planning documents stored in /docs as PDF + DOCX.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Public GitHub repository tagged v1.0 (Phase 1) and v2.0 (Phase 2).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Retrospective document written and committed.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11. Out of Scope</w:t>
      </w:r>
    </w:p>
    <w:p>
      <w:pPr>
        <w:spacing w:after="120"/>
      </w:pPr>
      <w:r>
        <w:rPr>
          <w:rFonts w:ascii="Calibri" w:hAnsi="Calibri"/>
          <w:sz w:val="22"/>
        </w:rPr>
        <w:t>Explicitly out of scope for both phases - listed here so a reviewer can verify nothing was silently dropped.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Native mobile apps.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Social features (following users, public reviews, comments).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Subscription billing or commerce.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Streaming media playback (full film, full book text) inside Luminary.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Multi-language UI.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Importing existing Goodreads / Letterboxd libraries.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Federated or third-party login (Google / Apple sign-in).</w:t>
      </w:r>
    </w:p>
    <w:p>
      <w:pPr>
        <w:keepNext/>
        <w:spacing w:before="280" w:after="120"/>
      </w:pPr>
      <w:r>
        <w:rPr>
          <w:rFonts w:ascii="Calibri" w:hAnsi="Calibri"/>
          <w:b/>
          <w:color w:val="000000"/>
          <w:sz w:val="24"/>
          <w:u w:val="single"/>
        </w:rPr>
        <w:t>12. Closure Criteria</w:t>
      </w:r>
    </w:p>
    <w:p>
      <w:pPr>
        <w:spacing w:after="120"/>
      </w:pPr>
      <w:r>
        <w:rPr>
          <w:rFonts w:ascii="Calibri" w:hAnsi="Calibri"/>
          <w:sz w:val="22"/>
        </w:rPr>
        <w:t>The project is considered formally closed when all of the following are true.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Project-level Definition of Done (Section 10.3) is fully satisfied.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Reviewer (tutor or employer audience) confirms acceptance of the portfolio deliverables.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Public hosting accounts are either kept running on the free tier or gracefully wound down with a static snapshot left in the repo.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Final retrospective is written and added to the portfolio.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