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Carnet de bord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Seance 07/01/2020:</w:t>
      </w:r>
    </w:p>
    <w:p w:rsidR="00000000" w:rsidDel="00000000" w:rsidP="00000000" w:rsidRDefault="00000000" w:rsidRPr="00000000" w14:paraId="00000004">
      <w:pPr>
        <w:rPr>
          <w:sz w:val="24"/>
          <w:szCs w:val="24"/>
        </w:rPr>
      </w:pPr>
      <w:r w:rsidDel="00000000" w:rsidR="00000000" w:rsidRPr="00000000">
        <w:rPr>
          <w:sz w:val="24"/>
          <w:szCs w:val="24"/>
          <w:rtl w:val="0"/>
        </w:rPr>
        <w:t xml:space="preserve">On determine les roles attribuer à chacun. On termine aussi la fiche descriptive.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Seance 14/01/2020:</w:t>
      </w:r>
    </w:p>
    <w:p w:rsidR="00000000" w:rsidDel="00000000" w:rsidP="00000000" w:rsidRDefault="00000000" w:rsidRPr="00000000" w14:paraId="00000007">
      <w:pPr>
        <w:rPr>
          <w:sz w:val="24"/>
          <w:szCs w:val="24"/>
        </w:rPr>
      </w:pPr>
      <w:r w:rsidDel="00000000" w:rsidR="00000000" w:rsidRPr="00000000">
        <w:rPr>
          <w:sz w:val="24"/>
          <w:szCs w:val="24"/>
          <w:rtl w:val="0"/>
        </w:rPr>
        <w:t xml:space="preserve">Le cube LED fonctionne. Mathieu est absent. On installe un bouton pour pouvoir varier les animations. On lance un programme V1 pour tester le fonctionnement des boutons a travers l’interface serial monitor. Ensuite on étudie le fonctionnement des led et on crée un programme pour allumer une led à la fois. Et enfin on combine les deux programme pour a l’activation d’un bouton poussoir un étage s’allumer et à l’activation d’un autre un étage différent s’allume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Seance 22/01/2020:</w:t>
      </w:r>
    </w:p>
    <w:p w:rsidR="00000000" w:rsidDel="00000000" w:rsidP="00000000" w:rsidRDefault="00000000" w:rsidRPr="00000000" w14:paraId="0000000B">
      <w:pPr>
        <w:rPr>
          <w:sz w:val="24"/>
          <w:szCs w:val="24"/>
        </w:rPr>
      </w:pPr>
      <w:r w:rsidDel="00000000" w:rsidR="00000000" w:rsidRPr="00000000">
        <w:rPr>
          <w:sz w:val="24"/>
          <w:szCs w:val="24"/>
          <w:rtl w:val="0"/>
        </w:rPr>
        <w:t xml:space="preserve">On a ajouté 3 bouton et un potentiomètre sur le cube. On peut changer l’animations avec la simple activation d’un boutons mais on peut aussi faire varier la vitesse des animations grâce au potentiomètre. Miles a fait le programme permettant l’utilisation des boutons et potentiomètre alors que Mathieu a fait le programme pour les animations. Ensuite on fait un programme pour permettre une interface graphique. Mathieu a fait un programme permettant l’activation d’une animations suite au saisie d’un nombre aux clavier. Miles a condenser le programme pour explorer la création de nouvelles animations sans être gêné par la limite de stockage dans l’arduino nano.</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Seance 29/01/2020:</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Seance 04 /02/2020:</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Seance 11/02/2020:</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Seance 03/03/2020:</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Seance 10/03/2020:</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Seance 17/03/2020:</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Seance 24/03/2020:</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Seance 03/03/2020:</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Seance 10/03/2020:</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8iUBHV3Ze93+ds5m6daO621pRA==">AMUW2mVL5LcD6M48TMJ79oDT34mkfsqELB0mB1oN8BrMN7zXmVqf1YlGuUJCMYH0CxHYJydTMwkEE/CiCQ5s403/XBlMNzkGi6NJmuvYk8FYU4Ha39Q6pYM=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