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/>
      </w:pPr>
      <w:r>
        <w:rPr/>
        <w:drawing>
          <wp:inline distT="0" distB="0" distL="0" distR="0">
            <wp:extent cx="5723255" cy="8229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Slung Load System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Motion control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Software in the loop (SITL): PX4, ROS, Gazebo, QG Control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Quadrotor Modelling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Rotation Dynamic of the UAV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Physical inputs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Pendulum and Translational UAV Variable (PT) Dynamic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Controller: Quasi-Static Feedback Linearization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Quasi-Static Feedback Algorithm (QSFA)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SLS Controller Design Using QSFA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Tracking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Domain of the Dynamic State Feedback Linearization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Matlab Simulation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compared with cascade PID controller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SITL Simulation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Conclusion 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Reference 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Appendix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139700" distB="139700" distL="139700" distR="136525" wp14:anchorId="54D802D2">
                <wp:extent cx="5210810" cy="8230235"/>
                <wp:effectExtent l="139700" t="139700" r="136525" b="139700"/>
                <wp:docPr id="2" name="Picture 2" descr="Text, application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, application&#10;&#10;Description automatically generated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210280" cy="82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-670.05pt;width:410.2pt;height:647.95pt;mso-position-vertical:top" wp14:anchorId="54D802D2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N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N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785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4</Pages>
  <Words>83</Words>
  <Characters>478</Characters>
  <CharactersWithSpaces>532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2022-11-15T23:12:00Z</dcterms:created>
  <dc:creator>shiyu he</dc:creator>
  <dc:description/>
  <dc:language>en-CA</dc:language>
  <cp:lastModifiedBy/>
  <dcterms:modified xsi:type="dcterms:W3CDTF">2022-11-17T13:09:08Z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