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E89F5" w14:textId="66BEDEA5" w:rsidR="00084F20" w:rsidRPr="00E17479" w:rsidRDefault="00790745" w:rsidP="00084F20">
      <w:r>
        <w:rPr>
          <w:noProof/>
          <w:lang w:val="en-US"/>
        </w:rPr>
        <w:lastRenderedPageBreak/>
        <mc:AlternateContent>
          <mc:Choice Requires="wps">
            <w:drawing>
              <wp:anchor distT="0" distB="0" distL="114300" distR="114300" simplePos="0" relativeHeight="251659264" behindDoc="0" locked="0" layoutInCell="1" allowOverlap="1" wp14:anchorId="4F4145B2" wp14:editId="43D87A28">
                <wp:simplePos x="0" y="0"/>
                <wp:positionH relativeFrom="column">
                  <wp:posOffset>342900</wp:posOffset>
                </wp:positionH>
                <wp:positionV relativeFrom="paragraph">
                  <wp:posOffset>0</wp:posOffset>
                </wp:positionV>
                <wp:extent cx="5553710" cy="8615680"/>
                <wp:effectExtent l="0" t="0" r="27940" b="13970"/>
                <wp:wrapTight wrapText="bothSides">
                  <wp:wrapPolygon edited="0">
                    <wp:start x="0" y="0"/>
                    <wp:lineTo x="0" y="21587"/>
                    <wp:lineTo x="21635" y="21587"/>
                    <wp:lineTo x="2163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615680"/>
                        </a:xfrm>
                        <a:prstGeom prst="rect">
                          <a:avLst/>
                        </a:prstGeom>
                        <a:solidFill>
                          <a:srgbClr val="FFFFFF"/>
                        </a:solidFill>
                        <a:ln w="9525">
                          <a:solidFill>
                            <a:srgbClr val="000000"/>
                          </a:solidFill>
                          <a:miter lim="800000"/>
                          <a:headEnd/>
                          <a:tailEnd/>
                        </a:ln>
                      </wps:spPr>
                      <wps:txbx>
                        <w:txbxContent>
                          <w:p w14:paraId="1DB41D57" w14:textId="18A55375" w:rsidR="005971A4" w:rsidRPr="00171480" w:rsidRDefault="007A5877" w:rsidP="0075614F">
                            <w:pPr>
                              <w:spacing w:line="240" w:lineRule="auto"/>
                              <w:jc w:val="center"/>
                              <w:rPr>
                                <w:lang w:val="de-DE"/>
                              </w:rPr>
                            </w:pPr>
                            <w:r>
                              <w:rPr>
                                <w:rFonts w:ascii="Times New Roman" w:hAnsi="Times New Roman"/>
                                <w:b/>
                                <w:noProof/>
                                <w:sz w:val="36"/>
                                <w:szCs w:val="36"/>
                                <w:lang w:val="en-US"/>
                              </w:rPr>
                              <w:drawing>
                                <wp:inline distT="0" distB="0" distL="0" distR="0" wp14:anchorId="197F6FCC" wp14:editId="48F092BE">
                                  <wp:extent cx="1572260" cy="884396"/>
                                  <wp:effectExtent l="0" t="0" r="0" b="0"/>
                                  <wp:docPr id="1" name="Picture 1"/>
                                  <wp:cNvGraphicFramePr>
                                    <a:graphicFrameLocks noChangeAspect="1"/>
                                  </wp:cNvGraphicFramePr>
                                  <a:graphic>
                                    <a:graphicData uri="http://schemas.openxmlformats.org/drawingml/2006/picture">
                                      <pic:pic xmlns:pic="http://schemas.openxmlformats.org/drawingml/2006/picture">
                                        <pic:nvPicPr>
                                          <pic:cNvPr id="1" name="logo UST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5242" cy="964824"/>
                                          </a:xfrm>
                                          <a:prstGeom prst="rect">
                                            <a:avLst/>
                                          </a:prstGeom>
                                        </pic:spPr>
                                      </pic:pic>
                                    </a:graphicData>
                                  </a:graphic>
                                </wp:inline>
                              </w:drawing>
                            </w:r>
                          </w:p>
                          <w:p w14:paraId="02F0E8F7" w14:textId="77777777" w:rsidR="005971A4" w:rsidRPr="00171480" w:rsidRDefault="005971A4" w:rsidP="0075614F">
                            <w:pPr>
                              <w:spacing w:line="240" w:lineRule="auto"/>
                              <w:jc w:val="center"/>
                            </w:pPr>
                            <w:bookmarkStart w:id="3" w:name="_Hlk211779525"/>
                            <w:bookmarkEnd w:id="3"/>
                            <w:r w:rsidRPr="00171480">
                              <w:rPr>
                                <w:rFonts w:ascii="Times New Roman" w:hAnsi="Times New Roman"/>
                              </w:rPr>
                              <w:t>UNIVERSITY OF SCIENCE AND TECHNOLOGY OF HANOI</w:t>
                            </w:r>
                          </w:p>
                          <w:p w14:paraId="6F25F1A4" w14:textId="40E96DC1" w:rsidR="005971A4" w:rsidRPr="006914F0" w:rsidRDefault="005971A4" w:rsidP="0075614F">
                            <w:pPr>
                              <w:spacing w:line="240" w:lineRule="auto"/>
                              <w:jc w:val="center"/>
                              <w:rPr>
                                <w:b/>
                                <w:sz w:val="22"/>
                              </w:rPr>
                            </w:pPr>
                            <w:r w:rsidRPr="00C04B3B">
                              <w:rPr>
                                <w:rFonts w:ascii="Times New Roman" w:hAnsi="Times New Roman"/>
                                <w:b/>
                                <w:sz w:val="22"/>
                              </w:rPr>
                              <w:t xml:space="preserve">DEPARTMENT OF </w:t>
                            </w:r>
                            <w:r w:rsidR="00C04B3B">
                              <w:rPr>
                                <w:rFonts w:ascii="Times New Roman" w:hAnsi="Times New Roman"/>
                                <w:b/>
                                <w:sz w:val="22"/>
                              </w:rPr>
                              <w:t>INFORMATION AND COMMUNICATION TECHNOLOGY</w:t>
                            </w:r>
                          </w:p>
                          <w:p w14:paraId="21D64748" w14:textId="2BB81F10" w:rsidR="005971A4" w:rsidRDefault="005971A4" w:rsidP="0075614F">
                            <w:pPr>
                              <w:spacing w:line="240" w:lineRule="auto"/>
                              <w:jc w:val="center"/>
                              <w:rPr>
                                <w:b/>
                                <w:sz w:val="36"/>
                                <w:szCs w:val="36"/>
                                <w:lang w:val="de-DE"/>
                              </w:rPr>
                            </w:pPr>
                          </w:p>
                          <w:p w14:paraId="195B4E33" w14:textId="77777777" w:rsidR="00955DD7" w:rsidRDefault="00955DD7" w:rsidP="0075614F">
                            <w:pPr>
                              <w:spacing w:line="240" w:lineRule="auto"/>
                              <w:jc w:val="center"/>
                              <w:rPr>
                                <w:b/>
                                <w:sz w:val="36"/>
                                <w:szCs w:val="36"/>
                                <w:lang w:val="de-DE"/>
                              </w:rPr>
                            </w:pPr>
                          </w:p>
                          <w:p w14:paraId="7CACCCAA" w14:textId="77777777" w:rsidR="00955DD7" w:rsidRDefault="00955DD7" w:rsidP="0075614F">
                            <w:pPr>
                              <w:spacing w:line="240" w:lineRule="auto"/>
                              <w:jc w:val="center"/>
                              <w:rPr>
                                <w:b/>
                                <w:sz w:val="36"/>
                                <w:szCs w:val="36"/>
                                <w:lang w:val="de-DE"/>
                              </w:rPr>
                            </w:pPr>
                          </w:p>
                          <w:p w14:paraId="3479633C" w14:textId="77777777" w:rsidR="005971A4" w:rsidRPr="00486D09" w:rsidRDefault="005971A4" w:rsidP="0075614F">
                            <w:pPr>
                              <w:spacing w:line="240" w:lineRule="auto"/>
                              <w:jc w:val="center"/>
                              <w:rPr>
                                <w:sz w:val="36"/>
                                <w:szCs w:val="36"/>
                                <w:lang w:val="de-DE"/>
                              </w:rPr>
                            </w:pPr>
                            <w:r w:rsidRPr="00796323">
                              <w:rPr>
                                <w:rFonts w:ascii="Times New Roman" w:hAnsi="Times New Roman"/>
                                <w:sz w:val="36"/>
                                <w:szCs w:val="36"/>
                                <w:lang w:val="de-DE"/>
                              </w:rPr>
                              <w:t>Research</w:t>
                            </w:r>
                            <w:r w:rsidRPr="00796323">
                              <w:rPr>
                                <w:rFonts w:ascii="Times New Roman" w:hAnsi="Times New Roman"/>
                                <w:sz w:val="36"/>
                                <w:szCs w:val="36"/>
                              </w:rPr>
                              <w:t xml:space="preserve"> and Development</w:t>
                            </w:r>
                          </w:p>
                          <w:p w14:paraId="5A310541" w14:textId="7DD7F629" w:rsidR="005971A4" w:rsidRPr="00C04B3B" w:rsidRDefault="00C04B3B" w:rsidP="0075614F">
                            <w:pPr>
                              <w:spacing w:line="240" w:lineRule="auto"/>
                              <w:jc w:val="center"/>
                              <w:rPr>
                                <w:b/>
                                <w:sz w:val="44"/>
                                <w:szCs w:val="44"/>
                                <w:lang w:val="de-DE"/>
                              </w:rPr>
                            </w:pPr>
                            <w:r w:rsidRPr="00C04B3B">
                              <w:rPr>
                                <w:rFonts w:ascii="Times New Roman" w:hAnsi="Times New Roman"/>
                                <w:b/>
                                <w:sz w:val="44"/>
                                <w:szCs w:val="44"/>
                                <w:lang w:val="de-DE"/>
                              </w:rPr>
                              <w:t>GROUP PROJECT REPORT</w:t>
                            </w:r>
                          </w:p>
                          <w:p w14:paraId="13BC504B" w14:textId="77777777" w:rsidR="00C04B3B" w:rsidRPr="009B5FED" w:rsidRDefault="00C04B3B" w:rsidP="0075614F">
                            <w:pPr>
                              <w:spacing w:line="240" w:lineRule="auto"/>
                              <w:jc w:val="center"/>
                              <w:rPr>
                                <w:i/>
                                <w:lang w:val="de-DE"/>
                              </w:rPr>
                            </w:pPr>
                          </w:p>
                          <w:p w14:paraId="25A36EC0" w14:textId="77777777" w:rsidR="005971A4" w:rsidRPr="00171480" w:rsidRDefault="005971A4" w:rsidP="0075614F">
                            <w:pPr>
                              <w:spacing w:line="240" w:lineRule="auto"/>
                              <w:jc w:val="center"/>
                              <w:rPr>
                                <w:lang w:val="de-DE"/>
                              </w:rPr>
                            </w:pPr>
                            <w:r w:rsidRPr="00171480">
                              <w:rPr>
                                <w:rFonts w:ascii="Times New Roman" w:hAnsi="Times New Roman"/>
                                <w:lang w:val="de-DE"/>
                              </w:rPr>
                              <w:t>By</w:t>
                            </w:r>
                          </w:p>
                          <w:p w14:paraId="3A0B3B59" w14:textId="30D84598" w:rsidR="00C04B3B" w:rsidRDefault="000504AF" w:rsidP="0075614F">
                            <w:pPr>
                              <w:spacing w:line="240" w:lineRule="auto"/>
                              <w:jc w:val="center"/>
                              <w:rPr>
                                <w:sz w:val="32"/>
                                <w:szCs w:val="32"/>
                                <w:lang w:val="de-DE"/>
                              </w:rPr>
                            </w:pPr>
                            <w:r w:rsidRPr="000504AF">
                              <w:rPr>
                                <w:rFonts w:ascii="Times New Roman" w:hAnsi="Times New Roman"/>
                                <w:sz w:val="32"/>
                                <w:szCs w:val="32"/>
                                <w:lang w:val="de-DE"/>
                              </w:rPr>
                              <w:t xml:space="preserve">Student group number 5</w:t>
                            </w:r>
                            <w:r w:rsidR="00420AEA">
                              <w:rPr>
                                <w:rFonts w:ascii="Times New Roman" w:hAnsi="Times New Roman"/>
                                <w:sz w:val="32"/>
                                <w:szCs w:val="32"/>
                                <w:lang w:val="de-DE"/>
                              </w:rPr>
                              <w:t/>
                            </w:r>
                          </w:p>
                          <w:p w14:paraId="07CCDB06" w14:textId="29718975" w:rsidR="00C04B3B" w:rsidRDefault="00C04B3B" w:rsidP="0075614F">
                            <w:pPr>
                              <w:spacing w:line="240" w:lineRule="auto"/>
                              <w:jc w:val="center"/>
                              <w:rPr>
                                <w:sz w:val="32"/>
                                <w:szCs w:val="32"/>
                                <w:lang w:val="de-DE"/>
                              </w:rPr>
                            </w:pPr>
                            <w:r>
                              <w:rPr>
                                <w:rFonts w:ascii="Times New Roman" w:hAnsi="Times New Roman"/>
                                <w:sz w:val="32"/>
                                <w:szCs w:val="32"/>
                                <w:lang w:val="de-DE"/>
                              </w:rPr>
                              <w:t>Vu Thi Kim Oanh – Student ID 23BA14225</w:t>
                            </w:r>
                          </w:p>
                          <w:p w14:paraId="3C622D34" w14:textId="0653222F" w:rsidR="00C04B3B" w:rsidRDefault="00C04B3B" w:rsidP="00C04B3B">
                            <w:pPr>
                              <w:spacing w:line="240" w:lineRule="auto"/>
                              <w:jc w:val="center"/>
                              <w:rPr>
                                <w:sz w:val="32"/>
                                <w:szCs w:val="32"/>
                                <w:lang w:val="de-DE"/>
                              </w:rPr>
                            </w:pPr>
                            <w:r>
                              <w:rPr>
                                <w:rFonts w:ascii="Times New Roman" w:hAnsi="Times New Roman"/>
                                <w:sz w:val="32"/>
                                <w:szCs w:val="32"/>
                                <w:lang w:val="de-DE"/>
                              </w:rPr>
                              <w:t>Nguyen Khai Minh – Student ID 2410607</w:t>
                            </w:r>
                          </w:p>
                          <w:p w14:paraId="1D6CEF0C" w14:textId="5B8BCE35" w:rsidR="00C04B3B" w:rsidRDefault="00C04B3B" w:rsidP="00C04B3B">
                            <w:pPr>
                              <w:spacing w:line="240" w:lineRule="auto"/>
                              <w:jc w:val="center"/>
                              <w:rPr>
                                <w:sz w:val="32"/>
                                <w:szCs w:val="32"/>
                                <w:lang w:val="de-DE"/>
                              </w:rPr>
                            </w:pPr>
                            <w:r>
                              <w:rPr>
                                <w:rFonts w:ascii="Times New Roman" w:hAnsi="Times New Roman"/>
                                <w:sz w:val="32"/>
                                <w:szCs w:val="32"/>
                                <w:lang w:val="de-DE"/>
                              </w:rPr>
                              <w:t>Huynh Kim Gia Bao – Student ID 2410154</w:t>
                            </w:r>
                          </w:p>
                          <w:p w14:paraId="771B59F3" w14:textId="29481DD4" w:rsidR="00C04B3B" w:rsidRDefault="00C04B3B" w:rsidP="00C04B3B">
                            <w:pPr>
                              <w:spacing w:line="240" w:lineRule="auto"/>
                              <w:jc w:val="center"/>
                              <w:rPr>
                                <w:sz w:val="32"/>
                                <w:szCs w:val="32"/>
                                <w:lang w:val="de-DE"/>
                              </w:rPr>
                            </w:pPr>
                            <w:r>
                              <w:rPr>
                                <w:rFonts w:ascii="Times New Roman" w:hAnsi="Times New Roman"/>
                                <w:sz w:val="32"/>
                                <w:szCs w:val="32"/>
                                <w:lang w:val="de-DE"/>
                              </w:rPr>
                              <w:t>Dang Nhat Minh – Student ID 2410667</w:t>
                            </w:r>
                          </w:p>
                          <w:p w14:paraId="6F56C120" w14:textId="5712FD9B" w:rsidR="00C04B3B" w:rsidRDefault="00C04B3B" w:rsidP="00C04B3B">
                            <w:pPr>
                              <w:spacing w:line="240" w:lineRule="auto"/>
                              <w:jc w:val="center"/>
                              <w:rPr>
                                <w:sz w:val="32"/>
                                <w:szCs w:val="32"/>
                                <w:lang w:val="de-DE"/>
                              </w:rPr>
                            </w:pPr>
                            <w:r>
                              <w:rPr>
                                <w:rFonts w:ascii="Times New Roman" w:hAnsi="Times New Roman"/>
                                <w:sz w:val="32"/>
                                <w:szCs w:val="32"/>
                                <w:lang w:val="de-DE"/>
                              </w:rPr>
                              <w:t>Dao Chi Trung – Student ID 23BA14295</w:t>
                            </w:r>
                          </w:p>
                          <w:p w14:paraId="09DC70F4" w14:textId="6181A551" w:rsidR="005971A4" w:rsidRDefault="005971A4" w:rsidP="0075614F">
                            <w:pPr>
                              <w:spacing w:line="240" w:lineRule="auto"/>
                              <w:jc w:val="center"/>
                              <w:rPr>
                                <w:sz w:val="32"/>
                                <w:szCs w:val="32"/>
                                <w:lang w:val="de-DE"/>
                              </w:rPr>
                            </w:pPr>
                          </w:p>
                          <w:p w14:paraId="68E5F2C4" w14:textId="77777777" w:rsidR="005971A4" w:rsidRPr="00171480" w:rsidRDefault="005971A4" w:rsidP="0075614F">
                            <w:pPr>
                              <w:spacing w:line="240" w:lineRule="auto"/>
                              <w:jc w:val="center"/>
                              <w:rPr>
                                <w:sz w:val="32"/>
                                <w:szCs w:val="32"/>
                                <w:lang w:val="de-DE"/>
                              </w:rPr>
                            </w:pPr>
                          </w:p>
                          <w:p w14:paraId="589F36E6" w14:textId="77777777" w:rsidR="005971A4" w:rsidRPr="00171480" w:rsidRDefault="005971A4" w:rsidP="0075614F">
                            <w:pPr>
                              <w:spacing w:line="240" w:lineRule="auto"/>
                              <w:jc w:val="center"/>
                              <w:rPr>
                                <w:sz w:val="36"/>
                                <w:szCs w:val="36"/>
                                <w:lang w:val="de-DE"/>
                              </w:rPr>
                            </w:pPr>
                            <w:r>
                              <w:rPr>
                                <w:rFonts w:ascii="Times New Roman" w:hAnsi="Times New Roman"/>
                                <w:sz w:val="36"/>
                                <w:szCs w:val="36"/>
                              </w:rPr>
                              <w:t>Title</w:t>
                            </w:r>
                            <w:r w:rsidRPr="00171480">
                              <w:rPr>
                                <w:rFonts w:ascii="Times New Roman" w:hAnsi="Times New Roman"/>
                                <w:sz w:val="36"/>
                                <w:szCs w:val="36"/>
                              </w:rPr>
                              <w:t>:</w:t>
                            </w:r>
                          </w:p>
                          <w:p w14:paraId="6ABECC89" w14:textId="0D1DF91A" w:rsidR="005971A4" w:rsidRPr="007910C1" w:rsidRDefault="00C04B3B" w:rsidP="0075614F">
                            <w:pPr>
                              <w:spacing w:line="240" w:lineRule="auto"/>
                              <w:jc w:val="center"/>
                              <w:rPr>
                                <w:spacing w:val="-1"/>
                                <w:sz w:val="35"/>
                                <w:szCs w:val="35"/>
                                <w:lang w:val="en-US"/>
                              </w:rPr>
                            </w:pPr>
                            <w:r>
                              <w:rPr>
                                <w:rFonts w:ascii="Times New Roman" w:hAnsi="Times New Roman"/>
                                <w:spacing w:val="-1"/>
                                <w:sz w:val="35"/>
                                <w:szCs w:val="35"/>
                                <w:lang w:val="en-US"/>
                              </w:rPr>
                              <w:t>Time Series Analysis of Hanoi Garment CPI Data and Indonesia Economic Data</w:t>
                            </w:r>
                          </w:p>
                          <w:p w14:paraId="34B988B3" w14:textId="77777777" w:rsidR="005971A4" w:rsidRDefault="005971A4" w:rsidP="0075614F">
                            <w:pPr>
                              <w:spacing w:line="240" w:lineRule="auto"/>
                              <w:jc w:val="center"/>
                              <w:rPr>
                                <w:sz w:val="32"/>
                                <w:szCs w:val="32"/>
                              </w:rPr>
                            </w:pPr>
                          </w:p>
                          <w:p w14:paraId="07A0EDA9" w14:textId="77777777" w:rsidR="005971A4" w:rsidRPr="00B67629" w:rsidRDefault="005971A4" w:rsidP="0075614F">
                            <w:pPr>
                              <w:spacing w:line="240" w:lineRule="auto"/>
                              <w:jc w:val="center"/>
                              <w:rPr>
                                <w:lang w:val="de-DE"/>
                              </w:rPr>
                            </w:pPr>
                          </w:p>
                          <w:p w14:paraId="43CA21AB" w14:textId="77777777" w:rsidR="005971A4" w:rsidRDefault="005971A4" w:rsidP="0075614F">
                            <w:pPr>
                              <w:spacing w:line="240" w:lineRule="auto"/>
                              <w:jc w:val="center"/>
                              <w:rPr>
                                <w:b/>
                                <w:sz w:val="36"/>
                                <w:szCs w:val="36"/>
                                <w:lang w:val="de-DE"/>
                              </w:rPr>
                            </w:pPr>
                          </w:p>
                          <w:p w14:paraId="19841B29" w14:textId="77777777" w:rsidR="00C04B3B" w:rsidRDefault="00C04B3B" w:rsidP="0075614F">
                            <w:pPr>
                              <w:spacing w:line="240" w:lineRule="auto"/>
                              <w:jc w:val="center"/>
                              <w:rPr>
                                <w:b/>
                                <w:sz w:val="36"/>
                                <w:szCs w:val="36"/>
                                <w:lang w:val="de-DE"/>
                              </w:rPr>
                            </w:pPr>
                          </w:p>
                          <w:p w14:paraId="75EA73CE" w14:textId="77777777" w:rsidR="00C04B3B" w:rsidRDefault="00C04B3B" w:rsidP="0075614F">
                            <w:pPr>
                              <w:spacing w:line="240" w:lineRule="auto"/>
                              <w:jc w:val="center"/>
                              <w:rPr>
                                <w:b/>
                                <w:sz w:val="36"/>
                                <w:szCs w:val="36"/>
                                <w:lang w:val="de-DE"/>
                              </w:rPr>
                            </w:pPr>
                          </w:p>
                          <w:p w14:paraId="210B8036" w14:textId="490494BA" w:rsidR="005971A4" w:rsidRPr="008D1CCF" w:rsidRDefault="005971A4" w:rsidP="0075614F">
                            <w:pPr>
                              <w:spacing w:line="240" w:lineRule="auto"/>
                              <w:jc w:val="center"/>
                              <w:rPr>
                                <w:b/>
                                <w:sz w:val="36"/>
                                <w:szCs w:val="36"/>
                                <w:lang w:val="de-DE"/>
                              </w:rPr>
                            </w:pPr>
                            <w:r w:rsidRPr="008D1CCF">
                              <w:rPr>
                                <w:rFonts w:ascii="Times New Roman" w:hAnsi="Times New Roman"/>
                                <w:b/>
                                <w:sz w:val="36"/>
                                <w:szCs w:val="36"/>
                                <w:lang w:val="de-DE"/>
                              </w:rPr>
                              <w:t xml:space="preserve">Hanoi, </w:t>
                            </w:r>
                            <w:r w:rsidR="00226040">
                              <w:rPr>
                                <w:rFonts w:ascii="Times New Roman" w:hAnsi="Times New Roman"/>
                                <w:b/>
                                <w:sz w:val="36"/>
                                <w:szCs w:val="36"/>
                                <w:lang w:val="de-DE"/>
                              </w:rPr>
                              <w:t>Octo</w:t>
                            </w:r>
                            <w:r w:rsidR="00C04B3B" w:rsidRPr="00226040">
                              <w:rPr>
                                <w:rFonts w:ascii="Times New Roman" w:hAnsi="Times New Roman"/>
                                <w:b/>
                                <w:sz w:val="36"/>
                                <w:szCs w:val="36"/>
                                <w:lang w:val="de-DE"/>
                              </w:rPr>
                              <w:t>ber</w:t>
                            </w:r>
                            <w:r w:rsidRPr="00226040">
                              <w:rPr>
                                <w:rFonts w:ascii="Times New Roman" w:hAnsi="Times New Roman"/>
                                <w:b/>
                                <w:sz w:val="36"/>
                                <w:szCs w:val="36"/>
                                <w:lang w:val="de-DE"/>
                              </w:rPr>
                              <w:t xml:space="preserve"> 202</w:t>
                            </w:r>
                            <w:r w:rsidR="00226040">
                              <w:rPr>
                                <w:rFonts w:ascii="Times New Roman" w:hAnsi="Times New Roman"/>
                                <w:b/>
                                <w:sz w:val="36"/>
                                <w:szCs w:val="36"/>
                                <w:lang w:val="de-DE"/>
                              </w:rPr>
                              <w:t>6</w:t>
                            </w:r>
                          </w:p>
                          <w:p w14:paraId="514258BB" w14:textId="77777777" w:rsidR="005971A4" w:rsidRDefault="005971A4" w:rsidP="0075614F">
                            <w:pPr>
                              <w:spacing w:line="240" w:lineRule="auto"/>
                              <w:jc w:val="center"/>
                              <w:rPr>
                                <w:b/>
                                <w:sz w:val="36"/>
                                <w:szCs w:val="36"/>
                                <w:lang w:val="de-DE"/>
                              </w:rPr>
                            </w:pPr>
                          </w:p>
                          <w:p w14:paraId="7952D1DA" w14:textId="77777777" w:rsidR="005971A4" w:rsidRDefault="005971A4" w:rsidP="0075614F">
                            <w:pPr>
                              <w:spacing w:line="240" w:lineRule="auto"/>
                              <w:jc w:val="center"/>
                              <w:rPr>
                                <w:b/>
                                <w:sz w:val="36"/>
                                <w:szCs w:val="36"/>
                                <w:lang w:val="de-DE"/>
                              </w:rPr>
                            </w:pPr>
                          </w:p>
                          <w:p w14:paraId="794982D1" w14:textId="77777777" w:rsidR="005971A4" w:rsidRDefault="005971A4" w:rsidP="0075614F">
                            <w:pPr>
                              <w:spacing w:line="240" w:lineRule="auto"/>
                              <w:jc w:val="center"/>
                              <w:rPr>
                                <w:b/>
                                <w:sz w:val="36"/>
                                <w:szCs w:val="36"/>
                                <w:lang w:val="de-DE"/>
                              </w:rPr>
                            </w:pPr>
                          </w:p>
                          <w:p w14:paraId="142C780D" w14:textId="77777777" w:rsidR="005971A4" w:rsidRDefault="005971A4" w:rsidP="0075614F">
                            <w:pPr>
                              <w:spacing w:line="240" w:lineRule="auto"/>
                              <w:jc w:val="center"/>
                              <w:rPr>
                                <w:b/>
                                <w:sz w:val="36"/>
                                <w:szCs w:val="36"/>
                                <w:lang w:val="de-DE"/>
                              </w:rPr>
                            </w:pPr>
                          </w:p>
                          <w:p w14:paraId="09064266" w14:textId="77777777" w:rsidR="005971A4" w:rsidRDefault="005971A4" w:rsidP="0075614F">
                            <w:pPr>
                              <w:spacing w:line="240" w:lineRule="auto"/>
                              <w:jc w:val="center"/>
                              <w:rPr>
                                <w:b/>
                                <w:sz w:val="36"/>
                                <w:szCs w:val="36"/>
                                <w:lang w:val="de-DE"/>
                              </w:rPr>
                            </w:pPr>
                          </w:p>
                          <w:p w14:paraId="502DF4F5" w14:textId="77777777" w:rsidR="005971A4" w:rsidRDefault="005971A4" w:rsidP="0075614F">
                            <w:pPr>
                              <w:spacing w:line="240" w:lineRule="auto"/>
                              <w:jc w:val="center"/>
                              <w:rPr>
                                <w:b/>
                                <w:sz w:val="36"/>
                                <w:szCs w:val="36"/>
                                <w:lang w:val="de-DE"/>
                              </w:rPr>
                            </w:pPr>
                          </w:p>
                          <w:p w14:paraId="0E1B33CC" w14:textId="77777777" w:rsidR="005971A4" w:rsidRDefault="005971A4" w:rsidP="0075614F">
                            <w:pPr>
                              <w:spacing w:line="240" w:lineRule="auto"/>
                              <w:jc w:val="center"/>
                              <w:rPr>
                                <w:b/>
                                <w:sz w:val="36"/>
                                <w:szCs w:val="36"/>
                                <w:lang w:val="de-DE"/>
                              </w:rPr>
                            </w:pPr>
                          </w:p>
                          <w:p w14:paraId="449ED5F4" w14:textId="77777777" w:rsidR="005971A4" w:rsidRPr="0045324C" w:rsidRDefault="005971A4" w:rsidP="0075614F">
                            <w:pPr>
                              <w:spacing w:line="240" w:lineRule="auto"/>
                              <w:jc w:val="center"/>
                              <w:rPr>
                                <w:b/>
                                <w:sz w:val="36"/>
                                <w:szCs w:val="36"/>
                                <w:lang w:val="de-DE"/>
                              </w:rPr>
                            </w:pPr>
                          </w:p>
                          <w:p w14:paraId="1C82B800" w14:textId="77777777" w:rsidR="005971A4" w:rsidRPr="00277072" w:rsidRDefault="005971A4" w:rsidP="0075614F">
                            <w:pPr>
                              <w:spacing w:line="240" w:lineRule="auto"/>
                              <w:jc w:val="center"/>
                              <w:rPr>
                                <w:sz w:val="40"/>
                                <w:szCs w:val="40"/>
                                <w:lang w:val="de-DE"/>
                              </w:rPr>
                            </w:pPr>
                          </w:p>
                          <w:p w14:paraId="5DD9A0FB" w14:textId="77777777" w:rsidR="005971A4" w:rsidRPr="00277072" w:rsidRDefault="005971A4" w:rsidP="0075614F">
                            <w:pPr>
                              <w:spacing w:line="240" w:lineRule="auto"/>
                              <w:jc w:val="center"/>
                              <w:rPr>
                                <w:lang w:val="de-DE"/>
                              </w:rPr>
                            </w:pPr>
                            <w:bookmarkStart w:id="4" w:name="_Toc360716545"/>
                            <w:bookmarkStart w:id="5" w:name="_Toc360716703"/>
                            <w:bookmarkStart w:id="6" w:name="_Toc360717071"/>
                            <w:bookmarkEnd w:id="4"/>
                            <w:bookmarkEnd w:id="5"/>
                            <w:bookmarkEnd w:id="6"/>
                          </w:p>
                          <w:p w14:paraId="010193E1" w14:textId="77777777" w:rsidR="005971A4" w:rsidRPr="00B67629" w:rsidRDefault="005971A4" w:rsidP="0075614F">
                            <w:pPr>
                              <w:spacing w:line="240" w:lineRule="auto"/>
                              <w:jc w:val="center"/>
                              <w:rPr>
                                <w:lang w:val="de-DE"/>
                              </w:rPr>
                            </w:pPr>
                          </w:p>
                          <w:p w14:paraId="3492D849" w14:textId="77777777" w:rsidR="005971A4" w:rsidRPr="00277072" w:rsidRDefault="005971A4" w:rsidP="0075614F">
                            <w:pPr>
                              <w:spacing w:line="240" w:lineRule="auto"/>
                              <w:jc w:val="center"/>
                              <w:rPr>
                                <w:lang w:val="de-DE"/>
                              </w:rPr>
                            </w:pPr>
                            <w:bookmarkStart w:id="7" w:name="_Toc337549926"/>
                            <w:bookmarkStart w:id="8" w:name="_Toc360714311"/>
                            <w:bookmarkStart w:id="9" w:name="_Toc360714343"/>
                            <w:bookmarkStart w:id="10" w:name="_Toc360716546"/>
                            <w:bookmarkStart w:id="11" w:name="_Toc360716704"/>
                            <w:bookmarkStart w:id="12" w:name="_Toc360717072"/>
                            <w:bookmarkStart w:id="13" w:name="_Toc360717266"/>
                            <w:r>
                              <w:rPr>
                                <w:rFonts w:ascii="Times New Roman" w:hAnsi="Times New Roman"/>
                                <w:lang w:val="de-DE"/>
                              </w:rPr>
                              <w:t>Hanoi, September 2013</w:t>
                            </w:r>
                            <w:bookmarkEnd w:id="7"/>
                            <w:bookmarkEnd w:id="8"/>
                            <w:bookmarkEnd w:id="9"/>
                            <w:bookmarkEnd w:id="10"/>
                            <w:bookmarkEnd w:id="11"/>
                            <w:bookmarkEnd w:id="12"/>
                            <w:bookmarkEnd w:id="13"/>
                          </w:p>
                          <w:p w14:paraId="00802F2F" w14:textId="77777777" w:rsidR="005971A4" w:rsidRDefault="005971A4" w:rsidP="0075614F">
                            <w:pPr>
                              <w:spacing w:line="240" w:lineRule="auto"/>
                              <w:jc w:val="center"/>
                              <w:rPr>
                                <w:lang w:val="de-DE"/>
                              </w:rPr>
                            </w:pPr>
                            <w:bookmarkStart w:id="14" w:name="_Toc360716547"/>
                            <w:bookmarkStart w:id="15" w:name="_Toc360716705"/>
                            <w:bookmarkStart w:id="16" w:name="_Toc360717073"/>
                            <w:bookmarkStart w:id="17" w:name="_Toc360717267"/>
                            <w:bookmarkEnd w:id="14"/>
                            <w:bookmarkEnd w:id="15"/>
                            <w:bookmarkEnd w:id="16"/>
                            <w:bookmarkEnd w:id="17"/>
                          </w:p>
                          <w:p w14:paraId="509EC1B4" w14:textId="77777777" w:rsidR="005971A4" w:rsidRDefault="005971A4" w:rsidP="0075614F">
                            <w:pPr>
                              <w:spacing w:line="240" w:lineRule="auto"/>
                              <w:jc w:val="center"/>
                              <w:rPr>
                                <w:lang w:val="de-DE"/>
                              </w:rPr>
                            </w:pPr>
                          </w:p>
                          <w:p w14:paraId="7579EB3F" w14:textId="77777777" w:rsidR="005971A4" w:rsidRPr="005B6998" w:rsidRDefault="005971A4" w:rsidP="0075614F">
                            <w:pPr>
                              <w:spacing w:line="240" w:lineRule="auto"/>
                              <w:jc w:val="center"/>
                              <w:rPr>
                                <w:lang w:val="de-DE"/>
                              </w:rPr>
                            </w:pPr>
                          </w:p>
                          <w:p w14:paraId="6142BD35" w14:textId="77777777" w:rsidR="005971A4" w:rsidRPr="00277072" w:rsidRDefault="005971A4" w:rsidP="0075614F">
                            <w:pPr>
                              <w:spacing w:line="240" w:lineRule="auto"/>
                              <w:jc w:val="center"/>
                              <w:rPr>
                                <w:lang w:val="de-DE"/>
                              </w:rPr>
                            </w:pPr>
                            <w:bookmarkStart w:id="18" w:name="_Toc337549928"/>
                            <w:bookmarkStart w:id="19" w:name="_Toc360714313"/>
                            <w:bookmarkStart w:id="20" w:name="_Toc360716548"/>
                            <w:bookmarkStart w:id="21" w:name="_Toc360716706"/>
                            <w:bookmarkStart w:id="22" w:name="_Toc360717074"/>
                            <w:bookmarkStart w:id="23" w:name="_Toc360717268"/>
                            <w:bookmarkEnd w:id="18"/>
                            <w:bookmarkEnd w:id="19"/>
                            <w:bookmarkEnd w:id="20"/>
                            <w:bookmarkEnd w:id="21"/>
                            <w:bookmarkEnd w:id="22"/>
                            <w:bookmarkEnd w:id="23"/>
                          </w:p>
                          <w:p w14:paraId="586174B1" w14:textId="77777777" w:rsidR="005971A4" w:rsidRDefault="005971A4" w:rsidP="0075614F">
                            <w:pPr>
                              <w:spacing w:line="240" w:lineRule="auto"/>
                              <w:jc w:val="center"/>
                            </w:pPr>
                            <w:proofErr w:type="spellStart"/>
                            <w:proofErr w:type="gramStart"/>
                            <w:r w:rsidRPr="00277072">
                              <w:rPr>
                                <w:rFonts w:ascii="Times New Roman" w:hAnsi="Times New Roman"/>
                                <w:b/>
                              </w:rPr>
                              <w:t>Hà</w:t>
                            </w:r>
                            <w:r>
                              <w:rPr>
                                <w:rFonts w:ascii="Times New Roman" w:hAnsi="Times New Roman"/>
                                <w:b/>
                              </w:rPr>
                              <w:t>N</w:t>
                            </w:r>
                            <w:r w:rsidRPr="00277072">
                              <w:rPr>
                                <w:rFonts w:ascii="Times New Roman" w:hAnsi="Times New Roman"/>
                                <w:b/>
                              </w:rPr>
                              <w:t>ội</w:t>
                            </w:r>
                            <w:proofErr w:type="spellEnd"/>
                            <w:r w:rsidRPr="00277072">
                              <w:rPr>
                                <w:rFonts w:ascii="Times New Roman" w:hAnsi="Times New Roman"/>
                                <w:b/>
                              </w:rPr>
                              <w:t xml:space="preserve">,  </w:t>
                            </w:r>
                            <w:r>
                              <w:rPr>
                                <w:rFonts w:ascii="Times New Roman" w:hAnsi="Times New Roman"/>
                                <w:b/>
                              </w:rPr>
                              <w:t>Sept.</w:t>
                            </w:r>
                            <w:proofErr w:type="gramEnd"/>
                            <w:r>
                              <w:rPr>
                                <w:rFonts w:ascii="Times New Roman" w:hAnsi="Times New Roman"/>
                                <w:b/>
                              </w:rPr>
                              <w:t xml:space="preserve">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145B2" id="Text Box 2" o:spid="_x0000_s1028" type="#_x0000_t202" style="position:absolute;left:0;text-align:left;margin-left:27pt;margin-top:0;width:437.3pt;height:67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">
                <v:path arrowok="t"/>
                <v:textbox>
                  <w:txbxContent>
                    <w:p w14:paraId="1DB41D57" w14:textId="18A55375" w:rsidR="005971A4" w:rsidRPr="00171480" w:rsidRDefault="007A5877" w:rsidP="0075614F">
                      <w:pPr>
                        <w:spacing w:line="240" w:lineRule="auto"/>
                        <w:jc w:val="center"/>
                        <w:rPr>
                          <w:lang w:val="de-DE"/>
                        </w:rPr>
                      </w:pPr>
                      <w:r>
                        <w:rPr>
                          <w:rFonts w:ascii="Times New Roman" w:hAnsi="Times New Roman"/>
                          <w:b/>
                          <w:noProof/>
                          <w:sz w:val="36"/>
                          <w:szCs w:val="36"/>
                          <w:lang w:val="en-US"/>
                        </w:rPr>
                        <w:drawing>
                          <wp:inline distT="0" distB="0" distL="0" distR="0" wp14:anchorId="197F6FCC" wp14:editId="48F092BE">
                            <wp:extent cx="1572260" cy="884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5242" cy="964824"/>
                                    </a:xfrm>
                                    <a:prstGeom prst="rect">
                                      <a:avLst/>
                                    </a:prstGeom>
                                  </pic:spPr>
                                </pic:pic>
                              </a:graphicData>
                            </a:graphic>
                          </wp:inline>
                        </w:drawing>
                      </w:r>
                    </w:p>
                    <w:p w14:paraId="02F0E8F7" w14:textId="77777777" w:rsidR="005971A4" w:rsidRPr="00171480" w:rsidRDefault="005971A4" w:rsidP="0075614F">
                      <w:pPr>
                        <w:spacing w:line="240" w:lineRule="auto"/>
                        <w:jc w:val="center"/>
                      </w:pPr>
                      <w:bookmarkStart w:id="24" w:name="_Hlk211779525"/>
                      <w:bookmarkEnd w:id="24"/>
                      <w:r w:rsidRPr="00171480">
                        <w:rPr>
                          <w:rFonts w:ascii="Times New Roman" w:hAnsi="Times New Roman"/>
                        </w:rPr>
                        <w:t>UNIVERSITY OF SCIENCE AND TECHNOLOGY OF HANOI</w:t>
                      </w:r>
                    </w:p>
                    <w:p w14:paraId="6F25F1A4" w14:textId="40E96DC1" w:rsidR="005971A4" w:rsidRPr="006914F0" w:rsidRDefault="005971A4" w:rsidP="0075614F">
                      <w:pPr>
                        <w:spacing w:line="240" w:lineRule="auto"/>
                        <w:jc w:val="center"/>
                        <w:rPr>
                          <w:b/>
                          <w:sz w:val="22"/>
                        </w:rPr>
                      </w:pPr>
                      <w:r w:rsidRPr="00C04B3B">
                        <w:rPr>
                          <w:rFonts w:ascii="Times New Roman" w:hAnsi="Times New Roman"/>
                          <w:b/>
                          <w:sz w:val="22"/>
                        </w:rPr>
                        <w:t xml:space="preserve">DEPARTMENT OF </w:t>
                      </w:r>
                      <w:r w:rsidR="00C04B3B">
                        <w:rPr>
                          <w:rFonts w:ascii="Times New Roman" w:hAnsi="Times New Roman"/>
                          <w:b/>
                          <w:sz w:val="22"/>
                        </w:rPr>
                        <w:t>INFORMATION AND COMMUNICATION TECHNOLOGY</w:t>
                      </w:r>
                    </w:p>
                    <w:p w14:paraId="21D64748" w14:textId="2BB81F10" w:rsidR="005971A4" w:rsidRDefault="005971A4" w:rsidP="0075614F">
                      <w:pPr>
                        <w:spacing w:line="240" w:lineRule="auto"/>
                        <w:jc w:val="center"/>
                        <w:rPr>
                          <w:b/>
                          <w:sz w:val="36"/>
                          <w:szCs w:val="36"/>
                          <w:lang w:val="de-DE"/>
                        </w:rPr>
                      </w:pPr>
                    </w:p>
                    <w:p w14:paraId="195B4E33" w14:textId="77777777" w:rsidR="00955DD7" w:rsidRDefault="00955DD7" w:rsidP="0075614F">
                      <w:pPr>
                        <w:spacing w:line="240" w:lineRule="auto"/>
                        <w:jc w:val="center"/>
                        <w:rPr>
                          <w:b/>
                          <w:sz w:val="36"/>
                          <w:szCs w:val="36"/>
                          <w:lang w:val="de-DE"/>
                        </w:rPr>
                      </w:pPr>
                    </w:p>
                    <w:p w14:paraId="7CACCCAA" w14:textId="77777777" w:rsidR="00955DD7" w:rsidRDefault="00955DD7" w:rsidP="0075614F">
                      <w:pPr>
                        <w:spacing w:line="240" w:lineRule="auto"/>
                        <w:jc w:val="center"/>
                        <w:rPr>
                          <w:b/>
                          <w:sz w:val="36"/>
                          <w:szCs w:val="36"/>
                          <w:lang w:val="de-DE"/>
                        </w:rPr>
                      </w:pPr>
                    </w:p>
                    <w:p w14:paraId="3479633C" w14:textId="77777777" w:rsidR="005971A4" w:rsidRPr="00486D09" w:rsidRDefault="005971A4" w:rsidP="0075614F">
                      <w:pPr>
                        <w:spacing w:line="240" w:lineRule="auto"/>
                        <w:jc w:val="center"/>
                        <w:rPr>
                          <w:sz w:val="36"/>
                          <w:szCs w:val="36"/>
                          <w:lang w:val="de-DE"/>
                        </w:rPr>
                      </w:pPr>
                      <w:r w:rsidRPr="00796323">
                        <w:rPr>
                          <w:rFonts w:ascii="Times New Roman" w:hAnsi="Times New Roman"/>
                          <w:sz w:val="36"/>
                          <w:szCs w:val="36"/>
                          <w:lang w:val="de-DE"/>
                        </w:rPr>
                        <w:t>Research</w:t>
                      </w:r>
                      <w:r w:rsidRPr="00796323">
                        <w:rPr>
                          <w:rFonts w:ascii="Times New Roman" w:hAnsi="Times New Roman"/>
                          <w:sz w:val="36"/>
                          <w:szCs w:val="36"/>
                        </w:rPr>
                        <w:t xml:space="preserve"> and Development</w:t>
                      </w:r>
                    </w:p>
                    <w:p w14:paraId="5A310541" w14:textId="7DD7F629" w:rsidR="005971A4" w:rsidRPr="00C04B3B" w:rsidRDefault="00C04B3B" w:rsidP="0075614F">
                      <w:pPr>
                        <w:spacing w:line="240" w:lineRule="auto"/>
                        <w:jc w:val="center"/>
                        <w:rPr>
                          <w:b/>
                          <w:sz w:val="44"/>
                          <w:szCs w:val="44"/>
                          <w:lang w:val="de-DE"/>
                        </w:rPr>
                      </w:pPr>
                      <w:r w:rsidRPr="00C04B3B">
                        <w:rPr>
                          <w:rFonts w:ascii="Times New Roman" w:hAnsi="Times New Roman"/>
                          <w:b/>
                          <w:sz w:val="44"/>
                          <w:szCs w:val="44"/>
                          <w:lang w:val="de-DE"/>
                        </w:rPr>
                        <w:t>GROUP PROJECT REPORT</w:t>
                      </w:r>
                    </w:p>
                    <w:p w14:paraId="13BC504B" w14:textId="77777777" w:rsidR="00C04B3B" w:rsidRPr="009B5FED" w:rsidRDefault="00C04B3B" w:rsidP="0075614F">
                      <w:pPr>
                        <w:spacing w:line="240" w:lineRule="auto"/>
                        <w:jc w:val="center"/>
                        <w:rPr>
                          <w:i/>
                          <w:lang w:val="de-DE"/>
                        </w:rPr>
                      </w:pPr>
                    </w:p>
                    <w:p w14:paraId="25A36EC0" w14:textId="77777777" w:rsidR="005971A4" w:rsidRPr="00171480" w:rsidRDefault="005971A4" w:rsidP="0075614F">
                      <w:pPr>
                        <w:spacing w:line="240" w:lineRule="auto"/>
                        <w:jc w:val="center"/>
                        <w:rPr>
                          <w:lang w:val="de-DE"/>
                        </w:rPr>
                      </w:pPr>
                      <w:r w:rsidRPr="00171480">
                        <w:rPr>
                          <w:rFonts w:ascii="Times New Roman" w:hAnsi="Times New Roman"/>
                          <w:lang w:val="de-DE"/>
                        </w:rPr>
                        <w:t>By</w:t>
                      </w:r>
                    </w:p>
                    <w:p w14:paraId="3A0B3B59" w14:textId="30D84598" w:rsidR="00C04B3B" w:rsidRDefault="000504AF" w:rsidP="0075614F">
                      <w:pPr>
                        <w:spacing w:line="240" w:lineRule="auto"/>
                        <w:jc w:val="center"/>
                        <w:rPr>
                          <w:sz w:val="32"/>
                          <w:szCs w:val="32"/>
                          <w:lang w:val="de-DE"/>
                        </w:rPr>
                      </w:pPr>
                      <w:r w:rsidRPr="000504AF">
                        <w:rPr>
                          <w:rFonts w:ascii="Times New Roman" w:hAnsi="Times New Roman"/>
                          <w:sz w:val="32"/>
                          <w:szCs w:val="32"/>
                          <w:lang w:val="de-DE"/>
                        </w:rPr>
                        <w:t xml:space="preserve">Student group number 5</w:t>
                      </w:r>
                      <w:r w:rsidR="00420AEA">
                        <w:rPr>
                          <w:rFonts w:ascii="Times New Roman" w:hAnsi="Times New Roman"/>
                          <w:sz w:val="32"/>
                          <w:szCs w:val="32"/>
                          <w:lang w:val="de-DE"/>
                        </w:rPr>
                        <w:t/>
                      </w:r>
                    </w:p>
                    <w:p w14:paraId="07CCDB06" w14:textId="29718975" w:rsidR="00C04B3B" w:rsidRDefault="00C04B3B" w:rsidP="0075614F">
                      <w:pPr>
                        <w:spacing w:line="240" w:lineRule="auto"/>
                        <w:jc w:val="center"/>
                        <w:rPr>
                          <w:sz w:val="32"/>
                          <w:szCs w:val="32"/>
                          <w:lang w:val="de-DE"/>
                        </w:rPr>
                      </w:pPr>
                      <w:r>
                        <w:rPr>
                          <w:rFonts w:ascii="Times New Roman" w:hAnsi="Times New Roman"/>
                          <w:sz w:val="32"/>
                          <w:szCs w:val="32"/>
                          <w:lang w:val="de-DE"/>
                        </w:rPr>
                        <w:t>Vu Thi Kim Oanh – Student ID 23BA14225</w:t>
                      </w:r>
                    </w:p>
                    <w:p w14:paraId="3C622D34" w14:textId="0653222F" w:rsidR="00C04B3B" w:rsidRDefault="00C04B3B" w:rsidP="00C04B3B">
                      <w:pPr>
                        <w:spacing w:line="240" w:lineRule="auto"/>
                        <w:jc w:val="center"/>
                        <w:rPr>
                          <w:sz w:val="32"/>
                          <w:szCs w:val="32"/>
                          <w:lang w:val="de-DE"/>
                        </w:rPr>
                      </w:pPr>
                      <w:r>
                        <w:rPr>
                          <w:rFonts w:ascii="Times New Roman" w:hAnsi="Times New Roman"/>
                          <w:sz w:val="32"/>
                          <w:szCs w:val="32"/>
                          <w:lang w:val="de-DE"/>
                        </w:rPr>
                        <w:t>Nguyen Khai Minh – Student ID 2410607</w:t>
                      </w:r>
                    </w:p>
                    <w:p w14:paraId="1D6CEF0C" w14:textId="5B8BCE35" w:rsidR="00C04B3B" w:rsidRDefault="00C04B3B" w:rsidP="00C04B3B">
                      <w:pPr>
                        <w:spacing w:line="240" w:lineRule="auto"/>
                        <w:jc w:val="center"/>
                        <w:rPr>
                          <w:sz w:val="32"/>
                          <w:szCs w:val="32"/>
                          <w:lang w:val="de-DE"/>
                        </w:rPr>
                      </w:pPr>
                      <w:r>
                        <w:rPr>
                          <w:rFonts w:ascii="Times New Roman" w:hAnsi="Times New Roman"/>
                          <w:sz w:val="32"/>
                          <w:szCs w:val="32"/>
                          <w:lang w:val="de-DE"/>
                        </w:rPr>
                        <w:t>Huynh Kim Gia Bao – Student ID 2410154</w:t>
                      </w:r>
                    </w:p>
                    <w:p w14:paraId="771B59F3" w14:textId="29481DD4" w:rsidR="00C04B3B" w:rsidRDefault="00C04B3B" w:rsidP="00C04B3B">
                      <w:pPr>
                        <w:spacing w:line="240" w:lineRule="auto"/>
                        <w:jc w:val="center"/>
                        <w:rPr>
                          <w:sz w:val="32"/>
                          <w:szCs w:val="32"/>
                          <w:lang w:val="de-DE"/>
                        </w:rPr>
                      </w:pPr>
                      <w:r>
                        <w:rPr>
                          <w:rFonts w:ascii="Times New Roman" w:hAnsi="Times New Roman"/>
                          <w:sz w:val="32"/>
                          <w:szCs w:val="32"/>
                          <w:lang w:val="de-DE"/>
                        </w:rPr>
                        <w:t>Dang Nhat Minh – Student ID 2410667</w:t>
                      </w:r>
                    </w:p>
                    <w:p w14:paraId="6F56C120" w14:textId="5712FD9B" w:rsidR="00C04B3B" w:rsidRDefault="00C04B3B" w:rsidP="00C04B3B">
                      <w:pPr>
                        <w:spacing w:line="240" w:lineRule="auto"/>
                        <w:jc w:val="center"/>
                        <w:rPr>
                          <w:sz w:val="32"/>
                          <w:szCs w:val="32"/>
                          <w:lang w:val="de-DE"/>
                        </w:rPr>
                      </w:pPr>
                      <w:r>
                        <w:rPr>
                          <w:rFonts w:ascii="Times New Roman" w:hAnsi="Times New Roman"/>
                          <w:sz w:val="32"/>
                          <w:szCs w:val="32"/>
                          <w:lang w:val="de-DE"/>
                        </w:rPr>
                        <w:t>Dao Chi Trung – Student ID 23BA14295</w:t>
                      </w:r>
                    </w:p>
                    <w:p w14:paraId="09DC70F4" w14:textId="6181A551" w:rsidR="005971A4" w:rsidRDefault="005971A4" w:rsidP="0075614F">
                      <w:pPr>
                        <w:spacing w:line="240" w:lineRule="auto"/>
                        <w:jc w:val="center"/>
                        <w:rPr>
                          <w:sz w:val="32"/>
                          <w:szCs w:val="32"/>
                          <w:lang w:val="de-DE"/>
                        </w:rPr>
                      </w:pPr>
                    </w:p>
                    <w:p w14:paraId="68E5F2C4" w14:textId="77777777" w:rsidR="005971A4" w:rsidRPr="00171480" w:rsidRDefault="005971A4" w:rsidP="0075614F">
                      <w:pPr>
                        <w:spacing w:line="240" w:lineRule="auto"/>
                        <w:jc w:val="center"/>
                        <w:rPr>
                          <w:sz w:val="32"/>
                          <w:szCs w:val="32"/>
                          <w:lang w:val="de-DE"/>
                        </w:rPr>
                      </w:pPr>
                    </w:p>
                    <w:p w14:paraId="589F36E6" w14:textId="77777777" w:rsidR="005971A4" w:rsidRPr="00171480" w:rsidRDefault="005971A4" w:rsidP="0075614F">
                      <w:pPr>
                        <w:spacing w:line="240" w:lineRule="auto"/>
                        <w:jc w:val="center"/>
                        <w:rPr>
                          <w:sz w:val="36"/>
                          <w:szCs w:val="36"/>
                          <w:lang w:val="de-DE"/>
                        </w:rPr>
                      </w:pPr>
                      <w:r>
                        <w:rPr>
                          <w:rFonts w:ascii="Times New Roman" w:hAnsi="Times New Roman"/>
                          <w:sz w:val="36"/>
                          <w:szCs w:val="36"/>
                        </w:rPr>
                        <w:t>Title</w:t>
                      </w:r>
                      <w:r w:rsidRPr="00171480">
                        <w:rPr>
                          <w:rFonts w:ascii="Times New Roman" w:hAnsi="Times New Roman"/>
                          <w:sz w:val="36"/>
                          <w:szCs w:val="36"/>
                        </w:rPr>
                        <w:t>:</w:t>
                      </w:r>
                    </w:p>
                    <w:p w14:paraId="6ABECC89" w14:textId="0D1DF91A" w:rsidR="005971A4" w:rsidRPr="007910C1" w:rsidRDefault="00C04B3B" w:rsidP="0075614F">
                      <w:pPr>
                        <w:spacing w:line="240" w:lineRule="auto"/>
                        <w:jc w:val="center"/>
                        <w:rPr>
                          <w:spacing w:val="-1"/>
                          <w:sz w:val="35"/>
                          <w:szCs w:val="35"/>
                          <w:lang w:val="en-US"/>
                        </w:rPr>
                      </w:pPr>
                      <w:r>
                        <w:rPr>
                          <w:rFonts w:ascii="Times New Roman" w:hAnsi="Times New Roman"/>
                          <w:spacing w:val="-1"/>
                          <w:sz w:val="35"/>
                          <w:szCs w:val="35"/>
                          <w:lang w:val="en-US"/>
                        </w:rPr>
                        <w:t>Time Series Analysis of Hanoi Garment CPI Data and Indonesia Economic Data</w:t>
                      </w:r>
                    </w:p>
                    <w:p w14:paraId="34B988B3" w14:textId="77777777" w:rsidR="005971A4" w:rsidRDefault="005971A4" w:rsidP="0075614F">
                      <w:pPr>
                        <w:spacing w:line="240" w:lineRule="auto"/>
                        <w:jc w:val="center"/>
                        <w:rPr>
                          <w:sz w:val="32"/>
                          <w:szCs w:val="32"/>
                        </w:rPr>
                      </w:pPr>
                    </w:p>
                    <w:p w14:paraId="07A0EDA9" w14:textId="77777777" w:rsidR="005971A4" w:rsidRPr="00B67629" w:rsidRDefault="005971A4" w:rsidP="0075614F">
                      <w:pPr>
                        <w:spacing w:line="240" w:lineRule="auto"/>
                        <w:jc w:val="center"/>
                        <w:rPr>
                          <w:lang w:val="de-DE"/>
                        </w:rPr>
                      </w:pPr>
                    </w:p>
                    <w:p w14:paraId="43CA21AB" w14:textId="77777777" w:rsidR="005971A4" w:rsidRDefault="005971A4" w:rsidP="0075614F">
                      <w:pPr>
                        <w:spacing w:line="240" w:lineRule="auto"/>
                        <w:jc w:val="center"/>
                        <w:rPr>
                          <w:b/>
                          <w:sz w:val="36"/>
                          <w:szCs w:val="36"/>
                          <w:lang w:val="de-DE"/>
                        </w:rPr>
                      </w:pPr>
                    </w:p>
                    <w:p w14:paraId="19841B29" w14:textId="77777777" w:rsidR="00C04B3B" w:rsidRDefault="00C04B3B" w:rsidP="0075614F">
                      <w:pPr>
                        <w:spacing w:line="240" w:lineRule="auto"/>
                        <w:jc w:val="center"/>
                        <w:rPr>
                          <w:b/>
                          <w:sz w:val="36"/>
                          <w:szCs w:val="36"/>
                          <w:lang w:val="de-DE"/>
                        </w:rPr>
                      </w:pPr>
                    </w:p>
                    <w:p w14:paraId="75EA73CE" w14:textId="77777777" w:rsidR="00C04B3B" w:rsidRDefault="00C04B3B" w:rsidP="0075614F">
                      <w:pPr>
                        <w:spacing w:line="240" w:lineRule="auto"/>
                        <w:jc w:val="center"/>
                        <w:rPr>
                          <w:b/>
                          <w:sz w:val="36"/>
                          <w:szCs w:val="36"/>
                          <w:lang w:val="de-DE"/>
                        </w:rPr>
                      </w:pPr>
                    </w:p>
                    <w:p w14:paraId="210B8036" w14:textId="490494BA" w:rsidR="005971A4" w:rsidRPr="008D1CCF" w:rsidRDefault="005971A4" w:rsidP="0075614F">
                      <w:pPr>
                        <w:spacing w:line="240" w:lineRule="auto"/>
                        <w:jc w:val="center"/>
                        <w:rPr>
                          <w:b/>
                          <w:sz w:val="36"/>
                          <w:szCs w:val="36"/>
                          <w:lang w:val="de-DE"/>
                        </w:rPr>
                      </w:pPr>
                      <w:r w:rsidRPr="008D1CCF">
                        <w:rPr>
                          <w:rFonts w:ascii="Times New Roman" w:hAnsi="Times New Roman"/>
                          <w:b/>
                          <w:sz w:val="36"/>
                          <w:szCs w:val="36"/>
                          <w:lang w:val="de-DE"/>
                        </w:rPr>
                        <w:t xml:space="preserve">Hanoi, </w:t>
                      </w:r>
                      <w:r w:rsidR="00226040">
                        <w:rPr>
                          <w:rFonts w:ascii="Times New Roman" w:hAnsi="Times New Roman"/>
                          <w:b/>
                          <w:sz w:val="36"/>
                          <w:szCs w:val="36"/>
                          <w:lang w:val="de-DE"/>
                        </w:rPr>
                        <w:t>Octo</w:t>
                      </w:r>
                      <w:r w:rsidR="00C04B3B" w:rsidRPr="00226040">
                        <w:rPr>
                          <w:rFonts w:ascii="Times New Roman" w:hAnsi="Times New Roman"/>
                          <w:b/>
                          <w:sz w:val="36"/>
                          <w:szCs w:val="36"/>
                          <w:lang w:val="de-DE"/>
                        </w:rPr>
                        <w:t>ber</w:t>
                      </w:r>
                      <w:r w:rsidRPr="00226040">
                        <w:rPr>
                          <w:rFonts w:ascii="Times New Roman" w:hAnsi="Times New Roman"/>
                          <w:b/>
                          <w:sz w:val="36"/>
                          <w:szCs w:val="36"/>
                          <w:lang w:val="de-DE"/>
                        </w:rPr>
                        <w:t xml:space="preserve"> 202</w:t>
                      </w:r>
                      <w:r w:rsidR="00226040">
                        <w:rPr>
                          <w:rFonts w:ascii="Times New Roman" w:hAnsi="Times New Roman"/>
                          <w:b/>
                          <w:sz w:val="36"/>
                          <w:szCs w:val="36"/>
                          <w:lang w:val="de-DE"/>
                        </w:rPr>
                        <w:t>6</w:t>
                      </w:r>
                    </w:p>
                    <w:p w14:paraId="514258BB" w14:textId="77777777" w:rsidR="005971A4" w:rsidRDefault="005971A4" w:rsidP="0075614F">
                      <w:pPr>
                        <w:spacing w:line="240" w:lineRule="auto"/>
                        <w:jc w:val="center"/>
                        <w:rPr>
                          <w:b/>
                          <w:sz w:val="36"/>
                          <w:szCs w:val="36"/>
                          <w:lang w:val="de-DE"/>
                        </w:rPr>
                      </w:pPr>
                    </w:p>
                    <w:p w14:paraId="7952D1DA" w14:textId="77777777" w:rsidR="005971A4" w:rsidRDefault="005971A4" w:rsidP="0075614F">
                      <w:pPr>
                        <w:spacing w:line="240" w:lineRule="auto"/>
                        <w:jc w:val="center"/>
                        <w:rPr>
                          <w:b/>
                          <w:sz w:val="36"/>
                          <w:szCs w:val="36"/>
                          <w:lang w:val="de-DE"/>
                        </w:rPr>
                      </w:pPr>
                    </w:p>
                    <w:p w14:paraId="794982D1" w14:textId="77777777" w:rsidR="005971A4" w:rsidRDefault="005971A4" w:rsidP="0075614F">
                      <w:pPr>
                        <w:spacing w:line="240" w:lineRule="auto"/>
                        <w:jc w:val="center"/>
                        <w:rPr>
                          <w:b/>
                          <w:sz w:val="36"/>
                          <w:szCs w:val="36"/>
                          <w:lang w:val="de-DE"/>
                        </w:rPr>
                      </w:pPr>
                    </w:p>
                    <w:p w14:paraId="142C780D" w14:textId="77777777" w:rsidR="005971A4" w:rsidRDefault="005971A4" w:rsidP="0075614F">
                      <w:pPr>
                        <w:spacing w:line="240" w:lineRule="auto"/>
                        <w:jc w:val="center"/>
                        <w:rPr>
                          <w:b/>
                          <w:sz w:val="36"/>
                          <w:szCs w:val="36"/>
                          <w:lang w:val="de-DE"/>
                        </w:rPr>
                      </w:pPr>
                    </w:p>
                    <w:p w14:paraId="09064266" w14:textId="77777777" w:rsidR="005971A4" w:rsidRDefault="005971A4" w:rsidP="0075614F">
                      <w:pPr>
                        <w:spacing w:line="240" w:lineRule="auto"/>
                        <w:jc w:val="center"/>
                        <w:rPr>
                          <w:b/>
                          <w:sz w:val="36"/>
                          <w:szCs w:val="36"/>
                          <w:lang w:val="de-DE"/>
                        </w:rPr>
                      </w:pPr>
                    </w:p>
                    <w:p w14:paraId="502DF4F5" w14:textId="77777777" w:rsidR="005971A4" w:rsidRDefault="005971A4" w:rsidP="0075614F">
                      <w:pPr>
                        <w:spacing w:line="240" w:lineRule="auto"/>
                        <w:jc w:val="center"/>
                        <w:rPr>
                          <w:b/>
                          <w:sz w:val="36"/>
                          <w:szCs w:val="36"/>
                          <w:lang w:val="de-DE"/>
                        </w:rPr>
                      </w:pPr>
                    </w:p>
                    <w:p w14:paraId="0E1B33CC" w14:textId="77777777" w:rsidR="005971A4" w:rsidRDefault="005971A4" w:rsidP="0075614F">
                      <w:pPr>
                        <w:spacing w:line="240" w:lineRule="auto"/>
                        <w:jc w:val="center"/>
                        <w:rPr>
                          <w:b/>
                          <w:sz w:val="36"/>
                          <w:szCs w:val="36"/>
                          <w:lang w:val="de-DE"/>
                        </w:rPr>
                      </w:pPr>
                    </w:p>
                    <w:p w14:paraId="449ED5F4" w14:textId="77777777" w:rsidR="005971A4" w:rsidRPr="0045324C" w:rsidRDefault="005971A4" w:rsidP="0075614F">
                      <w:pPr>
                        <w:spacing w:line="240" w:lineRule="auto"/>
                        <w:jc w:val="center"/>
                        <w:rPr>
                          <w:b/>
                          <w:sz w:val="36"/>
                          <w:szCs w:val="36"/>
                          <w:lang w:val="de-DE"/>
                        </w:rPr>
                      </w:pPr>
                    </w:p>
                    <w:p w14:paraId="1C82B800" w14:textId="77777777" w:rsidR="005971A4" w:rsidRPr="00277072" w:rsidRDefault="005971A4" w:rsidP="0075614F">
                      <w:pPr>
                        <w:spacing w:line="240" w:lineRule="auto"/>
                        <w:jc w:val="center"/>
                        <w:rPr>
                          <w:sz w:val="40"/>
                          <w:szCs w:val="40"/>
                          <w:lang w:val="de-DE"/>
                        </w:rPr>
                      </w:pPr>
                    </w:p>
                    <w:p w14:paraId="5DD9A0FB" w14:textId="77777777" w:rsidR="005971A4" w:rsidRPr="00277072" w:rsidRDefault="005971A4" w:rsidP="0075614F">
                      <w:pPr>
                        <w:spacing w:line="240" w:lineRule="auto"/>
                        <w:jc w:val="center"/>
                        <w:rPr>
                          <w:lang w:val="de-DE"/>
                        </w:rPr>
                      </w:pPr>
                      <w:bookmarkStart w:id="25" w:name="_Toc360716545"/>
                      <w:bookmarkStart w:id="26" w:name="_Toc360716703"/>
                      <w:bookmarkStart w:id="27" w:name="_Toc360717071"/>
                      <w:bookmarkEnd w:id="25"/>
                      <w:bookmarkEnd w:id="26"/>
                      <w:bookmarkEnd w:id="27"/>
                    </w:p>
                    <w:p w14:paraId="010193E1" w14:textId="77777777" w:rsidR="005971A4" w:rsidRPr="00B67629" w:rsidRDefault="005971A4" w:rsidP="0075614F">
                      <w:pPr>
                        <w:spacing w:line="240" w:lineRule="auto"/>
                        <w:jc w:val="center"/>
                        <w:rPr>
                          <w:lang w:val="de-DE"/>
                        </w:rPr>
                      </w:pPr>
                    </w:p>
                    <w:p w14:paraId="3492D849" w14:textId="77777777" w:rsidR="005971A4" w:rsidRPr="00277072" w:rsidRDefault="005971A4" w:rsidP="0075614F">
                      <w:pPr>
                        <w:spacing w:line="240" w:lineRule="auto"/>
                        <w:jc w:val="center"/>
                        <w:rPr>
                          <w:lang w:val="de-DE"/>
                        </w:rPr>
                      </w:pPr>
                      <w:bookmarkStart w:id="28" w:name="_Toc337549926"/>
                      <w:bookmarkStart w:id="29" w:name="_Toc360714311"/>
                      <w:bookmarkStart w:id="30" w:name="_Toc360714343"/>
                      <w:bookmarkStart w:id="31" w:name="_Toc360716546"/>
                      <w:bookmarkStart w:id="32" w:name="_Toc360716704"/>
                      <w:bookmarkStart w:id="33" w:name="_Toc360717072"/>
                      <w:bookmarkStart w:id="34" w:name="_Toc360717266"/>
                      <w:r>
                        <w:rPr>
                          <w:rFonts w:ascii="Times New Roman" w:hAnsi="Times New Roman"/>
                          <w:lang w:val="de-DE"/>
                        </w:rPr>
                        <w:t>Hanoi, September 2013</w:t>
                      </w:r>
                      <w:bookmarkEnd w:id="28"/>
                      <w:bookmarkEnd w:id="29"/>
                      <w:bookmarkEnd w:id="30"/>
                      <w:bookmarkEnd w:id="31"/>
                      <w:bookmarkEnd w:id="32"/>
                      <w:bookmarkEnd w:id="33"/>
                      <w:bookmarkEnd w:id="34"/>
                    </w:p>
                    <w:p w14:paraId="00802F2F" w14:textId="77777777" w:rsidR="005971A4" w:rsidRDefault="005971A4" w:rsidP="0075614F">
                      <w:pPr>
                        <w:spacing w:line="240" w:lineRule="auto"/>
                        <w:jc w:val="center"/>
                        <w:rPr>
                          <w:lang w:val="de-DE"/>
                        </w:rPr>
                      </w:pPr>
                      <w:bookmarkStart w:id="35" w:name="_Toc360716547"/>
                      <w:bookmarkStart w:id="36" w:name="_Toc360716705"/>
                      <w:bookmarkStart w:id="37" w:name="_Toc360717073"/>
                      <w:bookmarkStart w:id="38" w:name="_Toc360717267"/>
                      <w:bookmarkEnd w:id="35"/>
                      <w:bookmarkEnd w:id="36"/>
                      <w:bookmarkEnd w:id="37"/>
                      <w:bookmarkEnd w:id="38"/>
                    </w:p>
                    <w:p w14:paraId="509EC1B4" w14:textId="77777777" w:rsidR="005971A4" w:rsidRDefault="005971A4" w:rsidP="0075614F">
                      <w:pPr>
                        <w:spacing w:line="240" w:lineRule="auto"/>
                        <w:jc w:val="center"/>
                        <w:rPr>
                          <w:lang w:val="de-DE"/>
                        </w:rPr>
                      </w:pPr>
                    </w:p>
                    <w:p w14:paraId="7579EB3F" w14:textId="77777777" w:rsidR="005971A4" w:rsidRPr="005B6998" w:rsidRDefault="005971A4" w:rsidP="0075614F">
                      <w:pPr>
                        <w:spacing w:line="240" w:lineRule="auto"/>
                        <w:jc w:val="center"/>
                        <w:rPr>
                          <w:lang w:val="de-DE"/>
                        </w:rPr>
                      </w:pPr>
                    </w:p>
                    <w:p w14:paraId="6142BD35" w14:textId="77777777" w:rsidR="005971A4" w:rsidRPr="00277072" w:rsidRDefault="005971A4" w:rsidP="0075614F">
                      <w:pPr>
                        <w:spacing w:line="240" w:lineRule="auto"/>
                        <w:jc w:val="center"/>
                        <w:rPr>
                          <w:lang w:val="de-DE"/>
                        </w:rPr>
                      </w:pPr>
                      <w:bookmarkStart w:id="39" w:name="_Toc337549928"/>
                      <w:bookmarkStart w:id="40" w:name="_Toc360714313"/>
                      <w:bookmarkStart w:id="41" w:name="_Toc360716548"/>
                      <w:bookmarkStart w:id="42" w:name="_Toc360716706"/>
                      <w:bookmarkStart w:id="43" w:name="_Toc360717074"/>
                      <w:bookmarkStart w:id="44" w:name="_Toc360717268"/>
                      <w:bookmarkEnd w:id="39"/>
                      <w:bookmarkEnd w:id="40"/>
                      <w:bookmarkEnd w:id="41"/>
                      <w:bookmarkEnd w:id="42"/>
                      <w:bookmarkEnd w:id="43"/>
                      <w:bookmarkEnd w:id="44"/>
                    </w:p>
                    <w:p w14:paraId="586174B1" w14:textId="77777777" w:rsidR="005971A4" w:rsidRDefault="005971A4" w:rsidP="0075614F">
                      <w:pPr>
                        <w:spacing w:line="240" w:lineRule="auto"/>
                        <w:jc w:val="center"/>
                      </w:pPr>
                      <w:proofErr w:type="spellStart"/>
                      <w:proofErr w:type="gramStart"/>
                      <w:r w:rsidRPr="00277072">
                        <w:rPr>
                          <w:rFonts w:ascii="Times New Roman" w:hAnsi="Times New Roman"/>
                          <w:b/>
                        </w:rPr>
                        <w:t>Hà</w:t>
                      </w:r>
                      <w:r>
                        <w:rPr>
                          <w:rFonts w:ascii="Times New Roman" w:hAnsi="Times New Roman"/>
                          <w:b/>
                        </w:rPr>
                        <w:t>N</w:t>
                      </w:r>
                      <w:r w:rsidRPr="00277072">
                        <w:rPr>
                          <w:rFonts w:ascii="Times New Roman" w:hAnsi="Times New Roman"/>
                          <w:b/>
                        </w:rPr>
                        <w:t>ội</w:t>
                      </w:r>
                      <w:proofErr w:type="spellEnd"/>
                      <w:r w:rsidRPr="00277072">
                        <w:rPr>
                          <w:rFonts w:ascii="Times New Roman" w:hAnsi="Times New Roman"/>
                          <w:b/>
                        </w:rPr>
                        <w:t xml:space="preserve">,  </w:t>
                      </w:r>
                      <w:r>
                        <w:rPr>
                          <w:rFonts w:ascii="Times New Roman" w:hAnsi="Times New Roman"/>
                          <w:b/>
                        </w:rPr>
                        <w:t>Sept.</w:t>
                      </w:r>
                      <w:proofErr w:type="gramEnd"/>
                      <w:r>
                        <w:rPr>
                          <w:rFonts w:ascii="Times New Roman" w:hAnsi="Times New Roman"/>
                          <w:b/>
                        </w:rPr>
                        <w:t xml:space="preserve"> 2012</w:t>
                      </w:r>
                    </w:p>
                  </w:txbxContent>
                </v:textbox>
                <w10:wrap type="tight"/>
              </v:shape>
            </w:pict>
          </mc:Fallback>
        </mc:AlternateContent>
      </w:r>
    </w:p>
    <w:p>
      <w:r>
        <w:br w:type="page"/>
      </w:r>
    </w:p>
    <w:p>
      <w:pPr>
        <w:pStyle w:val="Heading1"/>
      </w:pPr>
      <w:r>
        <w:t>Introduction</w:t>
      </w:r>
    </w:p>
    <w:p>
      <w:r>
        <w:t>This report applies time series analysis with machine learning in Python to two data sets assigned to group 5. Part 1 studies the monthly consumer price index (CPI) of the group "Garments, footwear and hats" in Hanoi from January 2015 to December 2022 (file Data01_05_GarmentCPI.csv): we describe the series, check trend, autocorrelation and stationarity, identify and estimate ARIMA models, forecast the mean values and evaluate ARIMA and SARIMA models with a train/test split. Part 2 studies annual economic indicators of Indonesia from 1990 to 2021 (file Data02_05_Indonesia_C.csv) and detects anomalies (Z-score, Isolation Forest) and change points (PELT). All computations were done in Python 3.12 with pandas, statsmodels 0.15, scikit-learn and ruptures; the complete runnable notebook is Group5_TimeSeries.ipynb.</w:t>
      </w:r>
    </w:p>
    <w:p>
      <w:r>
        <w:br w:type="page"/>
      </w:r>
    </w:p>
    <w:p>
      <w:pPr>
        <w:pStyle w:val="Heading1"/>
      </w:pPr>
      <w:r>
        <w:t>Part 1. Time Series Analysis of Hanoi CPI Data</w:t>
      </w:r>
    </w:p>
    <w:p>
      <w:r>
        <w:t>Summary: We analyse the Hanoi garment, footwear and hat CPI and its monthly rate. Both series are stationary (d = 0). ARIMA(1,0,1) is selected for the CPI and ARIMA(0,0,1) for the CPI rate, by AIC and by test RMSE. Seasonal SARIMA terms do not improve the forecasts.</w:t>
      </w:r>
    </w:p>
    <w:p>
      <w:pPr>
        <w:pStyle w:val="Heading2"/>
      </w:pPr>
      <w:r>
        <w:t>1.1 Introduction</w:t>
      </w:r>
    </w:p>
    <w:p>
      <w:pPr>
        <w:pStyle w:val="Heading3"/>
      </w:pPr>
      <w:r>
        <w:t>Time series analysis methodology</w:t>
      </w:r>
    </w:p>
    <w:p>
      <w:r>
        <w:t>A time series is a sequence of observations ordered in time. Time series analysis describes the series (plot, trend, seasonality), measures its dependence on its own past with the autocorrelation function (ACF) and partial autocorrelation function (PACF), and checks stationarity (constant mean, variance and autocovariance) with the Augmented Dickey-Fuller (ADF) and KPSS tests. The Box-Jenkins approach then builds an ARIMA(p,d,q) model: d is the number of differences needed for stationarity, p the order of the autoregressive part (suggested by the PACF cut-off) and q the order of the moving-average part (suggested by the ACF cut-off). Candidate models are estimated by maximum likelihood and compared with the Akaike Information Criterion (AIC). In the machine-learning view, the series is split into a training part and a test part, the model is fitted on the training data and evaluated by the root mean squared error (RMSE) of its forecasts on the test data. SARIMA(p,d,q)(P,D,Q,m) adds seasonal AR and MA terms with period m (m = 12 for monthly data).</w:t>
      </w:r>
    </w:p>
    <w:p>
      <w:pPr>
        <w:pStyle w:val="Heading3"/>
      </w:pPr>
      <w:r>
        <w:t>CPI concept</w:t>
      </w:r>
    </w:p>
    <w:p>
      <w:r>
        <w:t>The consumer price index measures the average change over time of the prices paid by households for a fixed basket of consumer goods and services. In Vietnam the General Statistics Office (GSO) publishes the CPI monthly for 11 main groups of goods and services; "Garments, footwear and hats" is one of them. An index value above 100 means prices are higher than in the base (reference) period, below 100 means they are lower. The CPI rate is the percentage change of prices relative to the previous period and is the usual measure of inflation.</w:t>
      </w:r>
    </w:p>
    <w:p>
      <w:pPr>
        <w:pStyle w:val="Heading3"/>
      </w:pPr>
      <w:r>
        <w:t>Data array "Data01_05_GarmentCPI.csv"</w:t>
      </w:r>
    </w:p>
    <w:p>
      <w:r>
        <w:t>The file contains 96 monthly observations (January 2015 - December 2022) of the CPI of garments, footwear and hats in Hanoi. There are no missing values.</w:t>
      </w:r>
    </w:p>
    <w:p>
      <w:pPr>
        <w:pStyle w:val="ListParagraph"/>
        <w:ind w:left="454"/>
      </w:pPr>
      <w:r>
        <w:t>+ Column 1: Time - timestamp index 1..96</w:t>
      </w:r>
    </w:p>
    <w:p>
      <w:pPr>
        <w:pStyle w:val="ListParagraph"/>
        <w:ind w:left="454"/>
      </w:pPr>
      <w:r>
        <w:t>+ Column 2: Year (2015-2022)</w:t>
      </w:r>
    </w:p>
    <w:p>
      <w:pPr>
        <w:pStyle w:val="ListParagraph"/>
        <w:ind w:left="454"/>
      </w:pPr>
      <w:r>
        <w:t>+ Column 3: Month (1-12)</w:t>
      </w:r>
    </w:p>
    <w:p>
      <w:pPr>
        <w:pStyle w:val="ListParagraph"/>
        <w:ind w:left="454"/>
      </w:pPr>
      <w:r>
        <w:t>+ Column 4: Series 1 - GarmentFWHattoDecCPI: monthly garment, footwear and hat CPI with December of the previous year = 100 (mean 100.14, range 99.44-100.70)</w:t>
      </w:r>
    </w:p>
    <w:p>
      <w:pPr>
        <w:pStyle w:val="ListParagraph"/>
        <w:ind w:left="454"/>
      </w:pPr>
      <w:r>
        <w:t>+ Column 5: Series 2 - CPI_toPM: monthly CPI relative to the previous month (= 100 x Series 1(t) / Series 1(t-1); in January it equals Series 1, whose base is the previous December)</w:t>
      </w:r>
    </w:p>
    <w:p>
      <w:pPr>
        <w:pStyle w:val="ListParagraph"/>
        <w:ind w:left="454"/>
      </w:pPr>
      <w:r>
        <w:t>+ Column 6: Series 3 - CPI_rate: monthly CPI rate in % = Series 2 - 100 (mean 0.023 %, range -0.59 % to +0.70 %)</w:t>
      </w:r>
    </w:p>
    <w:p>
      <w:r>
        <w:t>Following the template, the analysis is done for Series 1 (CPI) and Series 3 (CPI rate).</w:t>
      </w:r>
    </w:p>
    <w:p>
      <w:r>
        <w:rPr>
          <w:b/>
        </w:rPr>
        <w:t>Code</w:t>
      </w:r>
    </w:p>
    <w:p>
      <w:pPr>
        <w:pStyle w:val="CodeBlock"/>
        <w:shd w:val="clear" w:color="auto" w:fill="F2F2F2"/>
      </w:pPr>
      <w:r>
        <w:t>import warnings</w:t>
      </w:r>
    </w:p>
    <w:p>
      <w:pPr>
        <w:pStyle w:val="CodeBlock"/>
        <w:shd w:val="clear" w:color="auto" w:fill="F2F2F2"/>
      </w:pPr>
      <w:r>
        <w:t>warnings.filterwarnings("ignore")</w:t>
      </w:r>
    </w:p>
    <w:p>
      <w:pPr>
        <w:pStyle w:val="CodeBlock"/>
        <w:shd w:val="clear" w:color="auto" w:fill="F2F2F2"/>
      </w:pPr>
      <w:r>
        <w:t xml:space="preserve"> </w:t>
      </w:r>
    </w:p>
    <w:p>
      <w:pPr>
        <w:pStyle w:val="CodeBlock"/>
        <w:shd w:val="clear" w:color="auto" w:fill="F2F2F2"/>
      </w:pPr>
      <w:r>
        <w:t>import numpy as np</w:t>
      </w:r>
    </w:p>
    <w:p>
      <w:pPr>
        <w:pStyle w:val="CodeBlock"/>
        <w:shd w:val="clear" w:color="auto" w:fill="F2F2F2"/>
      </w:pPr>
      <w:r>
        <w:t>import pandas as pd</w:t>
      </w:r>
    </w:p>
    <w:p>
      <w:pPr>
        <w:pStyle w:val="CodeBlock"/>
        <w:shd w:val="clear" w:color="auto" w:fill="F2F2F2"/>
      </w:pPr>
      <w:r>
        <w:t>import matplotlib.pyplot as plt</w:t>
      </w:r>
    </w:p>
    <w:p>
      <w:pPr>
        <w:pStyle w:val="CodeBlock"/>
        <w:shd w:val="clear" w:color="auto" w:fill="F2F2F2"/>
      </w:pPr>
      <w:r>
        <w:t>from scipy import stats</w:t>
      </w:r>
    </w:p>
    <w:p>
      <w:pPr>
        <w:pStyle w:val="CodeBlock"/>
        <w:shd w:val="clear" w:color="auto" w:fill="F2F2F2"/>
      </w:pPr>
      <w:r>
        <w:t>from statsmodels.graphics.tsaplots import plot_acf, plot_pacf</w:t>
      </w:r>
    </w:p>
    <w:p>
      <w:pPr>
        <w:pStyle w:val="CodeBlock"/>
        <w:shd w:val="clear" w:color="auto" w:fill="F2F2F2"/>
      </w:pPr>
      <w:r>
        <w:t>from statsmodels.tsa.stattools import acf, pacf, adfuller, kpss</w:t>
      </w:r>
    </w:p>
    <w:p>
      <w:pPr>
        <w:pStyle w:val="CodeBlock"/>
        <w:shd w:val="clear" w:color="auto" w:fill="F2F2F2"/>
      </w:pPr>
      <w:r>
        <w:t>from statsmodels.tsa.arima.model import ARIMA</w:t>
      </w:r>
    </w:p>
    <w:p>
      <w:pPr>
        <w:pStyle w:val="CodeBlock"/>
        <w:shd w:val="clear" w:color="auto" w:fill="F2F2F2"/>
      </w:pPr>
      <w:r>
        <w:t>from sklearn.metrics import mean_squared_error</w:t>
      </w:r>
    </w:p>
    <w:p>
      <w:pPr>
        <w:pStyle w:val="CodeBlock"/>
        <w:shd w:val="clear" w:color="auto" w:fill="F2F2F2"/>
      </w:pPr>
      <w:r>
        <w:t>from sklearn.ensemble import IsolationForest</w:t>
      </w:r>
    </w:p>
    <w:p>
      <w:pPr>
        <w:pStyle w:val="CodeBlock"/>
        <w:shd w:val="clear" w:color="auto" w:fill="F2F2F2"/>
      </w:pPr>
      <w:r>
        <w:t>import ruptures as rpt</w:t>
      </w:r>
    </w:p>
    <w:p>
      <w:pPr>
        <w:pStyle w:val="CodeBlock"/>
        <w:shd w:val="clear" w:color="auto" w:fill="F2F2F2"/>
      </w:pPr>
      <w:r>
        <w:t xml:space="preserve"> </w:t>
      </w:r>
    </w:p>
    <w:p>
      <w:pPr>
        <w:pStyle w:val="CodeBlock"/>
        <w:shd w:val="clear" w:color="auto" w:fill="F2F2F2"/>
      </w:pPr>
      <w:r>
        <w:t>plt.rcParams["figure.figsize"] = (10, 4)</w:t>
      </w:r>
    </w:p>
    <w:p>
      <w:pPr>
        <w:pStyle w:val="CodeBlock"/>
        <w:shd w:val="clear" w:color="auto" w:fill="F2F2F2"/>
      </w:pPr>
      <w:r>
        <w:t>plt.rcParams["figure.dpi"] = 110</w:t>
      </w:r>
    </w:p>
    <w:p>
      <w:pPr>
        <w:pStyle w:val="CodeBlock"/>
        <w:shd w:val="clear" w:color="auto" w:fill="F2F2F2"/>
      </w:pPr>
      <w:r>
        <w:t xml:space="preserve"> </w:t>
      </w:r>
    </w:p>
    <w:p>
      <w:pPr>
        <w:pStyle w:val="CodeBlock"/>
        <w:shd w:val="clear" w:color="auto" w:fill="F2F2F2"/>
      </w:pPr>
      <w:r>
        <w:t>cpi = pd.read_csv("GrProjCPIData/Data01_05_GarmentCPI.csv")</w:t>
      </w:r>
    </w:p>
    <w:p>
      <w:pPr>
        <w:pStyle w:val="CodeBlock"/>
        <w:shd w:val="clear" w:color="auto" w:fill="F2F2F2"/>
      </w:pPr>
      <w:r>
        <w:t>cpi.columns = cpi.columns.str.strip()</w:t>
      </w:r>
    </w:p>
    <w:p>
      <w:pPr>
        <w:pStyle w:val="CodeBlock"/>
        <w:shd w:val="clear" w:color="auto" w:fill="F2F2F2"/>
      </w:pPr>
      <w:r>
        <w:t>cpi.index = pd.date_range("2015-01-01", periods=len(cpi), freq="MS")</w:t>
      </w:r>
    </w:p>
    <w:p>
      <w:pPr>
        <w:pStyle w:val="CodeBlock"/>
        <w:shd w:val="clear" w:color="auto" w:fill="F2F2F2"/>
      </w:pPr>
      <w:r>
        <w:t>s1 = cpi["GarmentFWHattoDecCPI"].rename("CPI (series 1)")</w:t>
      </w:r>
    </w:p>
    <w:p>
      <w:pPr>
        <w:pStyle w:val="CodeBlock"/>
        <w:shd w:val="clear" w:color="auto" w:fill="F2F2F2"/>
      </w:pPr>
      <w:r>
        <w:t>s3 = cpi["CPI_rate"].rename("CPI rate (series 3)")</w:t>
      </w:r>
    </w:p>
    <w:p>
      <w:pPr>
        <w:pStyle w:val="CodeBlock"/>
        <w:shd w:val="clear" w:color="auto" w:fill="F2F2F2"/>
      </w:pPr>
      <w:r>
        <w:t>SERIES = {"CPI (series 1)": s1, "CPI rate (series 3)": s3}</w:t>
      </w:r>
    </w:p>
    <w:p>
      <w:pPr>
        <w:pStyle w:val="CodeBlock"/>
        <w:shd w:val="clear" w:color="auto" w:fill="F2F2F2"/>
      </w:pPr>
      <w:r>
        <w:t>print(cpi.head())</w:t>
      </w:r>
    </w:p>
    <w:p>
      <w:pPr>
        <w:pStyle w:val="CodeBlock"/>
        <w:shd w:val="clear" w:color="auto" w:fill="F2F2F2"/>
      </w:pPr>
      <w:r>
        <w:t>print(cpi.shape)</w:t>
      </w:r>
    </w:p>
    <w:p>
      <w:pPr>
        <w:pStyle w:val="CodeBlock"/>
        <w:shd w:val="clear" w:color="auto" w:fill="F2F2F2"/>
      </w:pPr>
      <w:r>
        <w:t>print(cpi[["GarmentFWHattoDecCPI", "CPI_toPM", "CPI_rate"]].describe().round(3))</w:t>
      </w:r>
    </w:p>
    <w:p/>
    <w:p>
      <w:r>
        <w:rPr>
          <w:b/>
        </w:rPr>
        <w:t>Result</w:t>
      </w:r>
    </w:p>
    <w:p>
      <w:pPr>
        <w:pStyle w:val="CodeBlock"/>
        <w:shd w:val="clear" w:color="auto" w:fill="FFFFFF"/>
      </w:pPr>
      <w:r>
        <w:t xml:space="preserve">            Time  Year  Month  GarmentFWHattoDecCPI    CPI_toPM  CPI_rate</w:t>
      </w:r>
    </w:p>
    <w:p>
      <w:pPr>
        <w:pStyle w:val="CodeBlock"/>
        <w:shd w:val="clear" w:color="auto" w:fill="FFFFFF"/>
      </w:pPr>
      <w:r>
        <w:t>2015-01-01     1  2015      1                 100.7  100.700000  0.700000</w:t>
      </w:r>
    </w:p>
    <w:p>
      <w:pPr>
        <w:pStyle w:val="CodeBlock"/>
        <w:shd w:val="clear" w:color="auto" w:fill="FFFFFF"/>
      </w:pPr>
      <w:r>
        <w:t>2015-02-01     2  2015      2                 100.2   99.503476 -0.496524</w:t>
      </w:r>
    </w:p>
    <w:p>
      <w:pPr>
        <w:pStyle w:val="CodeBlock"/>
        <w:shd w:val="clear" w:color="auto" w:fill="FFFFFF"/>
      </w:pPr>
      <w:r>
        <w:t>2015-03-01     3  2015      3                 100.1   99.900200 -0.099800</w:t>
      </w:r>
    </w:p>
    <w:p>
      <w:pPr>
        <w:pStyle w:val="CodeBlock"/>
        <w:shd w:val="clear" w:color="auto" w:fill="FFFFFF"/>
      </w:pPr>
      <w:r>
        <w:t>2015-04-01     4  2015      4                 100.3  100.199800  0.199800</w:t>
      </w:r>
    </w:p>
    <w:p>
      <w:pPr>
        <w:pStyle w:val="CodeBlock"/>
        <w:shd w:val="clear" w:color="auto" w:fill="FFFFFF"/>
      </w:pPr>
      <w:r>
        <w:t>2015-05-01     5  2015      5                 100.3  100.000000  0.000000</w:t>
      </w:r>
    </w:p>
    <w:p>
      <w:pPr>
        <w:pStyle w:val="CodeBlock"/>
        <w:shd w:val="clear" w:color="auto" w:fill="FFFFFF"/>
      </w:pPr>
      <w:r>
        <w:t>(96, 6)</w:t>
      </w:r>
    </w:p>
    <w:p>
      <w:pPr>
        <w:pStyle w:val="CodeBlock"/>
        <w:shd w:val="clear" w:color="auto" w:fill="FFFFFF"/>
      </w:pPr>
      <w:r>
        <w:t xml:space="preserve">       GarmentFWHattoDecCPI  CPI_toPM  CPI_rate</w:t>
      </w:r>
    </w:p>
    <w:p>
      <w:pPr>
        <w:pStyle w:val="CodeBlock"/>
        <w:shd w:val="clear" w:color="auto" w:fill="FFFFFF"/>
      </w:pPr>
      <w:r>
        <w:t>count                96.000    96.000    96.000</w:t>
      </w:r>
    </w:p>
    <w:p>
      <w:pPr>
        <w:pStyle w:val="CodeBlock"/>
        <w:shd w:val="clear" w:color="auto" w:fill="FFFFFF"/>
      </w:pPr>
      <w:r>
        <w:t>mean                100.143   100.023     0.023</w:t>
      </w:r>
    </w:p>
    <w:p>
      <w:pPr>
        <w:pStyle w:val="CodeBlock"/>
        <w:shd w:val="clear" w:color="auto" w:fill="FFFFFF"/>
      </w:pPr>
      <w:r>
        <w:t>std                   0.196     0.214     0.214</w:t>
      </w:r>
    </w:p>
    <w:p>
      <w:pPr>
        <w:pStyle w:val="CodeBlock"/>
        <w:shd w:val="clear" w:color="auto" w:fill="FFFFFF"/>
      </w:pPr>
      <w:r>
        <w:t>min                  99.440    99.410    -0.590</w:t>
      </w:r>
    </w:p>
    <w:p>
      <w:pPr>
        <w:pStyle w:val="CodeBlock"/>
        <w:shd w:val="clear" w:color="auto" w:fill="FFFFFF"/>
      </w:pPr>
      <w:r>
        <w:t>25%                 100.060    99.900    -0.100</w:t>
      </w:r>
    </w:p>
    <w:p>
      <w:pPr>
        <w:pStyle w:val="CodeBlock"/>
        <w:shd w:val="clear" w:color="auto" w:fill="FFFFFF"/>
      </w:pPr>
      <w:r>
        <w:t>50%                 100.100   100.000     0.000</w:t>
      </w:r>
    </w:p>
    <w:p>
      <w:pPr>
        <w:pStyle w:val="CodeBlock"/>
        <w:shd w:val="clear" w:color="auto" w:fill="FFFFFF"/>
      </w:pPr>
      <w:r>
        <w:t>75%                 100.222   100.105     0.105</w:t>
      </w:r>
    </w:p>
    <w:p>
      <w:pPr>
        <w:pStyle w:val="CodeBlock"/>
        <w:shd w:val="clear" w:color="auto" w:fill="FFFFFF"/>
      </w:pPr>
      <w:r>
        <w:t>max                 100.700   100.700     0.700</w:t>
      </w:r>
    </w:p>
    <w:p/>
    <w:p>
      <w:pPr>
        <w:pStyle w:val="Heading2"/>
      </w:pPr>
      <w:r>
        <w:t>1.2 Time series description</w:t>
      </w:r>
    </w:p>
    <w:p>
      <w:pPr>
        <w:pStyle w:val="Heading3"/>
      </w:pPr>
      <w:r>
        <w:t>A. Time series plot</w:t>
      </w:r>
    </w:p>
    <w:p>
      <w:pPr>
        <w:pStyle w:val="Heading4"/>
      </w:pPr>
      <w:r>
        <w:t>A1. CPI (series 1)</w:t>
      </w:r>
    </w:p>
    <w:p>
      <w:r>
        <w:rPr>
          <w:b/>
        </w:rPr>
        <w:t>Code</w:t>
      </w:r>
    </w:p>
    <w:p>
      <w:pPr>
        <w:pStyle w:val="CodeBlock"/>
        <w:shd w:val="clear" w:color="auto" w:fill="F2F2F2"/>
      </w:pPr>
      <w:r>
        <w:t>s1.plot(marker="o", ms=3, title="A1. Hanoi Garment, footwear &amp; hat CPI (series 1), 2015-2022")</w:t>
      </w:r>
    </w:p>
    <w:p>
      <w:pPr>
        <w:pStyle w:val="CodeBlock"/>
        <w:shd w:val="clear" w:color="auto" w:fill="F2F2F2"/>
      </w:pPr>
      <w:r>
        <w:t>plt.axhline(100, color="grey", ls="--", lw=1)</w:t>
      </w:r>
    </w:p>
    <w:p>
      <w:pPr>
        <w:pStyle w:val="CodeBlock"/>
        <w:shd w:val="clear" w:color="auto" w:fill="F2F2F2"/>
      </w:pPr>
      <w:r>
        <w:t>plt.ylabel("CPI (previous period = 100)")</w:t>
      </w:r>
    </w:p>
    <w:p>
      <w:pPr>
        <w:pStyle w:val="CodeBlock"/>
        <w:shd w:val="clear" w:color="auto" w:fill="F2F2F2"/>
      </w:pPr>
      <w:r>
        <w:t>plt.show()</w:t>
      </w:r>
    </w:p>
    <w:p/>
    <w:p>
      <w:r>
        <w:rPr>
          <w:b/>
        </w:rPr>
        <w:t>Result</w:t>
      </w:r>
    </w:p>
    <w:p>
      <w:pPr>
        <w:jc w:val="center"/>
      </w:pPr>
      <w:r>
        <w:drawing>
          <wp:inline xmlns:a="http://schemas.openxmlformats.org/drawingml/2006/main" xmlns:pic="http://schemas.openxmlformats.org/drawingml/2006/picture">
            <wp:extent cx="5580000" cy="2399811"/>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2399811"/>
                    </a:xfrm>
                    <a:prstGeom prst="rect"/>
                  </pic:spPr>
                </pic:pic>
              </a:graphicData>
            </a:graphic>
          </wp:inline>
        </w:drawing>
      </w:r>
    </w:p>
    <w:p>
      <w:r>
        <w:rPr>
          <w:b/>
        </w:rPr>
        <w:t>Comment on the result</w:t>
      </w:r>
    </w:p>
    <w:p>
      <w:r>
        <w:t>The CPI moves in a narrow band between 99.44 and 100.70 around a mean of 100.14, and is above 100 in most months, i.e. garment prices in Hanoi are usually slightly higher than in the previous December. The highest values are January 2015 and December 2017 (100.7, before the Lunar New Year), followed by a plateau at 100.5-100.6 from July to December 2018. The lowest value is April 2020 (99.44), the month of the nationwide COVID-19 social distancing, and values below 100 also appear in late 2019 and early 2020. From 2020 the values are recorded with two decimals and the fluctuations are smaller. The series has no explosive or long-run upward movement; it keeps returning to its mean, which suggests stationarity.</w:t>
      </w:r>
    </w:p>
    <w:p>
      <w:pPr>
        <w:pStyle w:val="Heading4"/>
      </w:pPr>
      <w:r>
        <w:t>A2. CPI rate (series 3)</w:t>
      </w:r>
    </w:p>
    <w:p>
      <w:r>
        <w:rPr>
          <w:b/>
        </w:rPr>
        <w:t>Code</w:t>
      </w:r>
    </w:p>
    <w:p>
      <w:pPr>
        <w:pStyle w:val="CodeBlock"/>
        <w:shd w:val="clear" w:color="auto" w:fill="F2F2F2"/>
      </w:pPr>
      <w:r>
        <w:t>s3.plot(marker="o", ms=3, color="tab:orange", title="A2. Garment CPI rate (series 3), 2015-2022")</w:t>
      </w:r>
    </w:p>
    <w:p>
      <w:pPr>
        <w:pStyle w:val="CodeBlock"/>
        <w:shd w:val="clear" w:color="auto" w:fill="F2F2F2"/>
      </w:pPr>
      <w:r>
        <w:t>plt.axhline(0, color="grey", ls="--", lw=1)</w:t>
      </w:r>
    </w:p>
    <w:p>
      <w:pPr>
        <w:pStyle w:val="CodeBlock"/>
        <w:shd w:val="clear" w:color="auto" w:fill="F2F2F2"/>
      </w:pPr>
      <w:r>
        <w:t>plt.ylabel("CPI rate (%)")</w:t>
      </w:r>
    </w:p>
    <w:p>
      <w:pPr>
        <w:pStyle w:val="CodeBlock"/>
        <w:shd w:val="clear" w:color="auto" w:fill="F2F2F2"/>
      </w:pPr>
      <w:r>
        <w:t>plt.show()</w:t>
      </w:r>
    </w:p>
    <w:p/>
    <w:p>
      <w:r>
        <w:rPr>
          <w:b/>
        </w:rPr>
        <w:t>Result</w:t>
      </w:r>
    </w:p>
    <w:p>
      <w:pPr>
        <w:jc w:val="center"/>
      </w:pPr>
      <w:r>
        <w:drawing>
          <wp:inline xmlns:a="http://schemas.openxmlformats.org/drawingml/2006/main" xmlns:pic="http://schemas.openxmlformats.org/drawingml/2006/picture">
            <wp:extent cx="5580000" cy="2417606"/>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2417606"/>
                    </a:xfrm>
                    <a:prstGeom prst="rect"/>
                  </pic:spPr>
                </pic:pic>
              </a:graphicData>
            </a:graphic>
          </wp:inline>
        </w:drawing>
      </w:r>
    </w:p>
    <w:p>
      <w:r>
        <w:rPr>
          <w:b/>
        </w:rPr>
        <w:t>Comment on the result</w:t>
      </w:r>
    </w:p>
    <w:p>
      <w:r>
        <w:t>The CPI rate oscillates around zero (mean 0.023 %, standard deviation 0.214 %) between -0.59 % (April 2020) and +0.70 % (January 2015). Positive and negative months alternate frequently: a rise is often followed by a fall, which already suggests negative autocorrelation at lag 1. The variance is roughly constant, slightly smaller after 2020. There is no visible trend.</w:t>
      </w:r>
    </w:p>
    <w:p>
      <w:pPr>
        <w:pStyle w:val="Heading3"/>
      </w:pPr>
      <w:r>
        <w:t>B. Time series trend checking</w:t>
      </w:r>
    </w:p>
    <w:p>
      <w:pPr>
        <w:pStyle w:val="Heading4"/>
      </w:pPr>
      <w:r>
        <w:t>B1. CPI (series 1)</w:t>
      </w:r>
    </w:p>
    <w:p>
      <w:r>
        <w:rPr>
          <w:b/>
        </w:rPr>
        <w:t>Code</w:t>
      </w:r>
    </w:p>
    <w:p>
      <w:pPr>
        <w:pStyle w:val="CodeBlock"/>
        <w:shd w:val="clear" w:color="auto" w:fill="F2F2F2"/>
      </w:pPr>
      <w:r>
        <w:t>def check_trend(s, color):</w:t>
      </w:r>
    </w:p>
    <w:p>
      <w:pPr>
        <w:pStyle w:val="CodeBlock"/>
        <w:shd w:val="clear" w:color="auto" w:fill="F2F2F2"/>
      </w:pPr>
      <w:r>
        <w:t xml:space="preserve">    t = np.arange(len(s))</w:t>
      </w:r>
    </w:p>
    <w:p>
      <w:pPr>
        <w:pStyle w:val="CodeBlock"/>
        <w:shd w:val="clear" w:color="auto" w:fill="F2F2F2"/>
      </w:pPr>
      <w:r>
        <w:t xml:space="preserve">    reg = stats.linregress(t, s.values)</w:t>
      </w:r>
    </w:p>
    <w:p>
      <w:pPr>
        <w:pStyle w:val="CodeBlock"/>
        <w:shd w:val="clear" w:color="auto" w:fill="F2F2F2"/>
      </w:pPr>
      <w:r>
        <w:t xml:space="preserve">    fig, ax = plt.subplots(1, 2, figsize=(12, 4))</w:t>
      </w:r>
    </w:p>
    <w:p>
      <w:pPr>
        <w:pStyle w:val="CodeBlock"/>
        <w:shd w:val="clear" w:color="auto" w:fill="F2F2F2"/>
      </w:pPr>
      <w:r>
        <w:t xml:space="preserve">    ax[0].plot(s.index, s, color=color, alpha=0.5, label="series")</w:t>
      </w:r>
    </w:p>
    <w:p>
      <w:pPr>
        <w:pStyle w:val="CodeBlock"/>
        <w:shd w:val="clear" w:color="auto" w:fill="F2F2F2"/>
      </w:pPr>
      <w:r>
        <w:t xml:space="preserve">    ax[0].plot(s.index, s.rolling(12).mean(), color="black", lw=2, label="12-month rolling mean")</w:t>
      </w:r>
    </w:p>
    <w:p>
      <w:pPr>
        <w:pStyle w:val="CodeBlock"/>
        <w:shd w:val="clear" w:color="auto" w:fill="F2F2F2"/>
      </w:pPr>
      <w:r>
        <w:t xml:space="preserve">    ax[0].plot(s.index, reg.intercept + reg.slope * t, "r--", label="linear trend")</w:t>
      </w:r>
    </w:p>
    <w:p>
      <w:pPr>
        <w:pStyle w:val="CodeBlock"/>
        <w:shd w:val="clear" w:color="auto" w:fill="F2F2F2"/>
      </w:pPr>
      <w:r>
        <w:t xml:space="preserve">    ax[0].legend(); ax[0].set_title(f"Trend of {s.name}")</w:t>
      </w:r>
    </w:p>
    <w:p>
      <w:pPr>
        <w:pStyle w:val="CodeBlock"/>
        <w:shd w:val="clear" w:color="auto" w:fill="F2F2F2"/>
      </w:pPr>
      <w:r>
        <w:t xml:space="preserve">    month_dev = s.groupby(s.index.month).mean() - s.mean()</w:t>
      </w:r>
    </w:p>
    <w:p>
      <w:pPr>
        <w:pStyle w:val="CodeBlock"/>
        <w:shd w:val="clear" w:color="auto" w:fill="F2F2F2"/>
      </w:pPr>
      <w:r>
        <w:t xml:space="preserve">    month_dev.plot(kind="bar", ax=ax[1], color=color)</w:t>
      </w:r>
    </w:p>
    <w:p>
      <w:pPr>
        <w:pStyle w:val="CodeBlock"/>
        <w:shd w:val="clear" w:color="auto" w:fill="F2F2F2"/>
      </w:pPr>
      <w:r>
        <w:t xml:space="preserve">    ax[1].set_title("Calendar-month mean minus overall mean"); ax[1].set_xlabel("month")</w:t>
      </w:r>
    </w:p>
    <w:p>
      <w:pPr>
        <w:pStyle w:val="CodeBlock"/>
        <w:shd w:val="clear" w:color="auto" w:fill="F2F2F2"/>
      </w:pPr>
      <w:r>
        <w:t xml:space="preserve">    plt.tight_layout(); plt.show()</w:t>
      </w:r>
    </w:p>
    <w:p>
      <w:pPr>
        <w:pStyle w:val="CodeBlock"/>
        <w:shd w:val="clear" w:color="auto" w:fill="F2F2F2"/>
      </w:pPr>
      <w:r>
        <w:t xml:space="preserve">    print(f"Linear trend: slope = {reg.slope:.5f} per month, p-value = {reg.pvalue:.4f}, R^2 = {reg.rvalue**2:.4f}")</w:t>
      </w:r>
    </w:p>
    <w:p>
      <w:pPr>
        <w:pStyle w:val="CodeBlock"/>
        <w:shd w:val="clear" w:color="auto" w:fill="F2F2F2"/>
      </w:pPr>
      <w:r>
        <w:t xml:space="preserve">    print("Month deviations:", month_dev.round(3).to_dict())</w:t>
      </w:r>
    </w:p>
    <w:p>
      <w:pPr>
        <w:pStyle w:val="CodeBlock"/>
        <w:shd w:val="clear" w:color="auto" w:fill="F2F2F2"/>
      </w:pPr>
      <w:r>
        <w:t xml:space="preserve">    print("Yearly means:"); print(s.groupby(s.index.year).mean().round(3).to_string())</w:t>
      </w:r>
    </w:p>
    <w:p>
      <w:pPr>
        <w:pStyle w:val="CodeBlock"/>
        <w:shd w:val="clear" w:color="auto" w:fill="F2F2F2"/>
      </w:pPr>
      <w:r>
        <w:t xml:space="preserve"> </w:t>
      </w:r>
    </w:p>
    <w:p>
      <w:pPr>
        <w:pStyle w:val="CodeBlock"/>
        <w:shd w:val="clear" w:color="auto" w:fill="F2F2F2"/>
      </w:pPr>
      <w:r>
        <w:t>check_trend(s1, "tab:blue")</w:t>
      </w:r>
    </w:p>
    <w:p/>
    <w:p>
      <w:r>
        <w:rPr>
          <w:b/>
        </w:rPr>
        <w:t>Result</w:t>
      </w:r>
    </w:p>
    <w:p>
      <w:pPr>
        <w:pStyle w:val="CodeBlock"/>
        <w:shd w:val="clear" w:color="auto" w:fill="FFFFFF"/>
      </w:pPr>
      <w:r>
        <w:t>Linear trend: slope = -0.00166 per month, p-value = 0.0203, R^2 = 0.0560</w:t>
      </w:r>
    </w:p>
    <w:p>
      <w:pPr>
        <w:pStyle w:val="CodeBlock"/>
        <w:shd w:val="clear" w:color="auto" w:fill="FFFFFF"/>
      </w:pPr>
      <w:r>
        <w:t>Month deviations: {1: 0.039, 2: -0.065, 3: -0.052, 4: -0.132, 5: -0.011, 6: -0.005, 7: 0.05, 8: -0.006, 9: -0.007, 10: 0.018, 11: 0.039, 12: 0.13}</w:t>
      </w:r>
    </w:p>
    <w:p>
      <w:pPr>
        <w:pStyle w:val="CodeBlock"/>
        <w:shd w:val="clear" w:color="auto" w:fill="FFFFFF"/>
      </w:pPr>
      <w:r>
        <w:t>Yearly means:</w:t>
      </w:r>
    </w:p>
    <w:p>
      <w:pPr>
        <w:pStyle w:val="CodeBlock"/>
        <w:shd w:val="clear" w:color="auto" w:fill="FFFFFF"/>
      </w:pPr>
      <w:r>
        <w:t>2015    100.250</w:t>
      </w:r>
    </w:p>
    <w:p>
      <w:pPr>
        <w:pStyle w:val="CodeBlock"/>
        <w:shd w:val="clear" w:color="auto" w:fill="FFFFFF"/>
      </w:pPr>
      <w:r>
        <w:t>2016    100.167</w:t>
      </w:r>
    </w:p>
    <w:p>
      <w:pPr>
        <w:pStyle w:val="CodeBlock"/>
        <w:shd w:val="clear" w:color="auto" w:fill="FFFFFF"/>
      </w:pPr>
      <w:r>
        <w:t>2017    100.117</w:t>
      </w:r>
    </w:p>
    <w:p>
      <w:pPr>
        <w:pStyle w:val="CodeBlock"/>
        <w:shd w:val="clear" w:color="auto" w:fill="FFFFFF"/>
      </w:pPr>
      <w:r>
        <w:t>2018    100.350</w:t>
      </w:r>
    </w:p>
    <w:p>
      <w:pPr>
        <w:pStyle w:val="CodeBlock"/>
        <w:shd w:val="clear" w:color="auto" w:fill="FFFFFF"/>
      </w:pPr>
      <w:r>
        <w:t>2019    100.058</w:t>
      </w:r>
    </w:p>
    <w:p>
      <w:pPr>
        <w:pStyle w:val="CodeBlock"/>
        <w:shd w:val="clear" w:color="auto" w:fill="FFFFFF"/>
      </w:pPr>
      <w:r>
        <w:t>2020     99.991</w:t>
      </w:r>
    </w:p>
    <w:p>
      <w:pPr>
        <w:pStyle w:val="CodeBlock"/>
        <w:shd w:val="clear" w:color="auto" w:fill="FFFFFF"/>
      </w:pPr>
      <w:r>
        <w:t>2021    100.062</w:t>
      </w:r>
    </w:p>
    <w:p>
      <w:pPr>
        <w:pStyle w:val="CodeBlock"/>
        <w:shd w:val="clear" w:color="auto" w:fill="FFFFFF"/>
      </w:pPr>
      <w:r>
        <w:t>2022    100.152</w:t>
      </w:r>
    </w:p>
    <w:p/>
    <w:p>
      <w:pPr>
        <w:jc w:val="center"/>
      </w:pPr>
      <w:r>
        <w:drawing>
          <wp:inline xmlns:a="http://schemas.openxmlformats.org/drawingml/2006/main" xmlns:pic="http://schemas.openxmlformats.org/drawingml/2006/picture">
            <wp:extent cx="5580000" cy="1828739"/>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1828739"/>
                    </a:xfrm>
                    <a:prstGeom prst="rect"/>
                  </pic:spPr>
                </pic:pic>
              </a:graphicData>
            </a:graphic>
          </wp:inline>
        </w:drawing>
      </w:r>
    </w:p>
    <w:p>
      <w:r>
        <w:rPr>
          <w:b/>
        </w:rPr>
        <w:t>Comment on the result</w:t>
      </w:r>
    </w:p>
    <w:p>
      <w:r>
        <w:t>The linear trend has a slope of -0.0017 per month (about -0.02 index points per year). Its p-value (0.020) is below 0.05, but R^2 = 0.056, so the trend explains less than 6 % of the variation and is practically negligible. The 12-month rolling mean shows medium-term swings rather than a trend: about 100.2 in 2015-2017, a peak of about 100.36 in late 2018, a trough of about 99.93 in 2020 (COVID-19) and a recovery to 100.15 in 2022. The calendar-month profile shows a mild seasonal pattern: December (+0.13) and January (+0.04) are above the mean (Lunar New Year shopping), April (-0.13) and February-March are below it. The effect is small compared with the noise.</w:t>
      </w:r>
    </w:p>
    <w:p>
      <w:pPr>
        <w:pStyle w:val="Heading4"/>
      </w:pPr>
      <w:r>
        <w:t>B2. CPI rate (series 3)</w:t>
      </w:r>
    </w:p>
    <w:p>
      <w:r>
        <w:rPr>
          <w:b/>
        </w:rPr>
        <w:t>Code</w:t>
      </w:r>
    </w:p>
    <w:p>
      <w:pPr>
        <w:pStyle w:val="CodeBlock"/>
        <w:shd w:val="clear" w:color="auto" w:fill="F2F2F2"/>
      </w:pPr>
      <w:r>
        <w:t>check_trend(s3, "tab:orange")</w:t>
      </w:r>
    </w:p>
    <w:p/>
    <w:p>
      <w:r>
        <w:rPr>
          <w:b/>
        </w:rPr>
        <w:t>Result</w:t>
      </w:r>
    </w:p>
    <w:p>
      <w:pPr>
        <w:pStyle w:val="CodeBlock"/>
        <w:shd w:val="clear" w:color="auto" w:fill="FFFFFF"/>
      </w:pPr>
      <w:r>
        <w:t>Linear trend: slope = -0.00019 per month, p-value = 0.8107, R^2 = 0.0006</w:t>
      </w:r>
    </w:p>
    <w:p>
      <w:pPr>
        <w:pStyle w:val="CodeBlock"/>
        <w:shd w:val="clear" w:color="auto" w:fill="FFFFFF"/>
      </w:pPr>
      <w:r>
        <w:t>Month deviations: {1: 0.16, 2: -0.126, 3: -0.01, 4: -0.103, 5: 0.099, 6: -0.017, 7: 0.032, 8: -0.079, 9: -0.024, 10: 0.002, 11: -0.002, 12: 0.068}</w:t>
      </w:r>
    </w:p>
    <w:p>
      <w:pPr>
        <w:pStyle w:val="CodeBlock"/>
        <w:shd w:val="clear" w:color="auto" w:fill="FFFFFF"/>
      </w:pPr>
      <w:r>
        <w:t>Yearly means:</w:t>
      </w:r>
    </w:p>
    <w:p>
      <w:pPr>
        <w:pStyle w:val="CodeBlock"/>
        <w:shd w:val="clear" w:color="auto" w:fill="FFFFFF"/>
      </w:pPr>
      <w:r>
        <w:t>2015    0.009</w:t>
      </w:r>
    </w:p>
    <w:p>
      <w:pPr>
        <w:pStyle w:val="CodeBlock"/>
        <w:shd w:val="clear" w:color="auto" w:fill="FFFFFF"/>
      </w:pPr>
      <w:r>
        <w:t>2016    0.025</w:t>
      </w:r>
    </w:p>
    <w:p>
      <w:pPr>
        <w:pStyle w:val="CodeBlock"/>
        <w:shd w:val="clear" w:color="auto" w:fill="FFFFFF"/>
      </w:pPr>
      <w:r>
        <w:t>2017    0.058</w:t>
      </w:r>
    </w:p>
    <w:p>
      <w:pPr>
        <w:pStyle w:val="CodeBlock"/>
        <w:shd w:val="clear" w:color="auto" w:fill="FFFFFF"/>
      </w:pPr>
      <w:r>
        <w:t>2018    0.050</w:t>
      </w:r>
    </w:p>
    <w:p>
      <w:pPr>
        <w:pStyle w:val="CodeBlock"/>
        <w:shd w:val="clear" w:color="auto" w:fill="FFFFFF"/>
      </w:pPr>
      <w:r>
        <w:t>2019    0.009</w:t>
      </w:r>
    </w:p>
    <w:p>
      <w:pPr>
        <w:pStyle w:val="CodeBlock"/>
        <w:shd w:val="clear" w:color="auto" w:fill="FFFFFF"/>
      </w:pPr>
      <w:r>
        <w:t>2020    0.005</w:t>
      </w:r>
    </w:p>
    <w:p>
      <w:pPr>
        <w:pStyle w:val="CodeBlock"/>
        <w:shd w:val="clear" w:color="auto" w:fill="FFFFFF"/>
      </w:pPr>
      <w:r>
        <w:t>2021    0.003</w:t>
      </w:r>
    </w:p>
    <w:p>
      <w:pPr>
        <w:pStyle w:val="CodeBlock"/>
        <w:shd w:val="clear" w:color="auto" w:fill="FFFFFF"/>
      </w:pPr>
      <w:r>
        <w:t>2022    0.024</w:t>
      </w:r>
    </w:p>
    <w:p/>
    <w:p>
      <w:pPr>
        <w:jc w:val="center"/>
      </w:pPr>
      <w:r>
        <w:drawing>
          <wp:inline xmlns:a="http://schemas.openxmlformats.org/drawingml/2006/main" xmlns:pic="http://schemas.openxmlformats.org/drawingml/2006/picture">
            <wp:extent cx="5580000" cy="1828739"/>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1828739"/>
                    </a:xfrm>
                    <a:prstGeom prst="rect"/>
                  </pic:spPr>
                </pic:pic>
              </a:graphicData>
            </a:graphic>
          </wp:inline>
        </w:drawing>
      </w:r>
    </w:p>
    <w:p>
      <w:r>
        <w:rPr>
          <w:b/>
        </w:rPr>
        <w:t>Comment on the result</w:t>
      </w:r>
    </w:p>
    <w:p>
      <w:r>
        <w:t>The CPI rate has no trend: slope -0.0002 per month with p-value 0.81 and R^2 = 0.0006. The yearly means are all between 0.003 % and 0.058 %. The rolling mean stays close to zero. By calendar month, January (+0.16) and May (+0.10) have the largest increases and February (-0.13) and April (-0.10) the largest decreases, again a weak Tet-related pattern.</w:t>
      </w:r>
    </w:p>
    <w:p>
      <w:pPr>
        <w:pStyle w:val="Heading3"/>
      </w:pPr>
      <w:r>
        <w:t>C. Autocorrelation function</w:t>
      </w:r>
    </w:p>
    <w:p>
      <w:pPr>
        <w:pStyle w:val="Heading4"/>
      </w:pPr>
      <w:r>
        <w:t>C1. CPI (series 1)</w:t>
      </w:r>
    </w:p>
    <w:p>
      <w:r>
        <w:rPr>
          <w:b/>
        </w:rPr>
        <w:t>Code</w:t>
      </w:r>
    </w:p>
    <w:p>
      <w:pPr>
        <w:pStyle w:val="CodeBlock"/>
        <w:shd w:val="clear" w:color="auto" w:fill="F2F2F2"/>
      </w:pPr>
      <w:r>
        <w:t>def significant_lags(values, confint):</w:t>
      </w:r>
    </w:p>
    <w:p>
      <w:pPr>
        <w:pStyle w:val="CodeBlock"/>
        <w:shd w:val="clear" w:color="auto" w:fill="F2F2F2"/>
      </w:pPr>
      <w:r>
        <w:t xml:space="preserve">    # a lag is significant when the 95% confidence band (centred on 0) does not contain the coefficient</w:t>
      </w:r>
    </w:p>
    <w:p>
      <w:pPr>
        <w:pStyle w:val="CodeBlock"/>
        <w:shd w:val="clear" w:color="auto" w:fill="F2F2F2"/>
      </w:pPr>
      <w:r>
        <w:t xml:space="preserve">    half = confint[:, 1] - values</w:t>
      </w:r>
    </w:p>
    <w:p>
      <w:pPr>
        <w:pStyle w:val="CodeBlock"/>
        <w:shd w:val="clear" w:color="auto" w:fill="F2F2F2"/>
      </w:pPr>
      <w:r>
        <w:t xml:space="preserve">    return [k for k in range(1, len(values)) if abs(values[k]) &gt; half[k]]</w:t>
      </w:r>
    </w:p>
    <w:p>
      <w:pPr>
        <w:pStyle w:val="CodeBlock"/>
        <w:shd w:val="clear" w:color="auto" w:fill="F2F2F2"/>
      </w:pPr>
      <w:r>
        <w:t xml:space="preserve"> </w:t>
      </w:r>
    </w:p>
    <w:p>
      <w:pPr>
        <w:pStyle w:val="CodeBlock"/>
        <w:shd w:val="clear" w:color="auto" w:fill="F2F2F2"/>
      </w:pPr>
      <w:r>
        <w:t>plot_acf(s1, lags=24, title="C1. ACF of CPI (series 1)"); plt.show()</w:t>
      </w:r>
    </w:p>
    <w:p>
      <w:pPr>
        <w:pStyle w:val="CodeBlock"/>
        <w:shd w:val="clear" w:color="auto" w:fill="F2F2F2"/>
      </w:pPr>
      <w:r>
        <w:t>a1, ci = acf(s1, nlags=24, alpha=0.05)</w:t>
      </w:r>
    </w:p>
    <w:p>
      <w:pPr>
        <w:pStyle w:val="CodeBlock"/>
        <w:shd w:val="clear" w:color="auto" w:fill="F2F2F2"/>
      </w:pPr>
      <w:r>
        <w:t>print("ACF lags 1-12:", np.round(a1[1:13], 3))</w:t>
      </w:r>
    </w:p>
    <w:p>
      <w:pPr>
        <w:pStyle w:val="CodeBlock"/>
        <w:shd w:val="clear" w:color="auto" w:fill="F2F2F2"/>
      </w:pPr>
      <w:r>
        <w:t>print("Significant ACF lags:", significant_lags(a1, ci))</w:t>
      </w:r>
    </w:p>
    <w:p/>
    <w:p>
      <w:r>
        <w:rPr>
          <w:b/>
        </w:rPr>
        <w:t>Result</w:t>
      </w:r>
    </w:p>
    <w:p>
      <w:pPr>
        <w:pStyle w:val="CodeBlock"/>
        <w:shd w:val="clear" w:color="auto" w:fill="FFFFFF"/>
      </w:pPr>
      <w:r>
        <w:t>ACF lags 1-12: [0.306 0.355 0.253 0.18  0.193 0.247 0.123 0.115 0.108 0.009 0.029 0.01 ]</w:t>
      </w:r>
    </w:p>
    <w:p>
      <w:pPr>
        <w:pStyle w:val="CodeBlock"/>
        <w:shd w:val="clear" w:color="auto" w:fill="FFFFFF"/>
      </w:pPr>
      <w:r>
        <w:t>Significant ACF lags: [1, 2, 3]</w:t>
      </w:r>
    </w:p>
    <w:p/>
    <w:p>
      <w:pPr>
        <w:jc w:val="center"/>
      </w:pPr>
      <w:r>
        <w:drawing>
          <wp:inline xmlns:a="http://schemas.openxmlformats.org/drawingml/2006/main" xmlns:pic="http://schemas.openxmlformats.org/drawingml/2006/picture">
            <wp:extent cx="5580000" cy="2446109"/>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446109"/>
                    </a:xfrm>
                    <a:prstGeom prst="rect"/>
                  </pic:spPr>
                </pic:pic>
              </a:graphicData>
            </a:graphic>
          </wp:inline>
        </w:drawing>
      </w:r>
    </w:p>
    <w:p>
      <w:r>
        <w:rPr>
          <w:b/>
        </w:rPr>
        <w:t>Comment on the result</w:t>
      </w:r>
    </w:p>
    <w:p>
      <w:r>
        <w:t>The ACF is positive and decays gradually: 0.31, 0.36 and 0.25 at lags 1-3 lie outside the 95 % confidence band; from lag 4 on the coefficients are inside the band (lag 6 = 0.25 is close to the boundary) and are about 0 at lag 12. The quick decay confirms stationarity, and the absence of a spike at lag 12 shows that yearly seasonality is weak. The ACF suggests an MA order of at most 3.</w:t>
      </w:r>
    </w:p>
    <w:p>
      <w:pPr>
        <w:pStyle w:val="Heading4"/>
      </w:pPr>
      <w:r>
        <w:t>C2. CPI rate (series 3)</w:t>
      </w:r>
    </w:p>
    <w:p>
      <w:r>
        <w:rPr>
          <w:b/>
        </w:rPr>
        <w:t>Code</w:t>
      </w:r>
    </w:p>
    <w:p>
      <w:pPr>
        <w:pStyle w:val="CodeBlock"/>
        <w:shd w:val="clear" w:color="auto" w:fill="F2F2F2"/>
      </w:pPr>
      <w:r>
        <w:t>plot_acf(s3, lags=24, title="C2. ACF of CPI rate (series 3)"); plt.show()</w:t>
      </w:r>
    </w:p>
    <w:p>
      <w:pPr>
        <w:pStyle w:val="CodeBlock"/>
        <w:shd w:val="clear" w:color="auto" w:fill="F2F2F2"/>
      </w:pPr>
      <w:r>
        <w:t>a3, ci = acf(s3, nlags=24, alpha=0.05)</w:t>
      </w:r>
    </w:p>
    <w:p>
      <w:pPr>
        <w:pStyle w:val="CodeBlock"/>
        <w:shd w:val="clear" w:color="auto" w:fill="F2F2F2"/>
      </w:pPr>
      <w:r>
        <w:t>print("ACF lags 1-12:", np.round(a3[1:13], 3))</w:t>
      </w:r>
    </w:p>
    <w:p>
      <w:pPr>
        <w:pStyle w:val="CodeBlock"/>
        <w:shd w:val="clear" w:color="auto" w:fill="F2F2F2"/>
      </w:pPr>
      <w:r>
        <w:t>print("Significant ACF lags:", significant_lags(a3, ci))</w:t>
      </w:r>
    </w:p>
    <w:p/>
    <w:p>
      <w:r>
        <w:rPr>
          <w:b/>
        </w:rPr>
        <w:t>Result</w:t>
      </w:r>
    </w:p>
    <w:p>
      <w:pPr>
        <w:pStyle w:val="CodeBlock"/>
        <w:shd w:val="clear" w:color="auto" w:fill="FFFFFF"/>
      </w:pPr>
      <w:r>
        <w:t>ACF lags 1-12: [-0.466  0.081 -0.053 -0.034 -0.023  0.204 -0.119  0.034 -0.01  -0.089</w:t>
      </w:r>
    </w:p>
    <w:p>
      <w:pPr>
        <w:pStyle w:val="CodeBlock"/>
        <w:shd w:val="clear" w:color="auto" w:fill="FFFFFF"/>
      </w:pPr>
      <w:r>
        <w:t xml:space="preserve">  0.116 -0.067]</w:t>
      </w:r>
    </w:p>
    <w:p>
      <w:pPr>
        <w:pStyle w:val="CodeBlock"/>
        <w:shd w:val="clear" w:color="auto" w:fill="FFFFFF"/>
      </w:pPr>
      <w:r>
        <w:t>Significant ACF lags: [1]</w:t>
      </w:r>
    </w:p>
    <w:p/>
    <w:p>
      <w:pPr>
        <w:jc w:val="center"/>
      </w:pPr>
      <w:r>
        <w:drawing>
          <wp:inline xmlns:a="http://schemas.openxmlformats.org/drawingml/2006/main" xmlns:pic="http://schemas.openxmlformats.org/drawingml/2006/picture">
            <wp:extent cx="5580000" cy="2446109"/>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2446109"/>
                    </a:xfrm>
                    <a:prstGeom prst="rect"/>
                  </pic:spPr>
                </pic:pic>
              </a:graphicData>
            </a:graphic>
          </wp:inline>
        </w:drawing>
      </w:r>
    </w:p>
    <w:p>
      <w:r>
        <w:rPr>
          <w:b/>
        </w:rPr>
        <w:t>Comment on the result</w:t>
      </w:r>
    </w:p>
    <w:p>
      <w:r>
        <w:t>Only lag 1 is significant, with a strong negative value (-0.47); all other lags are inside the band. An ACF that cuts off after lag 1 is the signature of an MA(1) process. The value is close to -0.5, the theoretical lag-1 autocorrelation of a differenced white noise: the CPI rate is essentially the month-to-month change of series 1, which explains this pattern.</w:t>
      </w:r>
    </w:p>
    <w:p>
      <w:pPr>
        <w:pStyle w:val="Heading3"/>
      </w:pPr>
      <w:r>
        <w:t>D. Partial autocorrelation function</w:t>
      </w:r>
    </w:p>
    <w:p>
      <w:pPr>
        <w:pStyle w:val="Heading4"/>
      </w:pPr>
      <w:r>
        <w:t>D1. CPI (series 1)</w:t>
      </w:r>
    </w:p>
    <w:p>
      <w:r>
        <w:rPr>
          <w:b/>
        </w:rPr>
        <w:t>Code</w:t>
      </w:r>
    </w:p>
    <w:p>
      <w:pPr>
        <w:pStyle w:val="CodeBlock"/>
        <w:shd w:val="clear" w:color="auto" w:fill="F2F2F2"/>
      </w:pPr>
      <w:r>
        <w:t>plot_pacf(s1, lags=24, method="ywm", title="D1. PACF of CPI (series 1)"); plt.show()</w:t>
      </w:r>
    </w:p>
    <w:p>
      <w:pPr>
        <w:pStyle w:val="CodeBlock"/>
        <w:shd w:val="clear" w:color="auto" w:fill="F2F2F2"/>
      </w:pPr>
      <w:r>
        <w:t>pa1, ci = pacf(s1, nlags=24, method="ywm", alpha=0.05)</w:t>
      </w:r>
    </w:p>
    <w:p>
      <w:pPr>
        <w:pStyle w:val="CodeBlock"/>
        <w:shd w:val="clear" w:color="auto" w:fill="F2F2F2"/>
      </w:pPr>
      <w:r>
        <w:t>print("PACF lags 1-12:", np.round(pa1[1:13], 3))</w:t>
      </w:r>
    </w:p>
    <w:p>
      <w:pPr>
        <w:pStyle w:val="CodeBlock"/>
        <w:shd w:val="clear" w:color="auto" w:fill="F2F2F2"/>
      </w:pPr>
      <w:r>
        <w:t>print("Significant PACF lags:", significant_lags(pa1, ci))</w:t>
      </w:r>
    </w:p>
    <w:p/>
    <w:p>
      <w:r>
        <w:rPr>
          <w:b/>
        </w:rPr>
        <w:t>Result</w:t>
      </w:r>
    </w:p>
    <w:p>
      <w:pPr>
        <w:pStyle w:val="CodeBlock"/>
        <w:shd w:val="clear" w:color="auto" w:fill="FFFFFF"/>
      </w:pPr>
      <w:r>
        <w:t>PACF lags 1-12: [ 0.306  0.289  0.105  0.007  0.065  0.153 -0.04  -0.043  0.022 -0.074</w:t>
      </w:r>
    </w:p>
    <w:p>
      <w:pPr>
        <w:pStyle w:val="CodeBlock"/>
        <w:shd w:val="clear" w:color="auto" w:fill="FFFFFF"/>
      </w:pPr>
      <w:r>
        <w:t xml:space="preserve"> -0.035 -0.02 ]</w:t>
      </w:r>
    </w:p>
    <w:p>
      <w:pPr>
        <w:pStyle w:val="CodeBlock"/>
        <w:shd w:val="clear" w:color="auto" w:fill="FFFFFF"/>
      </w:pPr>
      <w:r>
        <w:t>Significant PACF lags: [1, 2]</w:t>
      </w:r>
    </w:p>
    <w:p/>
    <w:p>
      <w:pPr>
        <w:jc w:val="center"/>
      </w:pPr>
      <w:r>
        <w:drawing>
          <wp:inline xmlns:a="http://schemas.openxmlformats.org/drawingml/2006/main" xmlns:pic="http://schemas.openxmlformats.org/drawingml/2006/picture">
            <wp:extent cx="5580000" cy="2446109"/>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446109"/>
                    </a:xfrm>
                    <a:prstGeom prst="rect"/>
                  </pic:spPr>
                </pic:pic>
              </a:graphicData>
            </a:graphic>
          </wp:inline>
        </w:drawing>
      </w:r>
    </w:p>
    <w:p>
      <w:r>
        <w:rPr>
          <w:b/>
        </w:rPr>
        <w:t>Comment on the result</w:t>
      </w:r>
    </w:p>
    <w:p>
      <w:r>
        <w:t>The PACF has significant spikes at lags 1 (0.31) and 2 (0.29) and then cuts off (lag 3 = 0.11, all later lags inside the band). This is the pattern of an AR(2) process, so the maximum AR order is 2.</w:t>
      </w:r>
    </w:p>
    <w:p>
      <w:pPr>
        <w:pStyle w:val="Heading4"/>
      </w:pPr>
      <w:r>
        <w:t>D2. CPI rate (series 3)</w:t>
      </w:r>
    </w:p>
    <w:p>
      <w:r>
        <w:rPr>
          <w:b/>
        </w:rPr>
        <w:t>Code</w:t>
      </w:r>
    </w:p>
    <w:p>
      <w:pPr>
        <w:pStyle w:val="CodeBlock"/>
        <w:shd w:val="clear" w:color="auto" w:fill="F2F2F2"/>
      </w:pPr>
      <w:r>
        <w:t>plot_pacf(s3, lags=24, method="ywm", title="D2. PACF of CPI rate (series 3)"); plt.show()</w:t>
      </w:r>
    </w:p>
    <w:p>
      <w:pPr>
        <w:pStyle w:val="CodeBlock"/>
        <w:shd w:val="clear" w:color="auto" w:fill="F2F2F2"/>
      </w:pPr>
      <w:r>
        <w:t>pa3, ci = pacf(s3, nlags=24, method="ywm", alpha=0.05)</w:t>
      </w:r>
    </w:p>
    <w:p>
      <w:pPr>
        <w:pStyle w:val="CodeBlock"/>
        <w:shd w:val="clear" w:color="auto" w:fill="F2F2F2"/>
      </w:pPr>
      <w:r>
        <w:t>print("PACF lags 1-12:", np.round(pa3[1:13], 3))</w:t>
      </w:r>
    </w:p>
    <w:p>
      <w:pPr>
        <w:pStyle w:val="CodeBlock"/>
        <w:shd w:val="clear" w:color="auto" w:fill="F2F2F2"/>
      </w:pPr>
      <w:r>
        <w:t>print("Significant PACF lags:", significant_lags(pa3, ci))</w:t>
      </w:r>
    </w:p>
    <w:p/>
    <w:p>
      <w:r>
        <w:rPr>
          <w:b/>
        </w:rPr>
        <w:t>Result</w:t>
      </w:r>
    </w:p>
    <w:p>
      <w:pPr>
        <w:pStyle w:val="CodeBlock"/>
        <w:shd w:val="clear" w:color="auto" w:fill="FFFFFF"/>
      </w:pPr>
      <w:r>
        <w:t>PACF lags 1-12: [-0.466 -0.174 -0.118 -0.133 -0.14   0.167  0.084  0.039  0.047 -0.07</w:t>
      </w:r>
    </w:p>
    <w:p>
      <w:pPr>
        <w:pStyle w:val="CodeBlock"/>
        <w:shd w:val="clear" w:color="auto" w:fill="FFFFFF"/>
      </w:pPr>
      <w:r>
        <w:t xml:space="preserve">  0.044 -0.055]</w:t>
      </w:r>
    </w:p>
    <w:p>
      <w:pPr>
        <w:pStyle w:val="CodeBlock"/>
        <w:shd w:val="clear" w:color="auto" w:fill="FFFFFF"/>
      </w:pPr>
      <w:r>
        <w:t>Significant PACF lags: [1]</w:t>
      </w:r>
    </w:p>
    <w:p/>
    <w:p>
      <w:pPr>
        <w:jc w:val="center"/>
      </w:pPr>
      <w:r>
        <w:drawing>
          <wp:inline xmlns:a="http://schemas.openxmlformats.org/drawingml/2006/main" xmlns:pic="http://schemas.openxmlformats.org/drawingml/2006/picture">
            <wp:extent cx="5580000" cy="2446109"/>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2446109"/>
                    </a:xfrm>
                    <a:prstGeom prst="rect"/>
                  </pic:spPr>
                </pic:pic>
              </a:graphicData>
            </a:graphic>
          </wp:inline>
        </w:drawing>
      </w:r>
    </w:p>
    <w:p>
      <w:r>
        <w:rPr>
          <w:b/>
        </w:rPr>
        <w:t>Comment on the result</w:t>
      </w:r>
    </w:p>
    <w:p>
      <w:r>
        <w:t>Only lag 1 (-0.47) is significant. Lags 2-5 are small negative values (-0.17 to -0.12) decaying slowly inside the band, which is the tail expected from an MA(1) process. The maximum AR order is 1.</w:t>
      </w:r>
    </w:p>
    <w:p>
      <w:pPr>
        <w:pStyle w:val="Heading3"/>
      </w:pPr>
      <w:r>
        <w:t>E. Stationarity test</w:t>
      </w:r>
    </w:p>
    <w:p>
      <w:r>
        <w:t>ADF test: H0 = the series has a unit root (non-stationary). KPSS test: H0 = the series is stationary. Using both tests gives a more reliable conclusion.</w:t>
      </w:r>
    </w:p>
    <w:p>
      <w:pPr>
        <w:pStyle w:val="Heading4"/>
      </w:pPr>
      <w:r>
        <w:t>E1. CPI (series 1)</w:t>
      </w:r>
    </w:p>
    <w:p>
      <w:r>
        <w:rPr>
          <w:b/>
        </w:rPr>
        <w:t>Code</w:t>
      </w:r>
    </w:p>
    <w:p>
      <w:pPr>
        <w:pStyle w:val="CodeBlock"/>
        <w:shd w:val="clear" w:color="auto" w:fill="F2F2F2"/>
      </w:pPr>
      <w:r>
        <w:t>def stationarity_test(s):</w:t>
      </w:r>
    </w:p>
    <w:p>
      <w:pPr>
        <w:pStyle w:val="CodeBlock"/>
        <w:shd w:val="clear" w:color="auto" w:fill="F2F2F2"/>
      </w:pPr>
      <w:r>
        <w:t xml:space="preserve">    adf = adfuller(s, autolag="AIC")</w:t>
      </w:r>
    </w:p>
    <w:p>
      <w:pPr>
        <w:pStyle w:val="CodeBlock"/>
        <w:shd w:val="clear" w:color="auto" w:fill="F2F2F2"/>
      </w:pPr>
      <w:r>
        <w:t xml:space="preserve">    print(f"ADF  statistic = {adf[0]:.4f}, p-value = {adf[1]:.6f}, lags used = {adf[2]}")</w:t>
      </w:r>
    </w:p>
    <w:p>
      <w:pPr>
        <w:pStyle w:val="CodeBlock"/>
        <w:shd w:val="clear" w:color="auto" w:fill="F2F2F2"/>
      </w:pPr>
      <w:r>
        <w:t xml:space="preserve">    print("     critical values:", {k: round(float(v), 3) for k, v in adf[4].items()})</w:t>
      </w:r>
    </w:p>
    <w:p>
      <w:pPr>
        <w:pStyle w:val="CodeBlock"/>
        <w:shd w:val="clear" w:color="auto" w:fill="F2F2F2"/>
      </w:pPr>
      <w:r>
        <w:t xml:space="preserve">    print("     -&gt;", "stationary (reject H0)" if adf[1] &lt; 0.05 else "non-stationary (cannot reject H0)")</w:t>
      </w:r>
    </w:p>
    <w:p>
      <w:pPr>
        <w:pStyle w:val="CodeBlock"/>
        <w:shd w:val="clear" w:color="auto" w:fill="F2F2F2"/>
      </w:pPr>
      <w:r>
        <w:t xml:space="preserve">    with warnings.catch_warnings():   # KPSS warns when p-value is beyond its table (p &gt; 0.1)</w:t>
      </w:r>
    </w:p>
    <w:p>
      <w:pPr>
        <w:pStyle w:val="CodeBlock"/>
        <w:shd w:val="clear" w:color="auto" w:fill="F2F2F2"/>
      </w:pPr>
      <w:r>
        <w:t xml:space="preserve">        warnings.simplefilter("ignore")</w:t>
      </w:r>
    </w:p>
    <w:p>
      <w:pPr>
        <w:pStyle w:val="CodeBlock"/>
        <w:shd w:val="clear" w:color="auto" w:fill="F2F2F2"/>
      </w:pPr>
      <w:r>
        <w:t xml:space="preserve">        k = kpss(s, regression="c", nlags="auto")</w:t>
      </w:r>
    </w:p>
    <w:p>
      <w:pPr>
        <w:pStyle w:val="CodeBlock"/>
        <w:shd w:val="clear" w:color="auto" w:fill="F2F2F2"/>
      </w:pPr>
      <w:r>
        <w:t xml:space="preserve">    print(f"KPSS statistic = {k[0]:.4f}, p-value = {k[1]:.4f}")</w:t>
      </w:r>
    </w:p>
    <w:p>
      <w:pPr>
        <w:pStyle w:val="CodeBlock"/>
        <w:shd w:val="clear" w:color="auto" w:fill="F2F2F2"/>
      </w:pPr>
      <w:r>
        <w:t xml:space="preserve">    print("     -&gt;", "stationary (cannot reject H0)" if k[1] &gt;= 0.05 else "non-stationary (reject H0)")</w:t>
      </w:r>
    </w:p>
    <w:p>
      <w:pPr>
        <w:pStyle w:val="CodeBlock"/>
        <w:shd w:val="clear" w:color="auto" w:fill="F2F2F2"/>
      </w:pPr>
      <w:r>
        <w:t xml:space="preserve"> </w:t>
      </w:r>
    </w:p>
    <w:p>
      <w:pPr>
        <w:pStyle w:val="CodeBlock"/>
        <w:shd w:val="clear" w:color="auto" w:fill="F2F2F2"/>
      </w:pPr>
      <w:r>
        <w:t>stationarity_test(s1)</w:t>
      </w:r>
    </w:p>
    <w:p/>
    <w:p>
      <w:r>
        <w:rPr>
          <w:b/>
        </w:rPr>
        <w:t>Result</w:t>
      </w:r>
    </w:p>
    <w:p>
      <w:pPr>
        <w:pStyle w:val="CodeBlock"/>
        <w:shd w:val="clear" w:color="auto" w:fill="FFFFFF"/>
      </w:pPr>
      <w:r>
        <w:t>ADF  statistic = -4.2149, p-value = 0.000622, lags used = 1</w:t>
      </w:r>
    </w:p>
    <w:p>
      <w:pPr>
        <w:pStyle w:val="CodeBlock"/>
        <w:shd w:val="clear" w:color="auto" w:fill="FFFFFF"/>
      </w:pPr>
      <w:r>
        <w:t xml:space="preserve">     critical values: {'1%': -3.502, '5%': -2.893, '10%': -2.583}</w:t>
      </w:r>
    </w:p>
    <w:p>
      <w:pPr>
        <w:pStyle w:val="CodeBlock"/>
        <w:shd w:val="clear" w:color="auto" w:fill="FFFFFF"/>
      </w:pPr>
      <w:r>
        <w:t xml:space="preserve">     -&gt; stationary (reject H0)</w:t>
      </w:r>
    </w:p>
    <w:p>
      <w:pPr>
        <w:pStyle w:val="CodeBlock"/>
        <w:shd w:val="clear" w:color="auto" w:fill="FFFFFF"/>
      </w:pPr>
      <w:r>
        <w:t>KPSS statistic = 0.3602, p-value = 0.0943</w:t>
      </w:r>
    </w:p>
    <w:p>
      <w:pPr>
        <w:pStyle w:val="CodeBlock"/>
        <w:shd w:val="clear" w:color="auto" w:fill="FFFFFF"/>
      </w:pPr>
      <w:r>
        <w:t xml:space="preserve">     -&gt; stationary (cannot reject H0)</w:t>
      </w:r>
    </w:p>
    <w:p/>
    <w:p>
      <w:r>
        <w:rPr>
          <w:b/>
        </w:rPr>
        <w:t>Comment on the result</w:t>
      </w:r>
    </w:p>
    <w:p>
      <w:r>
        <w:t>ADF statistic = -4.21 is below the 1 % critical value (-3.50), p-value = 0.0006 &lt; 0.05, so the unit root hypothesis is rejected. KPSS statistic = 0.36 with p-value 0.094 &gt; 0.05, so stationarity is not rejected. Both tests agree: the CPI series is stationary in levels and does not need differencing.</w:t>
      </w:r>
    </w:p>
    <w:p>
      <w:pPr>
        <w:pStyle w:val="Heading4"/>
      </w:pPr>
      <w:r>
        <w:t>E2. CPI rate (series 3)</w:t>
      </w:r>
    </w:p>
    <w:p>
      <w:r>
        <w:rPr>
          <w:b/>
        </w:rPr>
        <w:t>Code</w:t>
      </w:r>
    </w:p>
    <w:p>
      <w:pPr>
        <w:pStyle w:val="CodeBlock"/>
        <w:shd w:val="clear" w:color="auto" w:fill="F2F2F2"/>
      </w:pPr>
      <w:r>
        <w:t>stationarity_test(s3)</w:t>
      </w:r>
    </w:p>
    <w:p/>
    <w:p>
      <w:r>
        <w:rPr>
          <w:b/>
        </w:rPr>
        <w:t>Result</w:t>
      </w:r>
    </w:p>
    <w:p>
      <w:pPr>
        <w:pStyle w:val="CodeBlock"/>
        <w:shd w:val="clear" w:color="auto" w:fill="FFFFFF"/>
      </w:pPr>
      <w:r>
        <w:t>ADF  statistic = -6.6319, p-value = 0.000000, lags used = 3</w:t>
      </w:r>
    </w:p>
    <w:p>
      <w:pPr>
        <w:pStyle w:val="CodeBlock"/>
        <w:shd w:val="clear" w:color="auto" w:fill="FFFFFF"/>
      </w:pPr>
      <w:r>
        <w:t xml:space="preserve">     critical values: {'1%': -3.504, '5%': -2.894, '10%': -2.584}</w:t>
      </w:r>
    </w:p>
    <w:p>
      <w:pPr>
        <w:pStyle w:val="CodeBlock"/>
        <w:shd w:val="clear" w:color="auto" w:fill="FFFFFF"/>
      </w:pPr>
      <w:r>
        <w:t xml:space="preserve">     -&gt; stationary (reject H0)</w:t>
      </w:r>
    </w:p>
    <w:p>
      <w:pPr>
        <w:pStyle w:val="CodeBlock"/>
        <w:shd w:val="clear" w:color="auto" w:fill="FFFFFF"/>
      </w:pPr>
      <w:r>
        <w:t>KPSS statistic = 0.1049, p-value = 0.1000</w:t>
      </w:r>
    </w:p>
    <w:p>
      <w:pPr>
        <w:pStyle w:val="CodeBlock"/>
        <w:shd w:val="clear" w:color="auto" w:fill="FFFFFF"/>
      </w:pPr>
      <w:r>
        <w:t xml:space="preserve">     -&gt; stationary (cannot reject H0)</w:t>
      </w:r>
    </w:p>
    <w:p/>
    <w:p>
      <w:r>
        <w:rPr>
          <w:b/>
        </w:rPr>
        <w:t>Comment on the result</w:t>
      </w:r>
    </w:p>
    <w:p>
      <w:r>
        <w:t>ADF statistic = -6.63, p-value &lt; 0.000001: the unit root is strongly rejected. KPSS statistic = 0.10, p-value &gt;= 0.10: stationarity is not rejected. The CPI rate is stationary.</w:t>
      </w:r>
    </w:p>
    <w:p>
      <w:pPr>
        <w:pStyle w:val="Heading2"/>
      </w:pPr>
      <w:r>
        <w:t>1.3 Determine parameters p, q and d in ARIMA(p,d,q) model</w:t>
      </w:r>
    </w:p>
    <w:p>
      <w:pPr>
        <w:pStyle w:val="Heading3"/>
      </w:pPr>
      <w:r>
        <w:t>Maximum value of p from the PACF</w:t>
      </w:r>
    </w:p>
    <w:p>
      <w:r>
        <w:t>A1. CPI (series 1): the PACF is significant at lags 1 and 2 and cuts off after lag 2, so p_max = 2.</w:t>
      </w:r>
    </w:p>
    <w:p>
      <w:r>
        <w:t>A2. CPI rate (series 3): only lag 1 of the PACF is significant, so p_max = 1.</w:t>
      </w:r>
    </w:p>
    <w:p>
      <w:pPr>
        <w:pStyle w:val="Heading3"/>
      </w:pPr>
      <w:r>
        <w:t>Maximum value of q from the ACF</w:t>
      </w:r>
    </w:p>
    <w:p>
      <w:r>
        <w:t>B1. CPI (series 1): the ACF is significant at lags 1, 2 and 3, so q_max = 3.</w:t>
      </w:r>
    </w:p>
    <w:p>
      <w:r>
        <w:t>B2. CPI rate (series 3): the ACF cuts off after lag 1, so q_max = 1.</w:t>
      </w:r>
    </w:p>
    <w:p>
      <w:pPr>
        <w:pStyle w:val="Heading3"/>
      </w:pPr>
      <w:r>
        <w:t>Value of d from the stationarity test</w:t>
      </w:r>
    </w:p>
    <w:p>
      <w:r>
        <w:t>C1. CPI (series 1): ADF and KPSS both indicate stationarity in levels, so d = 0.</w:t>
      </w:r>
    </w:p>
    <w:p>
      <w:r>
        <w:t>C2. CPI rate (series 3): ADF and KPSS both indicate stationarity, so d = 0.</w:t>
      </w:r>
    </w:p>
    <w:p>
      <w:pPr>
        <w:pStyle w:val="Heading2"/>
      </w:pPr>
      <w:r>
        <w:t>1.4 Estimating ARIMA models and model selection</w:t>
      </w:r>
    </w:p>
    <w:p>
      <w:r>
        <w:t>For each series all combinations p = 0..p_max, q = 0..q_max with d = 0 are estimated in a loop. A model is considered to have stable parameters when the 95 % confidence interval of every AR and MA coefficient does not contain 0 (all coefficients significant). Among the stable models the one with the lowest AIC is selected.</w:t>
      </w:r>
    </w:p>
    <w:p>
      <w:pPr>
        <w:pStyle w:val="Heading3"/>
      </w:pPr>
      <w:r>
        <w:t>CPI (series 1)</w:t>
      </w:r>
    </w:p>
    <w:p>
      <w:pPr>
        <w:pStyle w:val="Heading4"/>
      </w:pPr>
      <w:r>
        <w:t>A1. Estimating ARIMA(p,0,q), p = 0..2, q = 0..3</w:t>
      </w:r>
    </w:p>
    <w:p>
      <w:r>
        <w:rPr>
          <w:b/>
        </w:rPr>
        <w:t>Code</w:t>
      </w:r>
    </w:p>
    <w:p>
      <w:pPr>
        <w:pStyle w:val="CodeBlock"/>
        <w:shd w:val="clear" w:color="auto" w:fill="F2F2F2"/>
      </w:pPr>
      <w:r>
        <w:t>def quiet_fit(data, order, seasonal_order=(0, 0, 0, 0)):</w:t>
      </w:r>
    </w:p>
    <w:p>
      <w:pPr>
        <w:pStyle w:val="CodeBlock"/>
        <w:shd w:val="clear" w:color="auto" w:fill="F2F2F2"/>
      </w:pPr>
      <w:r>
        <w:t xml:space="preserve">    # statsmodels re-enables its own warnings inside fit(), so silence them here</w:t>
      </w:r>
    </w:p>
    <w:p>
      <w:pPr>
        <w:pStyle w:val="CodeBlock"/>
        <w:shd w:val="clear" w:color="auto" w:fill="F2F2F2"/>
      </w:pPr>
      <w:r>
        <w:t xml:space="preserve">    with warnings.catch_warnings():</w:t>
      </w:r>
    </w:p>
    <w:p>
      <w:pPr>
        <w:pStyle w:val="CodeBlock"/>
        <w:shd w:val="clear" w:color="auto" w:fill="F2F2F2"/>
      </w:pPr>
      <w:r>
        <w:t xml:space="preserve">        warnings.simplefilter("ignore")</w:t>
      </w:r>
    </w:p>
    <w:p>
      <w:pPr>
        <w:pStyle w:val="CodeBlock"/>
        <w:shd w:val="clear" w:color="auto" w:fill="F2F2F2"/>
      </w:pPr>
      <w:r>
        <w:t xml:space="preserve">        return ARIMA(data, order=order, seasonal_order=seasonal_order).fit()</w:t>
      </w:r>
    </w:p>
    <w:p>
      <w:pPr>
        <w:pStyle w:val="CodeBlock"/>
        <w:shd w:val="clear" w:color="auto" w:fill="F2F2F2"/>
      </w:pPr>
      <w:r>
        <w:t xml:space="preserve"> </w:t>
      </w:r>
    </w:p>
    <w:p>
      <w:pPr>
        <w:pStyle w:val="CodeBlock"/>
        <w:shd w:val="clear" w:color="auto" w:fill="F2F2F2"/>
      </w:pPr>
      <w:r>
        <w:t>def arima_grid(s, p_max, d, q_max):</w:t>
      </w:r>
    </w:p>
    <w:p>
      <w:pPr>
        <w:pStyle w:val="CodeBlock"/>
        <w:shd w:val="clear" w:color="auto" w:fill="F2F2F2"/>
      </w:pPr>
      <w:r>
        <w:t xml:space="preserve">    rows = []</w:t>
      </w:r>
    </w:p>
    <w:p>
      <w:pPr>
        <w:pStyle w:val="CodeBlock"/>
        <w:shd w:val="clear" w:color="auto" w:fill="F2F2F2"/>
      </w:pPr>
      <w:r>
        <w:t xml:space="preserve">    for p in range(p_max + 1):</w:t>
      </w:r>
    </w:p>
    <w:p>
      <w:pPr>
        <w:pStyle w:val="CodeBlock"/>
        <w:shd w:val="clear" w:color="auto" w:fill="F2F2F2"/>
      </w:pPr>
      <w:r>
        <w:t xml:space="preserve">        for q in range(q_max + 1):</w:t>
      </w:r>
    </w:p>
    <w:p>
      <w:pPr>
        <w:pStyle w:val="CodeBlock"/>
        <w:shd w:val="clear" w:color="auto" w:fill="F2F2F2"/>
      </w:pPr>
      <w:r>
        <w:t xml:space="preserve">            res = quiet_fit(s, (p, d, q))</w:t>
      </w:r>
    </w:p>
    <w:p>
      <w:pPr>
        <w:pStyle w:val="CodeBlock"/>
        <w:shd w:val="clear" w:color="auto" w:fill="F2F2F2"/>
      </w:pPr>
      <w:r>
        <w:t xml:space="preserve">            ci = res.conf_int()</w:t>
      </w:r>
    </w:p>
    <w:p>
      <w:pPr>
        <w:pStyle w:val="CodeBlock"/>
        <w:shd w:val="clear" w:color="auto" w:fill="F2F2F2"/>
      </w:pPr>
      <w:r>
        <w:t xml:space="preserve">            arma = [n for n in res.params.index if n.startswith(("ar.", "ma."))]</w:t>
      </w:r>
    </w:p>
    <w:p>
      <w:pPr>
        <w:pStyle w:val="CodeBlock"/>
        <w:shd w:val="clear" w:color="auto" w:fill="F2F2F2"/>
      </w:pPr>
      <w:r>
        <w:t xml:space="preserve">            stable = all(not (ci.loc[n, 0] &lt;= 0 &lt;= ci.loc[n, 1]) for n in arma)</w:t>
      </w:r>
    </w:p>
    <w:p>
      <w:pPr>
        <w:pStyle w:val="CodeBlock"/>
        <w:shd w:val="clear" w:color="auto" w:fill="F2F2F2"/>
      </w:pPr>
      <w:r>
        <w:t xml:space="preserve">            rows.append({"order": (p, d, q), "AIC": round(res.aic, 3), "BIC": round(res.bic, 3), "stable": stable})</w:t>
      </w:r>
    </w:p>
    <w:p>
      <w:pPr>
        <w:pStyle w:val="CodeBlock"/>
        <w:shd w:val="clear" w:color="auto" w:fill="F2F2F2"/>
      </w:pPr>
      <w:r>
        <w:t xml:space="preserve">    table = pd.DataFrame(rows).sort_values("AIC").reset_index(drop=True)</w:t>
      </w:r>
    </w:p>
    <w:p>
      <w:pPr>
        <w:pStyle w:val="CodeBlock"/>
        <w:shd w:val="clear" w:color="auto" w:fill="F2F2F2"/>
      </w:pPr>
      <w:r>
        <w:t xml:space="preserve">    best = table[table.stable].iloc[0]["order"]</w:t>
      </w:r>
    </w:p>
    <w:p>
      <w:pPr>
        <w:pStyle w:val="CodeBlock"/>
        <w:shd w:val="clear" w:color="auto" w:fill="F2F2F2"/>
      </w:pPr>
      <w:r>
        <w:t xml:space="preserve">    return table, best</w:t>
      </w:r>
    </w:p>
    <w:p>
      <w:pPr>
        <w:pStyle w:val="CodeBlock"/>
        <w:shd w:val="clear" w:color="auto" w:fill="F2F2F2"/>
      </w:pPr>
      <w:r>
        <w:t xml:space="preserve"> </w:t>
      </w:r>
    </w:p>
    <w:p>
      <w:pPr>
        <w:pStyle w:val="CodeBlock"/>
        <w:shd w:val="clear" w:color="auto" w:fill="F2F2F2"/>
      </w:pPr>
      <w:r>
        <w:t>P1, D1, Q1 = 2, 0, 3   # maxima from step 1.3</w:t>
      </w:r>
    </w:p>
    <w:p>
      <w:pPr>
        <w:pStyle w:val="CodeBlock"/>
        <w:shd w:val="clear" w:color="auto" w:fill="F2F2F2"/>
      </w:pPr>
      <w:r>
        <w:t>table1, best1 = arima_grid(s1, P1, D1, Q1)</w:t>
      </w:r>
    </w:p>
    <w:p>
      <w:pPr>
        <w:pStyle w:val="CodeBlock"/>
        <w:shd w:val="clear" w:color="auto" w:fill="F2F2F2"/>
      </w:pPr>
      <w:r>
        <w:t>print(table1.to_string())</w:t>
      </w:r>
    </w:p>
    <w:p/>
    <w:p>
      <w:r>
        <w:rPr>
          <w:b/>
        </w:rPr>
        <w:t>Result</w:t>
      </w:r>
    </w:p>
    <w:p>
      <w:pPr>
        <w:pStyle w:val="CodeBlock"/>
        <w:shd w:val="clear" w:color="auto" w:fill="FFFFFF"/>
      </w:pPr>
      <w:r>
        <w:t xml:space="preserve">        order     AIC     BIC  stable</w:t>
      </w:r>
    </w:p>
    <w:p>
      <w:pPr>
        <w:pStyle w:val="CodeBlock"/>
        <w:shd w:val="clear" w:color="auto" w:fill="FFFFFF"/>
      </w:pPr>
      <w:r>
        <w:t>0   (1, 0, 1) -52.988 -42.730    True</w:t>
      </w:r>
    </w:p>
    <w:p>
      <w:pPr>
        <w:pStyle w:val="CodeBlock"/>
        <w:shd w:val="clear" w:color="auto" w:fill="FFFFFF"/>
      </w:pPr>
      <w:r>
        <w:t>1   (2, 0, 0) -52.839 -42.581    True</w:t>
      </w:r>
    </w:p>
    <w:p>
      <w:pPr>
        <w:pStyle w:val="CodeBlock"/>
        <w:shd w:val="clear" w:color="auto" w:fill="FFFFFF"/>
      </w:pPr>
      <w:r>
        <w:t>2   (2, 0, 1) -51.933 -39.112   False</w:t>
      </w:r>
    </w:p>
    <w:p>
      <w:pPr>
        <w:pStyle w:val="CodeBlock"/>
        <w:shd w:val="clear" w:color="auto" w:fill="FFFFFF"/>
      </w:pPr>
      <w:r>
        <w:t>3   (1, 0, 2) -51.681 -38.859   False</w:t>
      </w:r>
    </w:p>
    <w:p>
      <w:pPr>
        <w:pStyle w:val="CodeBlock"/>
        <w:shd w:val="clear" w:color="auto" w:fill="FFFFFF"/>
      </w:pPr>
      <w:r>
        <w:t>4   (1, 0, 3) -50.525 -35.139   False</w:t>
      </w:r>
    </w:p>
    <w:p>
      <w:pPr>
        <w:pStyle w:val="CodeBlock"/>
        <w:shd w:val="clear" w:color="auto" w:fill="FFFFFF"/>
      </w:pPr>
      <w:r>
        <w:t>5   (2, 0, 2) -50.039 -34.653   False</w:t>
      </w:r>
    </w:p>
    <w:p>
      <w:pPr>
        <w:pStyle w:val="CodeBlock"/>
        <w:shd w:val="clear" w:color="auto" w:fill="FFFFFF"/>
      </w:pPr>
      <w:r>
        <w:t>6   (0, 0, 3) -49.778 -36.957   False</w:t>
      </w:r>
    </w:p>
    <w:p>
      <w:pPr>
        <w:pStyle w:val="CodeBlock"/>
        <w:shd w:val="clear" w:color="auto" w:fill="FFFFFF"/>
      </w:pPr>
      <w:r>
        <w:t>7   (0, 0, 2) -48.961 -38.704   False</w:t>
      </w:r>
    </w:p>
    <w:p>
      <w:pPr>
        <w:pStyle w:val="CodeBlock"/>
        <w:shd w:val="clear" w:color="auto" w:fill="FFFFFF"/>
      </w:pPr>
      <w:r>
        <w:t>8   (2, 0, 3) -48.529 -30.579   False</w:t>
      </w:r>
    </w:p>
    <w:p>
      <w:pPr>
        <w:pStyle w:val="CodeBlock"/>
        <w:shd w:val="clear" w:color="auto" w:fill="FFFFFF"/>
      </w:pPr>
      <w:r>
        <w:t>9   (1, 0, 0) -45.908 -38.215    True</w:t>
      </w:r>
    </w:p>
    <w:p>
      <w:pPr>
        <w:pStyle w:val="CodeBlock"/>
        <w:shd w:val="clear" w:color="auto" w:fill="FFFFFF"/>
      </w:pPr>
      <w:r>
        <w:t>10  (0, 0, 1) -41.859 -34.166    True</w:t>
      </w:r>
    </w:p>
    <w:p>
      <w:pPr>
        <w:pStyle w:val="CodeBlock"/>
        <w:shd w:val="clear" w:color="auto" w:fill="FFFFFF"/>
      </w:pPr>
      <w:r>
        <w:t>11  (0, 0, 0) -37.576 -32.447    True</w:t>
      </w:r>
    </w:p>
    <w:p/>
    <w:p>
      <w:pPr>
        <w:pStyle w:val="Heading4"/>
      </w:pPr>
      <w:r>
        <w:t>A2. Selecting the best ARIMA model</w:t>
      </w:r>
    </w:p>
    <w:p>
      <w:r>
        <w:rPr>
          <w:b/>
        </w:rPr>
        <w:t>Code</w:t>
      </w:r>
    </w:p>
    <w:p>
      <w:pPr>
        <w:pStyle w:val="CodeBlock"/>
        <w:shd w:val="clear" w:color="auto" w:fill="F2F2F2"/>
      </w:pPr>
      <w:r>
        <w:t>print("Best stable model for CPI (series 1): ARIMA", best1)</w:t>
      </w:r>
    </w:p>
    <w:p>
      <w:pPr>
        <w:pStyle w:val="CodeBlock"/>
        <w:shd w:val="clear" w:color="auto" w:fill="F2F2F2"/>
      </w:pPr>
      <w:r>
        <w:t>best_fit1 = quiet_fit(s1, best1)</w:t>
      </w:r>
    </w:p>
    <w:p>
      <w:pPr>
        <w:pStyle w:val="CodeBlock"/>
        <w:shd w:val="clear" w:color="auto" w:fill="F2F2F2"/>
      </w:pPr>
      <w:r>
        <w:t>print(best_fit1.summary().tables[1])</w:t>
      </w:r>
    </w:p>
    <w:p>
      <w:pPr>
        <w:pStyle w:val="CodeBlock"/>
        <w:shd w:val="clear" w:color="auto" w:fill="F2F2F2"/>
      </w:pPr>
      <w:r>
        <w:t>print(f"AIC = {best_fit1.aic:.3f}")</w:t>
      </w:r>
    </w:p>
    <w:p/>
    <w:p>
      <w:r>
        <w:rPr>
          <w:b/>
        </w:rPr>
        <w:t>Result</w:t>
      </w:r>
    </w:p>
    <w:p>
      <w:pPr>
        <w:pStyle w:val="CodeBlock"/>
        <w:shd w:val="clear" w:color="auto" w:fill="FFFFFF"/>
      </w:pPr>
      <w:r>
        <w:t>Best stable model for CPI (series 1): ARIMA (1, 0, 1)</w:t>
      </w:r>
    </w:p>
    <w:p>
      <w:pPr>
        <w:pStyle w:val="CodeBlock"/>
        <w:shd w:val="clear" w:color="auto" w:fill="FFFFFF"/>
      </w:pPr>
      <w:r>
        <w:t>==============================================================================</w:t>
      </w:r>
    </w:p>
    <w:p>
      <w:pPr>
        <w:pStyle w:val="CodeBlock"/>
        <w:shd w:val="clear" w:color="auto" w:fill="FFFFFF"/>
      </w:pPr>
      <w:r>
        <w:t xml:space="preserve">                 coef    std err          z      P&gt;|z|      [0.025      0.975]</w:t>
      </w:r>
    </w:p>
    <w:p>
      <w:pPr>
        <w:pStyle w:val="CodeBlock"/>
        <w:shd w:val="clear" w:color="auto" w:fill="FFFFFF"/>
      </w:pPr>
      <w:r>
        <w:t>------------------------------------------------------------------------------</w:t>
      </w:r>
    </w:p>
    <w:p>
      <w:pPr>
        <w:pStyle w:val="CodeBlock"/>
        <w:shd w:val="clear" w:color="auto" w:fill="FFFFFF"/>
      </w:pPr>
      <w:r>
        <w:t>const        100.1593      0.045   2222.718      0.000     100.071     100.248</w:t>
      </w:r>
    </w:p>
    <w:p>
      <w:pPr>
        <w:pStyle w:val="CodeBlock"/>
        <w:shd w:val="clear" w:color="auto" w:fill="FFFFFF"/>
      </w:pPr>
      <w:r>
        <w:t>ar.L1          0.8742      0.088      9.912      0.000       0.701       1.047</w:t>
      </w:r>
    </w:p>
    <w:p>
      <w:pPr>
        <w:pStyle w:val="CodeBlock"/>
        <w:shd w:val="clear" w:color="auto" w:fill="FFFFFF"/>
      </w:pPr>
      <w:r>
        <w:t>ma.L1         -0.6316      0.143     -4.426      0.000      -0.911      -0.352</w:t>
      </w:r>
    </w:p>
    <w:p>
      <w:pPr>
        <w:pStyle w:val="CodeBlock"/>
        <w:shd w:val="clear" w:color="auto" w:fill="FFFFFF"/>
      </w:pPr>
      <w:r>
        <w:t>sigma2         0.0309      0.003      9.133      0.000       0.024       0.038</w:t>
      </w:r>
    </w:p>
    <w:p>
      <w:pPr>
        <w:pStyle w:val="CodeBlock"/>
        <w:shd w:val="clear" w:color="auto" w:fill="FFFFFF"/>
      </w:pPr>
      <w:r>
        <w:t>==============================================================================</w:t>
      </w:r>
    </w:p>
    <w:p>
      <w:pPr>
        <w:pStyle w:val="CodeBlock"/>
        <w:shd w:val="clear" w:color="auto" w:fill="FFFFFF"/>
      </w:pPr>
      <w:r>
        <w:t>AIC = -52.988</w:t>
      </w:r>
    </w:p>
    <w:p/>
    <w:p>
      <w:r>
        <w:rPr>
          <w:b/>
        </w:rPr>
        <w:t>Comment on the result</w:t>
      </w:r>
    </w:p>
    <w:p>
      <w:r>
        <w:t>Twelve models were estimated. ARIMA(1,0,1) has the lowest AIC (-52.99) and all its coefficients are significant: ar.L1 = 0.874 (CI 0.70 to 1.05) and ma.L1 = -0.632 (CI -0.91 to -0.35). ARIMA(2,0,0) is almost as good (AIC -52.84) and also stable; larger models such as ARIMA(2,0,1) or ARIMA(1,0,2) have higher AIC and contain insignificant coefficients (over-fitting). The best model is therefore ARIMA(pO,dO,qO) = ARIMA(1,0,1): CPI(t) = 100.159 + 0.874 (CPI(t-1) - 100.159) + e(t) - 0.632 e(t-1). The AR coefficient close to 1 shows that deviations from the mean decay slowly (persistence).</w:t>
      </w:r>
    </w:p>
    <w:p>
      <w:pPr>
        <w:pStyle w:val="Heading3"/>
      </w:pPr>
      <w:r>
        <w:t>CPI rate (series 3)</w:t>
      </w:r>
    </w:p>
    <w:p>
      <w:pPr>
        <w:pStyle w:val="Heading4"/>
      </w:pPr>
      <w:r>
        <w:t>B1. Estimating ARIMA(p,0,q), p = 0..1, q = 0..1</w:t>
      </w:r>
    </w:p>
    <w:p>
      <w:r>
        <w:rPr>
          <w:b/>
        </w:rPr>
        <w:t>Code</w:t>
      </w:r>
    </w:p>
    <w:p>
      <w:pPr>
        <w:pStyle w:val="CodeBlock"/>
        <w:shd w:val="clear" w:color="auto" w:fill="F2F2F2"/>
      </w:pPr>
      <w:r>
        <w:t>P3, D3, Q3 = 1, 0, 1   # maxima from step 1.3</w:t>
      </w:r>
    </w:p>
    <w:p>
      <w:pPr>
        <w:pStyle w:val="CodeBlock"/>
        <w:shd w:val="clear" w:color="auto" w:fill="F2F2F2"/>
      </w:pPr>
      <w:r>
        <w:t>table3, best3 = arima_grid(s3, P3, D3, Q3)</w:t>
      </w:r>
    </w:p>
    <w:p>
      <w:pPr>
        <w:pStyle w:val="CodeBlock"/>
        <w:shd w:val="clear" w:color="auto" w:fill="F2F2F2"/>
      </w:pPr>
      <w:r>
        <w:t>print(table3.to_string())</w:t>
      </w:r>
    </w:p>
    <w:p/>
    <w:p>
      <w:r>
        <w:rPr>
          <w:b/>
        </w:rPr>
        <w:t>Result</w:t>
      </w:r>
    </w:p>
    <w:p>
      <w:pPr>
        <w:pStyle w:val="CodeBlock"/>
        <w:shd w:val="clear" w:color="auto" w:fill="FFFFFF"/>
      </w:pPr>
      <w:r>
        <w:t xml:space="preserve">       order     AIC     BIC  stable</w:t>
      </w:r>
    </w:p>
    <w:p>
      <w:pPr>
        <w:pStyle w:val="CodeBlock"/>
        <w:shd w:val="clear" w:color="auto" w:fill="FFFFFF"/>
      </w:pPr>
      <w:r>
        <w:t>0  (0, 0, 1) -48.960 -41.267    True</w:t>
      </w:r>
    </w:p>
    <w:p>
      <w:pPr>
        <w:pStyle w:val="CodeBlock"/>
        <w:shd w:val="clear" w:color="auto" w:fill="FFFFFF"/>
      </w:pPr>
      <w:r>
        <w:t>1  (1, 0, 1) -47.754 -37.497   False</w:t>
      </w:r>
    </w:p>
    <w:p>
      <w:pPr>
        <w:pStyle w:val="CodeBlock"/>
        <w:shd w:val="clear" w:color="auto" w:fill="FFFFFF"/>
      </w:pPr>
      <w:r>
        <w:t>2  (1, 0, 0) -45.260 -37.567    True</w:t>
      </w:r>
    </w:p>
    <w:p>
      <w:pPr>
        <w:pStyle w:val="CodeBlock"/>
        <w:shd w:val="clear" w:color="auto" w:fill="FFFFFF"/>
      </w:pPr>
      <w:r>
        <w:t>3  (0, 0, 0) -20.767 -15.639    True</w:t>
      </w:r>
    </w:p>
    <w:p/>
    <w:p>
      <w:pPr>
        <w:pStyle w:val="Heading4"/>
      </w:pPr>
      <w:r>
        <w:t>B2. Selecting the best ARIMA model</w:t>
      </w:r>
    </w:p>
    <w:p>
      <w:r>
        <w:rPr>
          <w:b/>
        </w:rPr>
        <w:t>Code</w:t>
      </w:r>
    </w:p>
    <w:p>
      <w:pPr>
        <w:pStyle w:val="CodeBlock"/>
        <w:shd w:val="clear" w:color="auto" w:fill="F2F2F2"/>
      </w:pPr>
      <w:r>
        <w:t>print("Best stable model for CPI rate (series 3): ARIMA", best3)</w:t>
      </w:r>
    </w:p>
    <w:p>
      <w:pPr>
        <w:pStyle w:val="CodeBlock"/>
        <w:shd w:val="clear" w:color="auto" w:fill="F2F2F2"/>
      </w:pPr>
      <w:r>
        <w:t>best_fit3 = quiet_fit(s3, best3)</w:t>
      </w:r>
    </w:p>
    <w:p>
      <w:pPr>
        <w:pStyle w:val="CodeBlock"/>
        <w:shd w:val="clear" w:color="auto" w:fill="F2F2F2"/>
      </w:pPr>
      <w:r>
        <w:t>print(best_fit3.summary().tables[1])</w:t>
      </w:r>
    </w:p>
    <w:p>
      <w:pPr>
        <w:pStyle w:val="CodeBlock"/>
        <w:shd w:val="clear" w:color="auto" w:fill="F2F2F2"/>
      </w:pPr>
      <w:r>
        <w:t>print(f"AIC = {best_fit3.aic:.3f}")</w:t>
      </w:r>
    </w:p>
    <w:p/>
    <w:p>
      <w:r>
        <w:rPr>
          <w:b/>
        </w:rPr>
        <w:t>Result</w:t>
      </w:r>
    </w:p>
    <w:p>
      <w:pPr>
        <w:pStyle w:val="CodeBlock"/>
        <w:shd w:val="clear" w:color="auto" w:fill="FFFFFF"/>
      </w:pPr>
      <w:r>
        <w:t>Best stable model for CPI rate (series 3): ARIMA (0, 0, 1)</w:t>
      </w:r>
    </w:p>
    <w:p>
      <w:pPr>
        <w:pStyle w:val="CodeBlock"/>
        <w:shd w:val="clear" w:color="auto" w:fill="FFFFFF"/>
      </w:pPr>
      <w:r>
        <w:t>==============================================================================</w:t>
      </w:r>
    </w:p>
    <w:p>
      <w:pPr>
        <w:pStyle w:val="CodeBlock"/>
        <w:shd w:val="clear" w:color="auto" w:fill="FFFFFF"/>
      </w:pPr>
      <w:r>
        <w:t xml:space="preserve">                 coef    std err          z      P&gt;|z|      [0.025      0.975]</w:t>
      </w:r>
    </w:p>
    <w:p>
      <w:pPr>
        <w:pStyle w:val="CodeBlock"/>
        <w:shd w:val="clear" w:color="auto" w:fill="FFFFFF"/>
      </w:pPr>
      <w:r>
        <w:t>------------------------------------------------------------------------------</w:t>
      </w:r>
    </w:p>
    <w:p>
      <w:pPr>
        <w:pStyle w:val="CodeBlock"/>
        <w:shd w:val="clear" w:color="auto" w:fill="FFFFFF"/>
      </w:pPr>
      <w:r>
        <w:t>const          0.0205      0.009      2.365      0.018       0.004       0.037</w:t>
      </w:r>
    </w:p>
    <w:p>
      <w:pPr>
        <w:pStyle w:val="CodeBlock"/>
        <w:shd w:val="clear" w:color="auto" w:fill="FFFFFF"/>
      </w:pPr>
      <w:r>
        <w:t>ma.L1         -0.5688      0.062     -9.230      0.000      -0.690      -0.448</w:t>
      </w:r>
    </w:p>
    <w:p>
      <w:pPr>
        <w:pStyle w:val="CodeBlock"/>
        <w:shd w:val="clear" w:color="auto" w:fill="FFFFFF"/>
      </w:pPr>
      <w:r>
        <w:t>sigma2         0.0329      0.003      9.858      0.000       0.026       0.039</w:t>
      </w:r>
    </w:p>
    <w:p>
      <w:pPr>
        <w:pStyle w:val="CodeBlock"/>
        <w:shd w:val="clear" w:color="auto" w:fill="FFFFFF"/>
      </w:pPr>
      <w:r>
        <w:t>==============================================================================</w:t>
      </w:r>
    </w:p>
    <w:p>
      <w:pPr>
        <w:pStyle w:val="CodeBlock"/>
        <w:shd w:val="clear" w:color="auto" w:fill="FFFFFF"/>
      </w:pPr>
      <w:r>
        <w:t>AIC = -48.960</w:t>
      </w:r>
    </w:p>
    <w:p/>
    <w:p>
      <w:r>
        <w:rPr>
          <w:b/>
        </w:rPr>
        <w:t>Comment on the result</w:t>
      </w:r>
    </w:p>
    <w:p>
      <w:r>
        <w:t>ARIMA(0,0,1) has the lowest AIC (-48.96) and is stable: ma.L1 = -0.569 (CI -0.69 to -0.45) and the constant 0.0205 (CI 0.004 to 0.037) are significant. ARIMA(1,0,1) has a higher AIC and an insignificant coefficient, ARIMA(1,0,0) is stable but has a higher AIC. The best model is ARIMA(pO,dO,qO) = ARIMA(0,0,1): rate(t) = 0.0205 + e(t) - 0.569 e(t-1), in agreement with the ACF/PACF analysis.</w:t>
      </w:r>
    </w:p>
    <w:p>
      <w:pPr>
        <w:pStyle w:val="Heading2"/>
      </w:pPr>
      <w:r>
        <w:t>1.5 Mean values forecasting for ARIMA model</w:t>
      </w:r>
    </w:p>
    <w:p>
      <w:pPr>
        <w:pStyle w:val="Heading3"/>
      </w:pPr>
      <w:r>
        <w:t>CPI (series 1) - ARIMA(1,0,1), 12 months ahead</w:t>
      </w:r>
    </w:p>
    <w:p>
      <w:r>
        <w:rPr>
          <w:b/>
        </w:rPr>
        <w:t>Code</w:t>
      </w:r>
    </w:p>
    <w:p>
      <w:pPr>
        <w:pStyle w:val="CodeBlock"/>
        <w:shd w:val="clear" w:color="auto" w:fill="F2F2F2"/>
      </w:pPr>
      <w:r>
        <w:t>def forecast_mean(fit, s, steps=12, color="tab:blue"):</w:t>
      </w:r>
    </w:p>
    <w:p>
      <w:pPr>
        <w:pStyle w:val="CodeBlock"/>
        <w:shd w:val="clear" w:color="auto" w:fill="F2F2F2"/>
      </w:pPr>
      <w:r>
        <w:t xml:space="preserve">    fc = fit.get_forecast(steps=steps)</w:t>
      </w:r>
    </w:p>
    <w:p>
      <w:pPr>
        <w:pStyle w:val="CodeBlock"/>
        <w:shd w:val="clear" w:color="auto" w:fill="F2F2F2"/>
      </w:pPr>
      <w:r>
        <w:t xml:space="preserve">    mean, ci = fc.predicted_mean, fc.conf_int(alpha=0.05)</w:t>
      </w:r>
    </w:p>
    <w:p>
      <w:pPr>
        <w:pStyle w:val="CodeBlock"/>
        <w:shd w:val="clear" w:color="auto" w:fill="F2F2F2"/>
      </w:pPr>
      <w:r>
        <w:t xml:space="preserve">    out = pd.DataFrame({"forecast": mean, "lower 95%": ci.iloc[:, 0], "upper 95%": ci.iloc[:, 1]}).round(3)</w:t>
      </w:r>
    </w:p>
    <w:p>
      <w:pPr>
        <w:pStyle w:val="CodeBlock"/>
        <w:shd w:val="clear" w:color="auto" w:fill="F2F2F2"/>
      </w:pPr>
      <w:r>
        <w:t xml:space="preserve">    out.index = out.index.strftime("%Y-%m")</w:t>
      </w:r>
    </w:p>
    <w:p>
      <w:pPr>
        <w:pStyle w:val="CodeBlock"/>
        <w:shd w:val="clear" w:color="auto" w:fill="F2F2F2"/>
      </w:pPr>
      <w:r>
        <w:t xml:space="preserve">    print(out.to_string())</w:t>
      </w:r>
    </w:p>
    <w:p>
      <w:pPr>
        <w:pStyle w:val="CodeBlock"/>
        <w:shd w:val="clear" w:color="auto" w:fill="F2F2F2"/>
      </w:pPr>
      <w:r>
        <w:t xml:space="preserve">    ax = s.plot(color=color, label="observed")</w:t>
      </w:r>
    </w:p>
    <w:p>
      <w:pPr>
        <w:pStyle w:val="CodeBlock"/>
        <w:shd w:val="clear" w:color="auto" w:fill="F2F2F2"/>
      </w:pPr>
      <w:r>
        <w:t xml:space="preserve">    fit.fittedvalues.plot(ax=ax, color="green", alpha=0.6, label="fitted")</w:t>
      </w:r>
    </w:p>
    <w:p>
      <w:pPr>
        <w:pStyle w:val="CodeBlock"/>
        <w:shd w:val="clear" w:color="auto" w:fill="F2F2F2"/>
      </w:pPr>
      <w:r>
        <w:t xml:space="preserve">    mean.plot(ax=ax, color="red", label="forecast")</w:t>
      </w:r>
    </w:p>
    <w:p>
      <w:pPr>
        <w:pStyle w:val="CodeBlock"/>
        <w:shd w:val="clear" w:color="auto" w:fill="F2F2F2"/>
      </w:pPr>
      <w:r>
        <w:t xml:space="preserve">    ax.fill_between(ci.index, ci.iloc[:, 0], ci.iloc[:, 1], color="red", alpha=0.15, label="95% CI")</w:t>
      </w:r>
    </w:p>
    <w:p>
      <w:pPr>
        <w:pStyle w:val="CodeBlock"/>
        <w:shd w:val="clear" w:color="auto" w:fill="F2F2F2"/>
      </w:pPr>
      <w:r>
        <w:t xml:space="preserve">    ax.legend(); ax.set_title(f"12-month mean forecast of {s.name}"); plt.show()</w:t>
      </w:r>
    </w:p>
    <w:p>
      <w:pPr>
        <w:pStyle w:val="CodeBlock"/>
        <w:shd w:val="clear" w:color="auto" w:fill="F2F2F2"/>
      </w:pPr>
      <w:r>
        <w:t xml:space="preserve"> </w:t>
      </w:r>
    </w:p>
    <w:p>
      <w:pPr>
        <w:pStyle w:val="CodeBlock"/>
        <w:shd w:val="clear" w:color="auto" w:fill="F2F2F2"/>
      </w:pPr>
      <w:r>
        <w:t>forecast_mean(best_fit1, s1)</w:t>
      </w:r>
    </w:p>
    <w:p/>
    <w:p>
      <w:r>
        <w:rPr>
          <w:b/>
        </w:rPr>
        <w:t>Result</w:t>
      </w:r>
    </w:p>
    <w:p>
      <w:pPr>
        <w:pStyle w:val="CodeBlock"/>
        <w:shd w:val="clear" w:color="auto" w:fill="FFFFFF"/>
      </w:pPr>
      <w:r>
        <w:t xml:space="preserve">         forecast  lower 95%  upper 95%</w:t>
      </w:r>
    </w:p>
    <w:p>
      <w:pPr>
        <w:pStyle w:val="CodeBlock"/>
        <w:shd w:val="clear" w:color="auto" w:fill="FFFFFF"/>
      </w:pPr>
      <w:r>
        <w:t>2023-01   100.203     99.858    100.547</w:t>
      </w:r>
    </w:p>
    <w:p>
      <w:pPr>
        <w:pStyle w:val="CodeBlock"/>
        <w:shd w:val="clear" w:color="auto" w:fill="FFFFFF"/>
      </w:pPr>
      <w:r>
        <w:t>2023-02   100.197     99.843    100.552</w:t>
      </w:r>
    </w:p>
    <w:p>
      <w:pPr>
        <w:pStyle w:val="CodeBlock"/>
        <w:shd w:val="clear" w:color="auto" w:fill="FFFFFF"/>
      </w:pPr>
      <w:r>
        <w:t>2023-03   100.192     99.830    100.554</w:t>
      </w:r>
    </w:p>
    <w:p>
      <w:pPr>
        <w:pStyle w:val="CodeBlock"/>
        <w:shd w:val="clear" w:color="auto" w:fill="FFFFFF"/>
      </w:pPr>
      <w:r>
        <w:t>2023-04   100.188     99.821    100.556</w:t>
      </w:r>
    </w:p>
    <w:p>
      <w:pPr>
        <w:pStyle w:val="CodeBlock"/>
        <w:shd w:val="clear" w:color="auto" w:fill="FFFFFF"/>
      </w:pPr>
      <w:r>
        <w:t>2023-05   100.185     99.813    100.556</w:t>
      </w:r>
    </w:p>
    <w:p>
      <w:pPr>
        <w:pStyle w:val="CodeBlock"/>
        <w:shd w:val="clear" w:color="auto" w:fill="FFFFFF"/>
      </w:pPr>
      <w:r>
        <w:t>2023-06   100.181     99.806    100.556</w:t>
      </w:r>
    </w:p>
    <w:p>
      <w:pPr>
        <w:pStyle w:val="CodeBlock"/>
        <w:shd w:val="clear" w:color="auto" w:fill="FFFFFF"/>
      </w:pPr>
      <w:r>
        <w:t>2023-07   100.179     99.801    100.556</w:t>
      </w:r>
    </w:p>
    <w:p>
      <w:pPr>
        <w:pStyle w:val="CodeBlock"/>
        <w:shd w:val="clear" w:color="auto" w:fill="FFFFFF"/>
      </w:pPr>
      <w:r>
        <w:t>2023-08   100.176     99.797    100.555</w:t>
      </w:r>
    </w:p>
    <w:p>
      <w:pPr>
        <w:pStyle w:val="CodeBlock"/>
        <w:shd w:val="clear" w:color="auto" w:fill="FFFFFF"/>
      </w:pPr>
      <w:r>
        <w:t>2023-09   100.174     99.793    100.555</w:t>
      </w:r>
    </w:p>
    <w:p>
      <w:pPr>
        <w:pStyle w:val="CodeBlock"/>
        <w:shd w:val="clear" w:color="auto" w:fill="FFFFFF"/>
      </w:pPr>
      <w:r>
        <w:t>2023-10   100.172     99.791    100.554</w:t>
      </w:r>
    </w:p>
    <w:p>
      <w:pPr>
        <w:pStyle w:val="CodeBlock"/>
        <w:shd w:val="clear" w:color="auto" w:fill="FFFFFF"/>
      </w:pPr>
      <w:r>
        <w:t>2023-11   100.171     99.788    100.553</w:t>
      </w:r>
    </w:p>
    <w:p>
      <w:pPr>
        <w:pStyle w:val="CodeBlock"/>
        <w:shd w:val="clear" w:color="auto" w:fill="FFFFFF"/>
      </w:pPr>
      <w:r>
        <w:t>2023-12   100.169     99.786    100.552</w:t>
      </w:r>
    </w:p>
    <w:p/>
    <w:p>
      <w:pPr>
        <w:jc w:val="center"/>
      </w:pPr>
      <w:r>
        <w:drawing>
          <wp:inline xmlns:a="http://schemas.openxmlformats.org/drawingml/2006/main" xmlns:pic="http://schemas.openxmlformats.org/drawingml/2006/picture">
            <wp:extent cx="5580000" cy="2454000"/>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2454000"/>
                    </a:xfrm>
                    <a:prstGeom prst="rect"/>
                  </pic:spPr>
                </pic:pic>
              </a:graphicData>
            </a:graphic>
          </wp:inline>
        </w:drawing>
      </w:r>
    </w:p>
    <w:p>
      <w:r>
        <w:rPr>
          <w:b/>
        </w:rPr>
        <w:t>Comment on the result</w:t>
      </w:r>
    </w:p>
    <w:p>
      <w:r>
        <w:t>The forecast for January 2023 is 100.20 and it decreases smoothly to 100.17 in December 2023, converging to the long-run mean 100.16 at the speed given by the AR coefficient 0.874. The 95 % confidence interval is about 99.79-100.55 and widens only slightly with the horizon because the series is stationary. The fitted values follow the general level of the series but smooth out the isolated spikes (December 2017, April 2020).</w:t>
      </w:r>
    </w:p>
    <w:p>
      <w:pPr>
        <w:pStyle w:val="Heading3"/>
      </w:pPr>
      <w:r>
        <w:t>CPI rate (series 3) - ARIMA(0,0,1), 12 months ahead</w:t>
      </w:r>
    </w:p>
    <w:p>
      <w:r>
        <w:rPr>
          <w:b/>
        </w:rPr>
        <w:t>Code</w:t>
      </w:r>
    </w:p>
    <w:p>
      <w:pPr>
        <w:pStyle w:val="CodeBlock"/>
        <w:shd w:val="clear" w:color="auto" w:fill="F2F2F2"/>
      </w:pPr>
      <w:r>
        <w:t>forecast_mean(best_fit3, s3, color="tab:orange")</w:t>
      </w:r>
    </w:p>
    <w:p/>
    <w:p>
      <w:r>
        <w:rPr>
          <w:b/>
        </w:rPr>
        <w:t>Result</w:t>
      </w:r>
    </w:p>
    <w:p>
      <w:pPr>
        <w:pStyle w:val="CodeBlock"/>
        <w:shd w:val="clear" w:color="auto" w:fill="FFFFFF"/>
      </w:pPr>
      <w:r>
        <w:t xml:space="preserve">         forecast  lower 95%  upper 95%</w:t>
      </w:r>
    </w:p>
    <w:p>
      <w:pPr>
        <w:pStyle w:val="CodeBlock"/>
        <w:shd w:val="clear" w:color="auto" w:fill="FFFFFF"/>
      </w:pPr>
      <w:r>
        <w:t>2023-01    -0.007     -0.363      0.348</w:t>
      </w:r>
    </w:p>
    <w:p>
      <w:pPr>
        <w:pStyle w:val="CodeBlock"/>
        <w:shd w:val="clear" w:color="auto" w:fill="FFFFFF"/>
      </w:pPr>
      <w:r>
        <w:t>2023-02     0.020     -0.388      0.429</w:t>
      </w:r>
    </w:p>
    <w:p>
      <w:pPr>
        <w:pStyle w:val="CodeBlock"/>
        <w:shd w:val="clear" w:color="auto" w:fill="FFFFFF"/>
      </w:pPr>
      <w:r>
        <w:t>2023-03     0.020     -0.388      0.429</w:t>
      </w:r>
    </w:p>
    <w:p>
      <w:pPr>
        <w:pStyle w:val="CodeBlock"/>
        <w:shd w:val="clear" w:color="auto" w:fill="FFFFFF"/>
      </w:pPr>
      <w:r>
        <w:t>2023-04     0.020     -0.388      0.429</w:t>
      </w:r>
    </w:p>
    <w:p>
      <w:pPr>
        <w:pStyle w:val="CodeBlock"/>
        <w:shd w:val="clear" w:color="auto" w:fill="FFFFFF"/>
      </w:pPr>
      <w:r>
        <w:t>2023-05     0.020     -0.388      0.429</w:t>
      </w:r>
    </w:p>
    <w:p>
      <w:pPr>
        <w:pStyle w:val="CodeBlock"/>
        <w:shd w:val="clear" w:color="auto" w:fill="FFFFFF"/>
      </w:pPr>
      <w:r>
        <w:t>2023-06     0.020     -0.388      0.429</w:t>
      </w:r>
    </w:p>
    <w:p>
      <w:pPr>
        <w:pStyle w:val="CodeBlock"/>
        <w:shd w:val="clear" w:color="auto" w:fill="FFFFFF"/>
      </w:pPr>
      <w:r>
        <w:t>2023-07     0.020     -0.388      0.429</w:t>
      </w:r>
    </w:p>
    <w:p>
      <w:pPr>
        <w:pStyle w:val="CodeBlock"/>
        <w:shd w:val="clear" w:color="auto" w:fill="FFFFFF"/>
      </w:pPr>
      <w:r>
        <w:t>2023-08     0.020     -0.388      0.429</w:t>
      </w:r>
    </w:p>
    <w:p>
      <w:pPr>
        <w:pStyle w:val="CodeBlock"/>
        <w:shd w:val="clear" w:color="auto" w:fill="FFFFFF"/>
      </w:pPr>
      <w:r>
        <w:t>2023-09     0.020     -0.388      0.429</w:t>
      </w:r>
    </w:p>
    <w:p>
      <w:pPr>
        <w:pStyle w:val="CodeBlock"/>
        <w:shd w:val="clear" w:color="auto" w:fill="FFFFFF"/>
      </w:pPr>
      <w:r>
        <w:t>2023-10     0.020     -0.388      0.429</w:t>
      </w:r>
    </w:p>
    <w:p>
      <w:pPr>
        <w:pStyle w:val="CodeBlock"/>
        <w:shd w:val="clear" w:color="auto" w:fill="FFFFFF"/>
      </w:pPr>
      <w:r>
        <w:t>2023-11     0.020     -0.388      0.429</w:t>
      </w:r>
    </w:p>
    <w:p>
      <w:pPr>
        <w:pStyle w:val="CodeBlock"/>
        <w:shd w:val="clear" w:color="auto" w:fill="FFFFFF"/>
      </w:pPr>
      <w:r>
        <w:t>2023-12     0.020     -0.388      0.429</w:t>
      </w:r>
    </w:p>
    <w:p/>
    <w:p>
      <w:pPr>
        <w:jc w:val="center"/>
      </w:pPr>
      <w:r>
        <w:drawing>
          <wp:inline xmlns:a="http://schemas.openxmlformats.org/drawingml/2006/main" xmlns:pic="http://schemas.openxmlformats.org/drawingml/2006/picture">
            <wp:extent cx="5580000" cy="2472611"/>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472611"/>
                    </a:xfrm>
                    <a:prstGeom prst="rect"/>
                  </pic:spPr>
                </pic:pic>
              </a:graphicData>
            </a:graphic>
          </wp:inline>
        </w:drawing>
      </w:r>
    </w:p>
    <w:p>
      <w:r>
        <w:rPr>
          <w:b/>
        </w:rPr>
        <w:t>Comment on the result</w:t>
      </w:r>
    </w:p>
    <w:p>
      <w:r>
        <w:t>An MA(1) model only remembers one past shock, so the forecast for January 2023 (-0.007 %) uses the last residual and from February 2023 it equals the mean 0.020 % per month. The 95 % interval (-0.39 % to +0.43 %) is wide compared with the mean: month-to-month changes of garment prices are hard to predict beyond one step.</w:t>
      </w:r>
    </w:p>
    <w:p>
      <w:pPr>
        <w:pStyle w:val="Heading2"/>
      </w:pPr>
      <w:r>
        <w:t>1.6 Machine learning in ARIMA model forecasting</w:t>
      </w:r>
    </w:p>
    <w:p>
      <w:r>
        <w:t>The series is split chronologically: the first 80 % (76 months) is the training part and the last 20 % (20 months) the test part. Walk-forward validation is used: at each test month the model is re-estimated on all data available up to that month, a one-step-ahead forecast is made, then the true value is added to the history. The accuracy is measured by RMSE on the test part. The forecast is also repeated for all (p,d,q) combinations of step 1.4 to find the model with the lowest RMSE.</w:t>
      </w:r>
    </w:p>
    <w:p>
      <w:pPr>
        <w:pStyle w:val="Heading3"/>
      </w:pPr>
      <w:r>
        <w:t>CPI (series 1)</w:t>
      </w:r>
    </w:p>
    <w:p>
      <w:pPr>
        <w:pStyle w:val="Heading4"/>
      </w:pPr>
      <w:r>
        <w:t>A1. Train / test split</w:t>
      </w:r>
    </w:p>
    <w:p>
      <w:r>
        <w:rPr>
          <w:b/>
        </w:rPr>
        <w:t>Code</w:t>
      </w:r>
    </w:p>
    <w:p>
      <w:pPr>
        <w:pStyle w:val="CodeBlock"/>
        <w:shd w:val="clear" w:color="auto" w:fill="F2F2F2"/>
      </w:pPr>
      <w:r>
        <w:t>def split(s, ratio=0.8):</w:t>
      </w:r>
    </w:p>
    <w:p>
      <w:pPr>
        <w:pStyle w:val="CodeBlock"/>
        <w:shd w:val="clear" w:color="auto" w:fill="F2F2F2"/>
      </w:pPr>
      <w:r>
        <w:t xml:space="preserve">    n = int(len(s) * ratio)</w:t>
      </w:r>
    </w:p>
    <w:p>
      <w:pPr>
        <w:pStyle w:val="CodeBlock"/>
        <w:shd w:val="clear" w:color="auto" w:fill="F2F2F2"/>
      </w:pPr>
      <w:r>
        <w:t xml:space="preserve">    return s.iloc[:n], s.iloc[n:]</w:t>
      </w:r>
    </w:p>
    <w:p>
      <w:pPr>
        <w:pStyle w:val="CodeBlock"/>
        <w:shd w:val="clear" w:color="auto" w:fill="F2F2F2"/>
      </w:pPr>
      <w:r>
        <w:t xml:space="preserve"> </w:t>
      </w:r>
    </w:p>
    <w:p>
      <w:pPr>
        <w:pStyle w:val="CodeBlock"/>
        <w:shd w:val="clear" w:color="auto" w:fill="F2F2F2"/>
      </w:pPr>
      <w:r>
        <w:t>def walk_forward(s, order, seasonal_order=(0, 0, 0, 0)):</w:t>
      </w:r>
    </w:p>
    <w:p>
      <w:pPr>
        <w:pStyle w:val="CodeBlock"/>
        <w:shd w:val="clear" w:color="auto" w:fill="F2F2F2"/>
      </w:pPr>
      <w:r>
        <w:t xml:space="preserve">    train, test = split(s)</w:t>
      </w:r>
    </w:p>
    <w:p>
      <w:pPr>
        <w:pStyle w:val="CodeBlock"/>
        <w:shd w:val="clear" w:color="auto" w:fill="F2F2F2"/>
      </w:pPr>
      <w:r>
        <w:t xml:space="preserve">    history, preds = list(train), []</w:t>
      </w:r>
    </w:p>
    <w:p>
      <w:pPr>
        <w:pStyle w:val="CodeBlock"/>
        <w:shd w:val="clear" w:color="auto" w:fill="F2F2F2"/>
      </w:pPr>
      <w:r>
        <w:t xml:space="preserve">    for actual in test:</w:t>
      </w:r>
    </w:p>
    <w:p>
      <w:pPr>
        <w:pStyle w:val="CodeBlock"/>
        <w:shd w:val="clear" w:color="auto" w:fill="F2F2F2"/>
      </w:pPr>
      <w:r>
        <w:t xml:space="preserve">        fit = quiet_fit(history, order, seasonal_order)</w:t>
      </w:r>
    </w:p>
    <w:p>
      <w:pPr>
        <w:pStyle w:val="CodeBlock"/>
        <w:shd w:val="clear" w:color="auto" w:fill="F2F2F2"/>
      </w:pPr>
      <w:r>
        <w:t xml:space="preserve">        preds.append(fit.forecast()[0])</w:t>
      </w:r>
    </w:p>
    <w:p>
      <w:pPr>
        <w:pStyle w:val="CodeBlock"/>
        <w:shd w:val="clear" w:color="auto" w:fill="F2F2F2"/>
      </w:pPr>
      <w:r>
        <w:t xml:space="preserve">        history.append(actual)</w:t>
      </w:r>
    </w:p>
    <w:p>
      <w:pPr>
        <w:pStyle w:val="CodeBlock"/>
        <w:shd w:val="clear" w:color="auto" w:fill="F2F2F2"/>
      </w:pPr>
      <w:r>
        <w:t xml:space="preserve">    preds = pd.Series(preds, index=test.index)</w:t>
      </w:r>
    </w:p>
    <w:p>
      <w:pPr>
        <w:pStyle w:val="CodeBlock"/>
        <w:shd w:val="clear" w:color="auto" w:fill="F2F2F2"/>
      </w:pPr>
      <w:r>
        <w:t xml:space="preserve">    rmse = np.sqrt(mean_squared_error(test, preds))</w:t>
      </w:r>
    </w:p>
    <w:p>
      <w:pPr>
        <w:pStyle w:val="CodeBlock"/>
        <w:shd w:val="clear" w:color="auto" w:fill="F2F2F2"/>
      </w:pPr>
      <w:r>
        <w:t xml:space="preserve">    return preds, rmse</w:t>
      </w:r>
    </w:p>
    <w:p>
      <w:pPr>
        <w:pStyle w:val="CodeBlock"/>
        <w:shd w:val="clear" w:color="auto" w:fill="F2F2F2"/>
      </w:pPr>
      <w:r>
        <w:t xml:space="preserve"> </w:t>
      </w:r>
    </w:p>
    <w:p>
      <w:pPr>
        <w:pStyle w:val="CodeBlock"/>
        <w:shd w:val="clear" w:color="auto" w:fill="F2F2F2"/>
      </w:pPr>
      <w:r>
        <w:t>def plot_test(s, preds, title):</w:t>
      </w:r>
    </w:p>
    <w:p>
      <w:pPr>
        <w:pStyle w:val="CodeBlock"/>
        <w:shd w:val="clear" w:color="auto" w:fill="F2F2F2"/>
      </w:pPr>
      <w:r>
        <w:t xml:space="preserve">    train, test = split(s)</w:t>
      </w:r>
    </w:p>
    <w:p>
      <w:pPr>
        <w:pStyle w:val="CodeBlock"/>
        <w:shd w:val="clear" w:color="auto" w:fill="F2F2F2"/>
      </w:pPr>
      <w:r>
        <w:t xml:space="preserve">    ax = train.plot(label="train", color="grey")</w:t>
      </w:r>
    </w:p>
    <w:p>
      <w:pPr>
        <w:pStyle w:val="CodeBlock"/>
        <w:shd w:val="clear" w:color="auto" w:fill="F2F2F2"/>
      </w:pPr>
      <w:r>
        <w:t xml:space="preserve">    test.plot(ax=ax, label="test (actual)", color="tab:blue", marker="o", ms=3)</w:t>
      </w:r>
    </w:p>
    <w:p>
      <w:pPr>
        <w:pStyle w:val="CodeBlock"/>
        <w:shd w:val="clear" w:color="auto" w:fill="F2F2F2"/>
      </w:pPr>
      <w:r>
        <w:t xml:space="preserve">    preds.plot(ax=ax, label="prediction", color="red", marker="x", ms=4)</w:t>
      </w:r>
    </w:p>
    <w:p>
      <w:pPr>
        <w:pStyle w:val="CodeBlock"/>
        <w:shd w:val="clear" w:color="auto" w:fill="F2F2F2"/>
      </w:pPr>
      <w:r>
        <w:t xml:space="preserve">    ax.legend(); ax.set_title(title); plt.show()</w:t>
      </w:r>
    </w:p>
    <w:p>
      <w:pPr>
        <w:pStyle w:val="CodeBlock"/>
        <w:shd w:val="clear" w:color="auto" w:fill="F2F2F2"/>
      </w:pPr>
      <w:r>
        <w:t xml:space="preserve"> </w:t>
      </w:r>
    </w:p>
    <w:p>
      <w:pPr>
        <w:pStyle w:val="CodeBlock"/>
        <w:shd w:val="clear" w:color="auto" w:fill="F2F2F2"/>
      </w:pPr>
      <w:r>
        <w:t>train1, test1 = split(s1)</w:t>
      </w:r>
    </w:p>
    <w:p>
      <w:pPr>
        <w:pStyle w:val="CodeBlock"/>
        <w:shd w:val="clear" w:color="auto" w:fill="F2F2F2"/>
      </w:pPr>
      <w:r>
        <w:t>print(f"Train: {train1.index[0]:%Y-%m} .. {train1.index[-1]:%Y-%m}  ({len(train1)} obs)")</w:t>
      </w:r>
    </w:p>
    <w:p>
      <w:pPr>
        <w:pStyle w:val="CodeBlock"/>
        <w:shd w:val="clear" w:color="auto" w:fill="F2F2F2"/>
      </w:pPr>
      <w:r>
        <w:t>print(f"Test : {test1.index[0]:%Y-%m} .. {test1.index[-1]:%Y-%m}  ({len(test1)} obs)")</w:t>
      </w:r>
    </w:p>
    <w:p/>
    <w:p>
      <w:r>
        <w:rPr>
          <w:b/>
        </w:rPr>
        <w:t>Result</w:t>
      </w:r>
    </w:p>
    <w:p>
      <w:pPr>
        <w:pStyle w:val="CodeBlock"/>
        <w:shd w:val="clear" w:color="auto" w:fill="FFFFFF"/>
      </w:pPr>
      <w:r>
        <w:t>Train: 2015-01 .. 2021-04  (76 obs)</w:t>
      </w:r>
    </w:p>
    <w:p>
      <w:pPr>
        <w:pStyle w:val="CodeBlock"/>
        <w:shd w:val="clear" w:color="auto" w:fill="FFFFFF"/>
      </w:pPr>
      <w:r>
        <w:t>Test : 2021-05 .. 2022-12  (20 obs)</w:t>
      </w:r>
    </w:p>
    <w:p/>
    <w:p>
      <w:pPr>
        <w:pStyle w:val="Heading4"/>
      </w:pPr>
      <w:r>
        <w:t>A2. Forecasting with ARIMA(1,0,1) and with all combinations</w:t>
      </w:r>
    </w:p>
    <w:p>
      <w:r>
        <w:rPr>
          <w:b/>
        </w:rPr>
        <w:t>Code</w:t>
      </w:r>
    </w:p>
    <w:p>
      <w:pPr>
        <w:pStyle w:val="CodeBlock"/>
        <w:shd w:val="clear" w:color="auto" w:fill="F2F2F2"/>
      </w:pPr>
      <w:r>
        <w:t>preds1, rmse1 = walk_forward(s1, best1)</w:t>
      </w:r>
    </w:p>
    <w:p>
      <w:pPr>
        <w:pStyle w:val="CodeBlock"/>
        <w:shd w:val="clear" w:color="auto" w:fill="F2F2F2"/>
      </w:pPr>
      <w:r>
        <w:t>print(f"ARIMA{best1}: test RMSE = {rmse1:.4f}")</w:t>
      </w:r>
    </w:p>
    <w:p>
      <w:pPr>
        <w:pStyle w:val="CodeBlock"/>
        <w:shd w:val="clear" w:color="auto" w:fill="F2F2F2"/>
      </w:pPr>
      <w:r>
        <w:t>plot_test(s1, preds1, f"CPI (series 1) - ARIMA{best1} walk-forward forecast, RMSE = {rmse1:.4f}")</w:t>
      </w:r>
    </w:p>
    <w:p>
      <w:pPr>
        <w:pStyle w:val="CodeBlock"/>
        <w:shd w:val="clear" w:color="auto" w:fill="F2F2F2"/>
      </w:pPr>
      <w:r>
        <w:t>rmse_grid1 = pd.DataFrame([{"order": str(o), "RMSE": round(walk_forward(s1, o)[1], 4)} for o in table1.order])</w:t>
      </w:r>
    </w:p>
    <w:p>
      <w:pPr>
        <w:pStyle w:val="CodeBlock"/>
        <w:shd w:val="clear" w:color="auto" w:fill="F2F2F2"/>
      </w:pPr>
      <w:r>
        <w:t>print(rmse_grid1.sort_values("RMSE").to_string(index=False))</w:t>
      </w:r>
    </w:p>
    <w:p/>
    <w:p>
      <w:r>
        <w:rPr>
          <w:b/>
        </w:rPr>
        <w:t>Result</w:t>
      </w:r>
    </w:p>
    <w:p>
      <w:pPr>
        <w:pStyle w:val="CodeBlock"/>
        <w:shd w:val="clear" w:color="auto" w:fill="FFFFFF"/>
      </w:pPr>
      <w:r>
        <w:t>ARIMA(1, 0, 1): test RMSE = 0.1146</w:t>
      </w:r>
    </w:p>
    <w:p>
      <w:pPr>
        <w:pStyle w:val="CodeBlock"/>
        <w:shd w:val="clear" w:color="auto" w:fill="FFFFFF"/>
      </w:pPr>
      <w:r>
        <w:t xml:space="preserve">    order   RMSE</w:t>
      </w:r>
    </w:p>
    <w:p>
      <w:pPr>
        <w:pStyle w:val="CodeBlock"/>
        <w:shd w:val="clear" w:color="auto" w:fill="FFFFFF"/>
      </w:pPr>
      <w:r>
        <w:t>(1, 0, 1) 0.1146</w:t>
      </w:r>
    </w:p>
    <w:p>
      <w:pPr>
        <w:pStyle w:val="CodeBlock"/>
        <w:shd w:val="clear" w:color="auto" w:fill="FFFFFF"/>
      </w:pPr>
      <w:r>
        <w:t>(1, 0, 0) 0.1149</w:t>
      </w:r>
    </w:p>
    <w:p>
      <w:pPr>
        <w:pStyle w:val="CodeBlock"/>
        <w:shd w:val="clear" w:color="auto" w:fill="FFFFFF"/>
      </w:pPr>
      <w:r>
        <w:t>(0, 0, 1) 0.1179</w:t>
      </w:r>
    </w:p>
    <w:p>
      <w:pPr>
        <w:pStyle w:val="CodeBlock"/>
        <w:shd w:val="clear" w:color="auto" w:fill="FFFFFF"/>
      </w:pPr>
      <w:r>
        <w:t>(2, 0, 2) 0.1211</w:t>
      </w:r>
    </w:p>
    <w:p>
      <w:pPr>
        <w:pStyle w:val="CodeBlock"/>
        <w:shd w:val="clear" w:color="auto" w:fill="FFFFFF"/>
      </w:pPr>
      <w:r>
        <w:t>(2, 0, 1) 0.1213</w:t>
      </w:r>
    </w:p>
    <w:p>
      <w:pPr>
        <w:pStyle w:val="CodeBlock"/>
        <w:shd w:val="clear" w:color="auto" w:fill="FFFFFF"/>
      </w:pPr>
      <w:r>
        <w:t>(2, 0, 0) 0.1226</w:t>
      </w:r>
    </w:p>
    <w:p>
      <w:pPr>
        <w:pStyle w:val="CodeBlock"/>
        <w:shd w:val="clear" w:color="auto" w:fill="FFFFFF"/>
      </w:pPr>
      <w:r>
        <w:t>(1, 0, 2) 0.1230</w:t>
      </w:r>
    </w:p>
    <w:p>
      <w:pPr>
        <w:pStyle w:val="CodeBlock"/>
        <w:shd w:val="clear" w:color="auto" w:fill="FFFFFF"/>
      </w:pPr>
      <w:r>
        <w:t>(1, 0, 3) 0.1251</w:t>
      </w:r>
    </w:p>
    <w:p>
      <w:pPr>
        <w:pStyle w:val="CodeBlock"/>
        <w:shd w:val="clear" w:color="auto" w:fill="FFFFFF"/>
      </w:pPr>
      <w:r>
        <w:t>(2, 0, 3) 0.1257</w:t>
      </w:r>
    </w:p>
    <w:p>
      <w:pPr>
        <w:pStyle w:val="CodeBlock"/>
        <w:shd w:val="clear" w:color="auto" w:fill="FFFFFF"/>
      </w:pPr>
      <w:r>
        <w:t>(0, 0, 0) 0.1263</w:t>
      </w:r>
    </w:p>
    <w:p>
      <w:pPr>
        <w:pStyle w:val="CodeBlock"/>
        <w:shd w:val="clear" w:color="auto" w:fill="FFFFFF"/>
      </w:pPr>
      <w:r>
        <w:t>(0, 0, 2) 0.1325</w:t>
      </w:r>
    </w:p>
    <w:p>
      <w:pPr>
        <w:pStyle w:val="CodeBlock"/>
        <w:shd w:val="clear" w:color="auto" w:fill="FFFFFF"/>
      </w:pPr>
      <w:r>
        <w:t>(0, 0, 3) 0.1348</w:t>
      </w:r>
    </w:p>
    <w:p/>
    <w:p>
      <w:pPr>
        <w:jc w:val="center"/>
      </w:pPr>
      <w:r>
        <w:drawing>
          <wp:inline xmlns:a="http://schemas.openxmlformats.org/drawingml/2006/main" xmlns:pic="http://schemas.openxmlformats.org/drawingml/2006/picture">
            <wp:extent cx="5580000" cy="24540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2454000"/>
                    </a:xfrm>
                    <a:prstGeom prst="rect"/>
                  </pic:spPr>
                </pic:pic>
              </a:graphicData>
            </a:graphic>
          </wp:inline>
        </w:drawing>
      </w:r>
    </w:p>
    <w:p>
      <w:r>
        <w:rPr>
          <w:b/>
        </w:rPr>
        <w:t>Comment on the result</w:t>
      </w:r>
    </w:p>
    <w:p>
      <w:r>
        <w:t>ARIMA(1,0,1) reaches a test RMSE of 0.1146 index points, the lowest among all 12 combinations, so the RMSE criterion confirms the AIC choice. ARIMA(1,0,0) is almost equal (0.1149), while the constant-mean model ARIMA(0,0,0) gives 0.1263, i.e. the ARIMA dynamics reduce the error by about 9 %. The predictions follow the level of the test data (the dip in mid-2021 and the rise in late 2022) but cannot anticipate individual monthly jumps.</w:t>
      </w:r>
    </w:p>
    <w:p>
      <w:pPr>
        <w:pStyle w:val="Heading3"/>
      </w:pPr>
      <w:r>
        <w:t>CPI rate (series 3)</w:t>
      </w:r>
    </w:p>
    <w:p>
      <w:pPr>
        <w:pStyle w:val="Heading4"/>
      </w:pPr>
      <w:r>
        <w:t>B1. Train / test split</w:t>
      </w:r>
    </w:p>
    <w:p>
      <w:r>
        <w:rPr>
          <w:b/>
        </w:rPr>
        <w:t>Code</w:t>
      </w:r>
    </w:p>
    <w:p>
      <w:pPr>
        <w:pStyle w:val="CodeBlock"/>
        <w:shd w:val="clear" w:color="auto" w:fill="F2F2F2"/>
      </w:pPr>
      <w:r>
        <w:t>train3, test3 = split(s3)</w:t>
      </w:r>
    </w:p>
    <w:p>
      <w:pPr>
        <w:pStyle w:val="CodeBlock"/>
        <w:shd w:val="clear" w:color="auto" w:fill="F2F2F2"/>
      </w:pPr>
      <w:r>
        <w:t>print(f"Train: {train3.index[0]:%Y-%m} .. {train3.index[-1]:%Y-%m}  ({len(train3)} obs)")</w:t>
      </w:r>
    </w:p>
    <w:p>
      <w:pPr>
        <w:pStyle w:val="CodeBlock"/>
        <w:shd w:val="clear" w:color="auto" w:fill="F2F2F2"/>
      </w:pPr>
      <w:r>
        <w:t>print(f"Test : {test3.index[0]:%Y-%m} .. {test3.index[-1]:%Y-%m}  ({len(test3)} obs)")</w:t>
      </w:r>
    </w:p>
    <w:p/>
    <w:p>
      <w:r>
        <w:rPr>
          <w:b/>
        </w:rPr>
        <w:t>Result</w:t>
      </w:r>
    </w:p>
    <w:p>
      <w:pPr>
        <w:pStyle w:val="CodeBlock"/>
        <w:shd w:val="clear" w:color="auto" w:fill="FFFFFF"/>
      </w:pPr>
      <w:r>
        <w:t>Train: 2015-01 .. 2021-04  (76 obs)</w:t>
      </w:r>
    </w:p>
    <w:p>
      <w:pPr>
        <w:pStyle w:val="CodeBlock"/>
        <w:shd w:val="clear" w:color="auto" w:fill="FFFFFF"/>
      </w:pPr>
      <w:r>
        <w:t>Test : 2021-05 .. 2022-12  (20 obs)</w:t>
      </w:r>
    </w:p>
    <w:p/>
    <w:p>
      <w:pPr>
        <w:pStyle w:val="Heading4"/>
      </w:pPr>
      <w:r>
        <w:t>B2. Forecasting with ARIMA(0,0,1) and with all combinations</w:t>
      </w:r>
    </w:p>
    <w:p>
      <w:r>
        <w:rPr>
          <w:b/>
        </w:rPr>
        <w:t>Code</w:t>
      </w:r>
    </w:p>
    <w:p>
      <w:pPr>
        <w:pStyle w:val="CodeBlock"/>
        <w:shd w:val="clear" w:color="auto" w:fill="F2F2F2"/>
      </w:pPr>
      <w:r>
        <w:t>preds3, rmse3 = walk_forward(s3, best3)</w:t>
      </w:r>
    </w:p>
    <w:p>
      <w:pPr>
        <w:pStyle w:val="CodeBlock"/>
        <w:shd w:val="clear" w:color="auto" w:fill="F2F2F2"/>
      </w:pPr>
      <w:r>
        <w:t>print(f"ARIMA{best3}: test RMSE = {rmse3:.4f}")</w:t>
      </w:r>
    </w:p>
    <w:p>
      <w:pPr>
        <w:pStyle w:val="CodeBlock"/>
        <w:shd w:val="clear" w:color="auto" w:fill="F2F2F2"/>
      </w:pPr>
      <w:r>
        <w:t>plot_test(s3, preds3, f"CPI rate (series 3) - ARIMA{best3} walk-forward forecast, RMSE = {rmse3:.4f}")</w:t>
      </w:r>
    </w:p>
    <w:p>
      <w:pPr>
        <w:pStyle w:val="CodeBlock"/>
        <w:shd w:val="clear" w:color="auto" w:fill="F2F2F2"/>
      </w:pPr>
      <w:r>
        <w:t>rmse_grid3 = pd.DataFrame([{"order": str(o), "RMSE": round(walk_forward(s3, o)[1], 4)} for o in table3.order])</w:t>
      </w:r>
    </w:p>
    <w:p>
      <w:pPr>
        <w:pStyle w:val="CodeBlock"/>
        <w:shd w:val="clear" w:color="auto" w:fill="F2F2F2"/>
      </w:pPr>
      <w:r>
        <w:t>print(rmse_grid3.sort_values("RMSE").to_string(index=False))</w:t>
      </w:r>
    </w:p>
    <w:p/>
    <w:p>
      <w:r>
        <w:rPr>
          <w:b/>
        </w:rPr>
        <w:t>Result</w:t>
      </w:r>
    </w:p>
    <w:p>
      <w:pPr>
        <w:pStyle w:val="CodeBlock"/>
        <w:shd w:val="clear" w:color="auto" w:fill="FFFFFF"/>
      </w:pPr>
      <w:r>
        <w:t>ARIMA(0, 0, 1): test RMSE = 0.1195</w:t>
      </w:r>
    </w:p>
    <w:p>
      <w:pPr>
        <w:pStyle w:val="CodeBlock"/>
        <w:shd w:val="clear" w:color="auto" w:fill="FFFFFF"/>
      </w:pPr>
      <w:r>
        <w:t xml:space="preserve">    order   RMSE</w:t>
      </w:r>
    </w:p>
    <w:p>
      <w:pPr>
        <w:pStyle w:val="CodeBlock"/>
        <w:shd w:val="clear" w:color="auto" w:fill="FFFFFF"/>
      </w:pPr>
      <w:r>
        <w:t>(0, 0, 1) 0.1195</w:t>
      </w:r>
    </w:p>
    <w:p>
      <w:pPr>
        <w:pStyle w:val="CodeBlock"/>
        <w:shd w:val="clear" w:color="auto" w:fill="FFFFFF"/>
      </w:pPr>
      <w:r>
        <w:t>(1, 0, 1) 0.1239</w:t>
      </w:r>
    </w:p>
    <w:p>
      <w:pPr>
        <w:pStyle w:val="CodeBlock"/>
        <w:shd w:val="clear" w:color="auto" w:fill="FFFFFF"/>
      </w:pPr>
      <w:r>
        <w:t>(0, 0, 0) 0.1320</w:t>
      </w:r>
    </w:p>
    <w:p>
      <w:pPr>
        <w:pStyle w:val="CodeBlock"/>
        <w:shd w:val="clear" w:color="auto" w:fill="FFFFFF"/>
      </w:pPr>
      <w:r>
        <w:t>(1, 0, 0) 0.1337</w:t>
      </w:r>
    </w:p>
    <w:p/>
    <w:p>
      <w:pPr>
        <w:jc w:val="center"/>
      </w:pPr>
      <w:r>
        <w:drawing>
          <wp:inline xmlns:a="http://schemas.openxmlformats.org/drawingml/2006/main" xmlns:pic="http://schemas.openxmlformats.org/drawingml/2006/picture">
            <wp:extent cx="5580000" cy="2472611"/>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80000" cy="2472611"/>
                    </a:xfrm>
                    <a:prstGeom prst="rect"/>
                  </pic:spPr>
                </pic:pic>
              </a:graphicData>
            </a:graphic>
          </wp:inline>
        </w:drawing>
      </w:r>
    </w:p>
    <w:p>
      <w:r>
        <w:rPr>
          <w:b/>
        </w:rPr>
        <w:t>Comment on the result</w:t>
      </w:r>
    </w:p>
    <w:p>
      <w:r>
        <w:t>ARIMA(0,0,1) gives the lowest test RMSE (0.1195 percentage points) of the 4 combinations, again agreeing with the AIC selection; the constant-mean model gives 0.1320 (about 9 % worse). The MA(1) term captures the tendency of a large monthly change to be partly reversed in the next month.</w:t>
      </w:r>
    </w:p>
    <w:p>
      <w:pPr>
        <w:pStyle w:val="Heading2"/>
      </w:pPr>
      <w:r>
        <w:t>1.7 Machine learning in SARIMA model forecasting</w:t>
      </w:r>
    </w:p>
    <w:p>
      <w:r>
        <w:t>SARIMA(pO,dO,qO)(P,D,Q,m) adds seasonal terms with m = 12 and D = 0 to the optimal ARIMA orders. The same 80/20 split and walk-forward procedure are used. P and Q are varied over 0, 1, 2; the combination (0,0,0,12) is the plain ARIMA model and is kept in the table only as a baseline.</w:t>
      </w:r>
    </w:p>
    <w:p>
      <w:pPr>
        <w:pStyle w:val="Heading3"/>
      </w:pPr>
      <w:r>
        <w:t>CPI (series 1) - SARIMA(1,0,1)(P,0,Q,12)</w:t>
      </w:r>
    </w:p>
    <w:p>
      <w:pPr>
        <w:pStyle w:val="Heading4"/>
      </w:pPr>
      <w:r>
        <w:t>A1. Forecast with (P,D,Q,m) = (1,0,1,12)</w:t>
      </w:r>
    </w:p>
    <w:p>
      <w:r>
        <w:rPr>
          <w:b/>
        </w:rPr>
        <w:t>Code</w:t>
      </w:r>
    </w:p>
    <w:p>
      <w:pPr>
        <w:pStyle w:val="CodeBlock"/>
        <w:shd w:val="clear" w:color="auto" w:fill="F2F2F2"/>
      </w:pPr>
      <w:r>
        <w:t>sp1, srmse1 = walk_forward(s1, best1, (1, 0, 1, 12))</w:t>
      </w:r>
    </w:p>
    <w:p>
      <w:pPr>
        <w:pStyle w:val="CodeBlock"/>
        <w:shd w:val="clear" w:color="auto" w:fill="F2F2F2"/>
      </w:pPr>
      <w:r>
        <w:t>print(f"SARIMA{best1}(1,0,1,12): test RMSE = {srmse1:.4f}")</w:t>
      </w:r>
    </w:p>
    <w:p>
      <w:pPr>
        <w:pStyle w:val="CodeBlock"/>
        <w:shd w:val="clear" w:color="auto" w:fill="F2F2F2"/>
      </w:pPr>
      <w:r>
        <w:t>plot_test(s1, sp1, f"CPI (series 1) - SARIMA{best1}(1,0,1,12), RMSE = {srmse1:.4f}")</w:t>
      </w:r>
    </w:p>
    <w:p/>
    <w:p>
      <w:r>
        <w:rPr>
          <w:b/>
        </w:rPr>
        <w:t>Result</w:t>
      </w:r>
    </w:p>
    <w:p>
      <w:pPr>
        <w:pStyle w:val="CodeBlock"/>
        <w:shd w:val="clear" w:color="auto" w:fill="FFFFFF"/>
      </w:pPr>
      <w:r>
        <w:t>SARIMA(1, 0, 1)(1,0,1,12): test RMSE = 0.1168</w:t>
      </w:r>
    </w:p>
    <w:p/>
    <w:p>
      <w:pPr>
        <w:jc w:val="center"/>
      </w:pPr>
      <w:r>
        <w:drawing>
          <wp:inline xmlns:a="http://schemas.openxmlformats.org/drawingml/2006/main" xmlns:pic="http://schemas.openxmlformats.org/drawingml/2006/picture">
            <wp:extent cx="5580000" cy="2454000"/>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2454000"/>
                    </a:xfrm>
                    <a:prstGeom prst="rect"/>
                  </pic:spPr>
                </pic:pic>
              </a:graphicData>
            </a:graphic>
          </wp:inline>
        </w:drawing>
      </w:r>
    </w:p>
    <w:p>
      <w:pPr>
        <w:pStyle w:val="Heading4"/>
      </w:pPr>
      <w:r>
        <w:t>A2. Loop over P, Q = 0..2</w:t>
      </w:r>
    </w:p>
    <w:p>
      <w:r>
        <w:rPr>
          <w:b/>
        </w:rPr>
        <w:t>Code</w:t>
      </w:r>
    </w:p>
    <w:p>
      <w:pPr>
        <w:pStyle w:val="CodeBlock"/>
        <w:shd w:val="clear" w:color="auto" w:fill="F2F2F2"/>
      </w:pPr>
      <w:r>
        <w:t>def sarima_grid(s, order, PQ=range(3)):</w:t>
      </w:r>
    </w:p>
    <w:p>
      <w:pPr>
        <w:pStyle w:val="CodeBlock"/>
        <w:shd w:val="clear" w:color="auto" w:fill="F2F2F2"/>
      </w:pPr>
      <w:r>
        <w:t xml:space="preserve">    rows = []</w:t>
      </w:r>
    </w:p>
    <w:p>
      <w:pPr>
        <w:pStyle w:val="CodeBlock"/>
        <w:shd w:val="clear" w:color="auto" w:fill="F2F2F2"/>
      </w:pPr>
      <w:r>
        <w:t xml:space="preserve">    for P in PQ:</w:t>
      </w:r>
    </w:p>
    <w:p>
      <w:pPr>
        <w:pStyle w:val="CodeBlock"/>
        <w:shd w:val="clear" w:color="auto" w:fill="F2F2F2"/>
      </w:pPr>
      <w:r>
        <w:t xml:space="preserve">        for Q in PQ:</w:t>
      </w:r>
    </w:p>
    <w:p>
      <w:pPr>
        <w:pStyle w:val="CodeBlock"/>
        <w:shd w:val="clear" w:color="auto" w:fill="F2F2F2"/>
      </w:pPr>
      <w:r>
        <w:t xml:space="preserve">            rows.append({"seasonal (P,D,Q,m)": (P, 0, Q, 12), "RMSE": round(walk_forward(s, order, (P, 0, Q, 12))[1], 4)})</w:t>
      </w:r>
    </w:p>
    <w:p>
      <w:pPr>
        <w:pStyle w:val="CodeBlock"/>
        <w:shd w:val="clear" w:color="auto" w:fill="F2F2F2"/>
      </w:pPr>
      <w:r>
        <w:t xml:space="preserve">    table = pd.DataFrame(rows).sort_values("RMSE").reset_index(drop=True)</w:t>
      </w:r>
    </w:p>
    <w:p>
      <w:pPr>
        <w:pStyle w:val="CodeBlock"/>
        <w:shd w:val="clear" w:color="auto" w:fill="F2F2F2"/>
      </w:pPr>
      <w:r>
        <w:t xml:space="preserve">    # (0,0,0,12) is plain ARIMA: keep it as the baseline but pick the best truly seasonal model</w:t>
      </w:r>
    </w:p>
    <w:p>
      <w:pPr>
        <w:pStyle w:val="CodeBlock"/>
        <w:shd w:val="clear" w:color="auto" w:fill="F2F2F2"/>
      </w:pPr>
      <w:r>
        <w:t xml:space="preserve">    best = table[table["seasonal (P,D,Q,m)"] != (0, 0, 0, 12)].iloc[0]["seasonal (P,D,Q,m)"]</w:t>
      </w:r>
    </w:p>
    <w:p>
      <w:pPr>
        <w:pStyle w:val="CodeBlock"/>
        <w:shd w:val="clear" w:color="auto" w:fill="F2F2F2"/>
      </w:pPr>
      <w:r>
        <w:t xml:space="preserve">    return table, best</w:t>
      </w:r>
    </w:p>
    <w:p>
      <w:pPr>
        <w:pStyle w:val="CodeBlock"/>
        <w:shd w:val="clear" w:color="auto" w:fill="F2F2F2"/>
      </w:pPr>
      <w:r>
        <w:t xml:space="preserve"> </w:t>
      </w:r>
    </w:p>
    <w:p>
      <w:pPr>
        <w:pStyle w:val="CodeBlock"/>
        <w:shd w:val="clear" w:color="auto" w:fill="F2F2F2"/>
      </w:pPr>
      <w:r>
        <w:t>sg1, bs1 = sarima_grid(s1, best1)</w:t>
      </w:r>
    </w:p>
    <w:p>
      <w:pPr>
        <w:pStyle w:val="CodeBlock"/>
        <w:shd w:val="clear" w:color="auto" w:fill="F2F2F2"/>
      </w:pPr>
      <w:r>
        <w:t>print(sg1.to_string())</w:t>
      </w:r>
    </w:p>
    <w:p>
      <w:pPr>
        <w:pStyle w:val="CodeBlock"/>
        <w:shd w:val="clear" w:color="auto" w:fill="F2F2F2"/>
      </w:pPr>
      <w:r>
        <w:t>bp1, brmse1 = walk_forward(s1, best1, bs1)</w:t>
      </w:r>
    </w:p>
    <w:p>
      <w:pPr>
        <w:pStyle w:val="CodeBlock"/>
        <w:shd w:val="clear" w:color="auto" w:fill="F2F2F2"/>
      </w:pPr>
      <w:r>
        <w:t>print(f"Best: SARIMA{best1}{bs1}, RMSE = {brmse1:.4f}  (plain ARIMA{best1}: {rmse1:.4f})")</w:t>
      </w:r>
    </w:p>
    <w:p>
      <w:pPr>
        <w:pStyle w:val="CodeBlock"/>
        <w:shd w:val="clear" w:color="auto" w:fill="F2F2F2"/>
      </w:pPr>
      <w:r>
        <w:t>plot_test(s1, bp1, f"CPI (series 1) - best SARIMA{best1}{bs1}, RMSE = {brmse1:.4f}")</w:t>
      </w:r>
    </w:p>
    <w:p/>
    <w:p>
      <w:r>
        <w:rPr>
          <w:b/>
        </w:rPr>
        <w:t>Result</w:t>
      </w:r>
    </w:p>
    <w:p>
      <w:pPr>
        <w:pStyle w:val="CodeBlock"/>
        <w:shd w:val="clear" w:color="auto" w:fill="FFFFFF"/>
      </w:pPr>
      <w:r>
        <w:t xml:space="preserve">  seasonal (P,D,Q,m)    RMSE</w:t>
      </w:r>
    </w:p>
    <w:p>
      <w:pPr>
        <w:pStyle w:val="CodeBlock"/>
        <w:shd w:val="clear" w:color="auto" w:fill="FFFFFF"/>
      </w:pPr>
      <w:r>
        <w:t>0      (0, 0, 0, 12)  0.1146</w:t>
      </w:r>
    </w:p>
    <w:p>
      <w:pPr>
        <w:pStyle w:val="CodeBlock"/>
        <w:shd w:val="clear" w:color="auto" w:fill="FFFFFF"/>
      </w:pPr>
      <w:r>
        <w:t>1      (0, 0, 1, 12)  0.1153</w:t>
      </w:r>
    </w:p>
    <w:p>
      <w:pPr>
        <w:pStyle w:val="CodeBlock"/>
        <w:shd w:val="clear" w:color="auto" w:fill="FFFFFF"/>
      </w:pPr>
      <w:r>
        <w:t>2      (1, 0, 0, 12)  0.1154</w:t>
      </w:r>
    </w:p>
    <w:p>
      <w:pPr>
        <w:pStyle w:val="CodeBlock"/>
        <w:shd w:val="clear" w:color="auto" w:fill="FFFFFF"/>
      </w:pPr>
      <w:r>
        <w:t>3      (1, 0, 1, 12)  0.1168</w:t>
      </w:r>
    </w:p>
    <w:p>
      <w:pPr>
        <w:pStyle w:val="CodeBlock"/>
        <w:shd w:val="clear" w:color="auto" w:fill="FFFFFF"/>
      </w:pPr>
      <w:r>
        <w:t>4      (2, 0, 1, 12)  0.1196</w:t>
      </w:r>
    </w:p>
    <w:p>
      <w:pPr>
        <w:pStyle w:val="CodeBlock"/>
        <w:shd w:val="clear" w:color="auto" w:fill="FFFFFF"/>
      </w:pPr>
      <w:r>
        <w:t>5      (2, 0, 0, 12)  0.1202</w:t>
      </w:r>
    </w:p>
    <w:p>
      <w:pPr>
        <w:pStyle w:val="CodeBlock"/>
        <w:shd w:val="clear" w:color="auto" w:fill="FFFFFF"/>
      </w:pPr>
      <w:r>
        <w:t>6      (0, 0, 2, 12)  0.1216</w:t>
      </w:r>
    </w:p>
    <w:p>
      <w:pPr>
        <w:pStyle w:val="CodeBlock"/>
        <w:shd w:val="clear" w:color="auto" w:fill="FFFFFF"/>
      </w:pPr>
      <w:r>
        <w:t>7      (1, 0, 2, 12)  0.1249</w:t>
      </w:r>
    </w:p>
    <w:p>
      <w:pPr>
        <w:pStyle w:val="CodeBlock"/>
        <w:shd w:val="clear" w:color="auto" w:fill="FFFFFF"/>
      </w:pPr>
      <w:r>
        <w:t>8      (2, 0, 2, 12)  0.1261</w:t>
      </w:r>
    </w:p>
    <w:p>
      <w:pPr>
        <w:pStyle w:val="CodeBlock"/>
        <w:shd w:val="clear" w:color="auto" w:fill="FFFFFF"/>
      </w:pPr>
      <w:r>
        <w:t>Best: SARIMA(1, 0, 1)(0, 0, 1, 12), RMSE = 0.1153  (plain ARIMA(1, 0, 1): 0.1146)</w:t>
      </w:r>
    </w:p>
    <w:p/>
    <w:p>
      <w:pPr>
        <w:jc w:val="center"/>
      </w:pPr>
      <w:r>
        <w:drawing>
          <wp:inline xmlns:a="http://schemas.openxmlformats.org/drawingml/2006/main" xmlns:pic="http://schemas.openxmlformats.org/drawingml/2006/picture">
            <wp:extent cx="5580000" cy="2454000"/>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2454000"/>
                    </a:xfrm>
                    <a:prstGeom prst="rect"/>
                  </pic:spPr>
                </pic:pic>
              </a:graphicData>
            </a:graphic>
          </wp:inline>
        </w:drawing>
      </w:r>
    </w:p>
    <w:p>
      <w:r>
        <w:rPr>
          <w:b/>
        </w:rPr>
        <w:t>Comment on the result</w:t>
      </w:r>
    </w:p>
    <w:p>
      <w:r>
        <w:t>SARIMA(1,0,1)(1,0,1,12) gives RMSE 0.1168, worse than ARIMA(1,0,1) (0.1146). In the loop the best seasonal model is SARIMA(1,0,1)(0,0,1,12) with RMSE 0.1153, still slightly worse than the non-seasonal baseline, and models with more seasonal terms are worse (up to 0.126). This agrees with the ACF (autocorrelation at lag 12 is about 0.01) and the small calendar-month effects: the yearly seasonality of garment prices is too weak to be exploited, and the extra parameters only add estimation noise.</w:t>
      </w:r>
    </w:p>
    <w:p>
      <w:pPr>
        <w:pStyle w:val="Heading3"/>
      </w:pPr>
      <w:r>
        <w:t>CPI rate (series 3) - SARIMA(0,0,1)(P,0,Q,12)</w:t>
      </w:r>
    </w:p>
    <w:p>
      <w:pPr>
        <w:pStyle w:val="Heading4"/>
      </w:pPr>
      <w:r>
        <w:t>B1. Forecast with (P,D,Q,m) = (1,0,1,12)</w:t>
      </w:r>
    </w:p>
    <w:p>
      <w:r>
        <w:rPr>
          <w:b/>
        </w:rPr>
        <w:t>Code</w:t>
      </w:r>
    </w:p>
    <w:p>
      <w:pPr>
        <w:pStyle w:val="CodeBlock"/>
        <w:shd w:val="clear" w:color="auto" w:fill="F2F2F2"/>
      </w:pPr>
      <w:r>
        <w:t>sp3, srmse3 = walk_forward(s3, best3, (1, 0, 1, 12))</w:t>
      </w:r>
    </w:p>
    <w:p>
      <w:pPr>
        <w:pStyle w:val="CodeBlock"/>
        <w:shd w:val="clear" w:color="auto" w:fill="F2F2F2"/>
      </w:pPr>
      <w:r>
        <w:t>print(f"SARIMA{best3}(1,0,1,12): test RMSE = {srmse3:.4f}")</w:t>
      </w:r>
    </w:p>
    <w:p>
      <w:pPr>
        <w:pStyle w:val="CodeBlock"/>
        <w:shd w:val="clear" w:color="auto" w:fill="F2F2F2"/>
      </w:pPr>
      <w:r>
        <w:t>plot_test(s3, sp3, f"CPI rate (series 3) - SARIMA{best3}(1,0,1,12), RMSE = {srmse3:.4f}")</w:t>
      </w:r>
    </w:p>
    <w:p/>
    <w:p>
      <w:r>
        <w:rPr>
          <w:b/>
        </w:rPr>
        <w:t>Result</w:t>
      </w:r>
    </w:p>
    <w:p>
      <w:pPr>
        <w:pStyle w:val="CodeBlock"/>
        <w:shd w:val="clear" w:color="auto" w:fill="FFFFFF"/>
      </w:pPr>
      <w:r>
        <w:t>SARIMA(0, 0, 1)(1,0,1,12): test RMSE = 0.1220</w:t>
      </w:r>
    </w:p>
    <w:p/>
    <w:p>
      <w:pPr>
        <w:jc w:val="center"/>
      </w:pPr>
      <w:r>
        <w:drawing>
          <wp:inline xmlns:a="http://schemas.openxmlformats.org/drawingml/2006/main" xmlns:pic="http://schemas.openxmlformats.org/drawingml/2006/picture">
            <wp:extent cx="5580000" cy="2472611"/>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2472611"/>
                    </a:xfrm>
                    <a:prstGeom prst="rect"/>
                  </pic:spPr>
                </pic:pic>
              </a:graphicData>
            </a:graphic>
          </wp:inline>
        </w:drawing>
      </w:r>
    </w:p>
    <w:p>
      <w:pPr>
        <w:pStyle w:val="Heading4"/>
      </w:pPr>
      <w:r>
        <w:t>B2. Loop over P, Q = 0..2</w:t>
      </w:r>
    </w:p>
    <w:p>
      <w:r>
        <w:rPr>
          <w:b/>
        </w:rPr>
        <w:t>Code</w:t>
      </w:r>
    </w:p>
    <w:p>
      <w:pPr>
        <w:pStyle w:val="CodeBlock"/>
        <w:shd w:val="clear" w:color="auto" w:fill="F2F2F2"/>
      </w:pPr>
      <w:r>
        <w:t>sg3, bs3 = sarima_grid(s3, best3)</w:t>
      </w:r>
    </w:p>
    <w:p>
      <w:pPr>
        <w:pStyle w:val="CodeBlock"/>
        <w:shd w:val="clear" w:color="auto" w:fill="F2F2F2"/>
      </w:pPr>
      <w:r>
        <w:t>print(sg3.to_string())</w:t>
      </w:r>
    </w:p>
    <w:p>
      <w:pPr>
        <w:pStyle w:val="CodeBlock"/>
        <w:shd w:val="clear" w:color="auto" w:fill="F2F2F2"/>
      </w:pPr>
      <w:r>
        <w:t>bp3, brmse3 = walk_forward(s3, best3, bs3)</w:t>
      </w:r>
    </w:p>
    <w:p>
      <w:pPr>
        <w:pStyle w:val="CodeBlock"/>
        <w:shd w:val="clear" w:color="auto" w:fill="F2F2F2"/>
      </w:pPr>
      <w:r>
        <w:t>print(f"Best: SARIMA{best3}{bs3}, RMSE = {brmse3:.4f}  (plain ARIMA{best3}: {rmse3:.4f})")</w:t>
      </w:r>
    </w:p>
    <w:p>
      <w:pPr>
        <w:pStyle w:val="CodeBlock"/>
        <w:shd w:val="clear" w:color="auto" w:fill="F2F2F2"/>
      </w:pPr>
      <w:r>
        <w:t>plot_test(s3, bp3, f"CPI rate (series 3) - best SARIMA{best3}{bs3}, RMSE = {brmse3:.4f}")</w:t>
      </w:r>
    </w:p>
    <w:p/>
    <w:p>
      <w:r>
        <w:rPr>
          <w:b/>
        </w:rPr>
        <w:t>Result</w:t>
      </w:r>
    </w:p>
    <w:p>
      <w:pPr>
        <w:pStyle w:val="CodeBlock"/>
        <w:shd w:val="clear" w:color="auto" w:fill="FFFFFF"/>
      </w:pPr>
      <w:r>
        <w:t xml:space="preserve">  seasonal (P,D,Q,m)    RMSE</w:t>
      </w:r>
    </w:p>
    <w:p>
      <w:pPr>
        <w:pStyle w:val="CodeBlock"/>
        <w:shd w:val="clear" w:color="auto" w:fill="FFFFFF"/>
      </w:pPr>
      <w:r>
        <w:t>0      (0, 0, 0, 12)  0.1195</w:t>
      </w:r>
    </w:p>
    <w:p>
      <w:pPr>
        <w:pStyle w:val="CodeBlock"/>
        <w:shd w:val="clear" w:color="auto" w:fill="FFFFFF"/>
      </w:pPr>
      <w:r>
        <w:t>1      (0, 0, 1, 12)  0.1196</w:t>
      </w:r>
    </w:p>
    <w:p>
      <w:pPr>
        <w:pStyle w:val="CodeBlock"/>
        <w:shd w:val="clear" w:color="auto" w:fill="FFFFFF"/>
      </w:pPr>
      <w:r>
        <w:t>2      (1, 0, 0, 12)  0.1196</w:t>
      </w:r>
    </w:p>
    <w:p>
      <w:pPr>
        <w:pStyle w:val="CodeBlock"/>
        <w:shd w:val="clear" w:color="auto" w:fill="FFFFFF"/>
      </w:pPr>
      <w:r>
        <w:t>3      (1, 0, 1, 12)  0.1220</w:t>
      </w:r>
    </w:p>
    <w:p>
      <w:pPr>
        <w:pStyle w:val="CodeBlock"/>
        <w:shd w:val="clear" w:color="auto" w:fill="FFFFFF"/>
      </w:pPr>
      <w:r>
        <w:t>4      (2, 0, 0, 12)  0.1258</w:t>
      </w:r>
    </w:p>
    <w:p>
      <w:pPr>
        <w:pStyle w:val="CodeBlock"/>
        <w:shd w:val="clear" w:color="auto" w:fill="FFFFFF"/>
      </w:pPr>
      <w:r>
        <w:t>5      (0, 0, 2, 12)  0.1261</w:t>
      </w:r>
    </w:p>
    <w:p>
      <w:pPr>
        <w:pStyle w:val="CodeBlock"/>
        <w:shd w:val="clear" w:color="auto" w:fill="FFFFFF"/>
      </w:pPr>
      <w:r>
        <w:t>6      (2, 0, 1, 12)  0.1282</w:t>
      </w:r>
    </w:p>
    <w:p>
      <w:pPr>
        <w:pStyle w:val="CodeBlock"/>
        <w:shd w:val="clear" w:color="auto" w:fill="FFFFFF"/>
      </w:pPr>
      <w:r>
        <w:t>7      (2, 0, 2, 12)  0.1287</w:t>
      </w:r>
    </w:p>
    <w:p>
      <w:pPr>
        <w:pStyle w:val="CodeBlock"/>
        <w:shd w:val="clear" w:color="auto" w:fill="FFFFFF"/>
      </w:pPr>
      <w:r>
        <w:t>8      (1, 0, 2, 12)  0.1309</w:t>
      </w:r>
    </w:p>
    <w:p>
      <w:pPr>
        <w:pStyle w:val="CodeBlock"/>
        <w:shd w:val="clear" w:color="auto" w:fill="FFFFFF"/>
      </w:pPr>
      <w:r>
        <w:t>Best: SARIMA(0, 0, 1)(0, 0, 1, 12), RMSE = 0.1196  (plain ARIMA(0, 0, 1): 0.1195)</w:t>
      </w:r>
    </w:p>
    <w:p/>
    <w:p>
      <w:pPr>
        <w:jc w:val="center"/>
      </w:pPr>
      <w:r>
        <w:drawing>
          <wp:inline xmlns:a="http://schemas.openxmlformats.org/drawingml/2006/main" xmlns:pic="http://schemas.openxmlformats.org/drawingml/2006/picture">
            <wp:extent cx="5580000" cy="2472611"/>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2472611"/>
                    </a:xfrm>
                    <a:prstGeom prst="rect"/>
                  </pic:spPr>
                </pic:pic>
              </a:graphicData>
            </a:graphic>
          </wp:inline>
        </w:drawing>
      </w:r>
    </w:p>
    <w:p>
      <w:r>
        <w:rPr>
          <w:b/>
        </w:rPr>
        <w:t>Comment on the result</w:t>
      </w:r>
    </w:p>
    <w:p>
      <w:r>
        <w:t>SARIMA(0,0,1)(1,0,1,12) gives RMSE 0.1220 versus 0.1195 for ARIMA(0,0,1). The best seasonal model is SARIMA(0,0,1)(0,0,1,12) with RMSE 0.1196, practically identical to the plain ARIMA. Seasonal terms do not improve the forecast of the CPI rate either.</w:t>
      </w:r>
    </w:p>
    <w:p>
      <w:pPr>
        <w:pStyle w:val="Heading2"/>
      </w:pPr>
      <w:r>
        <w:t>Part 1 conclusion</w:t>
      </w:r>
    </w:p>
    <w:p>
      <w:r>
        <w:t>The Hanoi garment, footwear and hat CPI (2015-2022) fluctuates in a narrow range around 100.14 with no meaningful trend, weak seasonality (higher around Tet, lower in April) and shocks in 2018 and 2020 (COVID-19). ADF and KPSS tests show that both the CPI and the CPI rate are stationary, so d = 0. The ACF/PACF identify an AR(2)/ARMA structure for the CPI and an MA(1) structure for the CPI rate. The best models by AIC with stable (significant) parameters are ARIMA(1,0,1) for the CPI and ARIMA(0,0,1) for the CPI rate; the walk-forward train/test evaluation selects exactly the same models by RMSE (0.1146 and 0.1195), about 9 % better than a constant-mean forecast. Adding seasonal SARIMA terms with m = 12 does not reduce the RMSE, so the non-seasonal ARIMA models are recommended. The forecast for 2023 is a CPI of about 100.2 and a monthly CPI rate of about 0.02 %, with wide uncertainty.</w:t>
      </w:r>
    </w:p>
    <w:p>
      <w:r>
        <w:br w:type="page"/>
      </w:r>
    </w:p>
    <w:p>
      <w:pPr>
        <w:pStyle w:val="Heading1"/>
      </w:pPr>
      <w:r>
        <w:t>Part 2. Detecting anomalies and change points in time series of Asian economic data</w:t>
      </w:r>
    </w:p>
    <w:p>
      <w:r>
        <w:t>Summary: Five annual indicators of Indonesia (1990-2021) are examined. The Z-score method flags only the 1998 inflation (58 %). Isolation Forest flags extreme years in every series. PELT finds structural changes around 2010 for GDP, green GDP, FDI and inflation, and in 1996 and 2006 for military spending.</w:t>
      </w:r>
    </w:p>
    <w:p>
      <w:pPr>
        <w:pStyle w:val="Heading2"/>
      </w:pPr>
      <w:r>
        <w:t>2.1 Introduction</w:t>
      </w:r>
    </w:p>
    <w:p>
      <w:pPr>
        <w:pStyle w:val="Heading3"/>
      </w:pPr>
      <w:r>
        <w:t>Methodology of anomaly and change point detection</w:t>
      </w:r>
    </w:p>
    <w:p>
      <w:r>
        <w:t>An anomaly (outlier) is an observation that deviates strongly from the rest of the series; a change point is a time where the statistical properties of the series (mean, variance, distribution) change and stay changed. Three methods are used: (1) the Z-score method standardises each value, z = (x - mean) / std, and flags |z| &gt; 3; it assumes an approximately normal, stationary series. (2) Isolation Forest (Liu, Ting and Zhou, 2008) builds random trees that split the data at random values; anomalies are isolated in fewer splits and get a lower score. The parameter contamination gives the expected share of anomalies (here 0.1, about 3 of 32 years). (3) Change point detection with the PELT algorithm (Killick et al., 2012) of the ruptures library finds the segmentation that minimises a cost (here the RBF kernel cost on the standardised series) plus a penalty (pen = 3) for each change point; each segment has at least 3 years.</w:t>
      </w:r>
    </w:p>
    <w:p>
      <w:pPr>
        <w:pStyle w:val="Heading3"/>
      </w:pPr>
      <w:r>
        <w:t>Economic indicators</w:t>
      </w:r>
    </w:p>
    <w:p>
      <w:pPr>
        <w:pStyle w:val="ListParagraph"/>
        <w:ind w:left="454"/>
      </w:pPr>
      <w:r>
        <w:t>+ gdp - Gross Domestic Product: total value of final goods and services produced in a year (current USD).</w:t>
      </w:r>
    </w:p>
    <w:p>
      <w:pPr>
        <w:pStyle w:val="ListParagraph"/>
        <w:ind w:left="454"/>
      </w:pPr>
      <w:r>
        <w:t>+ ggdp - Green GDP: GDP adjusted for the depletion of natural resources and environmental damage (USD).</w:t>
      </w:r>
    </w:p>
    <w:p>
      <w:pPr>
        <w:pStyle w:val="ListParagraph"/>
        <w:ind w:left="454"/>
      </w:pPr>
      <w:r>
        <w:t>+ inf - inflation rate: annual percentage change of consumer prices (%).</w:t>
      </w:r>
    </w:p>
    <w:p>
      <w:pPr>
        <w:pStyle w:val="ListParagraph"/>
        <w:ind w:left="454"/>
      </w:pPr>
      <w:r>
        <w:t>+ fdi - foreign direct investment, net inflows (USD); negative values mean disinvestment by foreign investors.</w:t>
      </w:r>
    </w:p>
    <w:p>
      <w:pPr>
        <w:pStyle w:val="ListParagraph"/>
        <w:ind w:left="454"/>
      </w:pPr>
      <w:r>
        <w:t>+ mil - government military expenditure as a percentage of GDP (%).</w:t>
      </w:r>
    </w:p>
    <w:p>
      <w:pPr>
        <w:pStyle w:val="Heading3"/>
      </w:pPr>
      <w:r>
        <w:t>Data array "Data02_05_Indonesia_C.csv"</w:t>
      </w:r>
    </w:p>
    <w:p>
      <w:r>
        <w:t>Annual data of Indonesia from 1990 to 2021 (32 years). ggdp is missing for 2020-2021 and mil for 1995; missing years are skipped (not imputed) for each series.</w:t>
      </w:r>
    </w:p>
    <w:p>
      <w:pPr>
        <w:pStyle w:val="ListParagraph"/>
        <w:ind w:left="454"/>
      </w:pPr>
      <w:r>
        <w:t>+ Column 1: year</w:t>
      </w:r>
    </w:p>
    <w:p>
      <w:pPr>
        <w:pStyle w:val="ListParagraph"/>
        <w:ind w:left="454"/>
      </w:pPr>
      <w:r>
        <w:t>+ Column 2: country (Indonesia)</w:t>
      </w:r>
    </w:p>
    <w:p>
      <w:pPr>
        <w:pStyle w:val="ListParagraph"/>
        <w:ind w:left="454"/>
      </w:pPr>
      <w:r>
        <w:t>+ Column 3: ggdp = Green Gross Domestic Product</w:t>
      </w:r>
    </w:p>
    <w:p>
      <w:pPr>
        <w:pStyle w:val="ListParagraph"/>
        <w:ind w:left="454"/>
      </w:pPr>
      <w:r>
        <w:t>+ Column 4: mil = Government spending on military (% of GDP)</w:t>
      </w:r>
    </w:p>
    <w:p>
      <w:pPr>
        <w:pStyle w:val="ListParagraph"/>
        <w:ind w:left="454"/>
      </w:pPr>
      <w:r>
        <w:t>+ Column 5: inf = Inflation rate (%)</w:t>
      </w:r>
    </w:p>
    <w:p>
      <w:pPr>
        <w:pStyle w:val="ListParagraph"/>
        <w:ind w:left="454"/>
      </w:pPr>
      <w:r>
        <w:t>+ Column 6: fdi = Foreign direct investment (USD)</w:t>
      </w:r>
    </w:p>
    <w:p>
      <w:pPr>
        <w:pStyle w:val="ListParagraph"/>
        <w:ind w:left="454"/>
      </w:pPr>
      <w:r>
        <w:t>+ Column 7: gdp = Gross Domestic Product (USD)</w:t>
      </w:r>
    </w:p>
    <w:p>
      <w:r>
        <w:rPr>
          <w:b/>
        </w:rPr>
        <w:t>Code</w:t>
      </w:r>
    </w:p>
    <w:p>
      <w:pPr>
        <w:pStyle w:val="CodeBlock"/>
        <w:shd w:val="clear" w:color="auto" w:fill="F2F2F2"/>
      </w:pPr>
      <w:r>
        <w:t>eco = pd.read_csv("GrProjEconData/Data02_05_Indonesia_C.csv", index_col="year")</w:t>
      </w:r>
    </w:p>
    <w:p>
      <w:pPr>
        <w:pStyle w:val="CodeBlock"/>
        <w:shd w:val="clear" w:color="auto" w:fill="F2F2F2"/>
      </w:pPr>
      <w:r>
        <w:t>print(eco.drop(columns="country").describe().T.round(3))</w:t>
      </w:r>
    </w:p>
    <w:p>
      <w:pPr>
        <w:pStyle w:val="CodeBlock"/>
        <w:shd w:val="clear" w:color="auto" w:fill="F2F2F2"/>
      </w:pPr>
      <w:r>
        <w:t>print("Missing values:", eco.isna().sum()[eco.isna().sum() &gt; 0].to_dict())</w:t>
      </w:r>
    </w:p>
    <w:p>
      <w:pPr>
        <w:pStyle w:val="CodeBlock"/>
        <w:shd w:val="clear" w:color="auto" w:fill="F2F2F2"/>
      </w:pPr>
      <w:r>
        <w:t>COLS = ["ggdp", "mil", "inf", "fdi", "gdp"]</w:t>
      </w:r>
    </w:p>
    <w:p>
      <w:pPr>
        <w:pStyle w:val="CodeBlock"/>
        <w:shd w:val="clear" w:color="auto" w:fill="F2F2F2"/>
      </w:pPr>
      <w:r>
        <w:t>NAMES = {"ggdp": "Green GDP (USD)", "mil": "Military spending (% of GDP)", "inf": "Inflation (%)",</w:t>
      </w:r>
    </w:p>
    <w:p>
      <w:pPr>
        <w:pStyle w:val="CodeBlock"/>
        <w:shd w:val="clear" w:color="auto" w:fill="F2F2F2"/>
      </w:pPr>
      <w:r>
        <w:t xml:space="preserve">         "fdi": "FDI net inflows (USD)", "gdp": "GDP (USD)"}</w:t>
      </w:r>
    </w:p>
    <w:p>
      <w:pPr>
        <w:pStyle w:val="CodeBlock"/>
        <w:shd w:val="clear" w:color="auto" w:fill="F2F2F2"/>
      </w:pPr>
      <w:r>
        <w:t xml:space="preserve"> </w:t>
      </w:r>
    </w:p>
    <w:p>
      <w:pPr>
        <w:pStyle w:val="CodeBlock"/>
        <w:shd w:val="clear" w:color="auto" w:fill="F2F2F2"/>
      </w:pPr>
      <w:r>
        <w:t>def get(col):</w:t>
      </w:r>
    </w:p>
    <w:p>
      <w:pPr>
        <w:pStyle w:val="CodeBlock"/>
        <w:shd w:val="clear" w:color="auto" w:fill="F2F2F2"/>
      </w:pPr>
      <w:r>
        <w:t xml:space="preserve">    return eco[col].dropna()   # missing years are skipped, not imputed</w:t>
      </w:r>
    </w:p>
    <w:p/>
    <w:p>
      <w:r>
        <w:rPr>
          <w:b/>
        </w:rPr>
        <w:t>Result</w:t>
      </w:r>
    </w:p>
    <w:p>
      <w:pPr>
        <w:pStyle w:val="CodeBlock"/>
        <w:shd w:val="clear" w:color="auto" w:fill="FFFFFF"/>
      </w:pPr>
      <w:r>
        <w:t xml:space="preserve">      count          mean           std           min           25%  \</w:t>
      </w:r>
    </w:p>
    <w:p>
      <w:pPr>
        <w:pStyle w:val="CodeBlock"/>
        <w:shd w:val="clear" w:color="auto" w:fill="FFFFFF"/>
      </w:pPr>
      <w:r>
        <w:t xml:space="preserve">ggdp   30.0  4.467000e+11  3.461709e+11  8.600000e+10  1.550000e+11   </w:t>
      </w:r>
    </w:p>
    <w:p>
      <w:pPr>
        <w:pStyle w:val="CodeBlock"/>
        <w:shd w:val="clear" w:color="auto" w:fill="FFFFFF"/>
      </w:pPr>
      <w:r>
        <w:t xml:space="preserve">mil    31.0  1.192000e+00  6.790000e-01  5.710000e-01  7.060000e-01   </w:t>
      </w:r>
    </w:p>
    <w:p>
      <w:pPr>
        <w:pStyle w:val="CodeBlock"/>
        <w:shd w:val="clear" w:color="auto" w:fill="FFFFFF"/>
      </w:pPr>
      <w:r>
        <w:t xml:space="preserve">inf    32.0  8.781000e+00  9.832000e+00  1.560000e+00  4.360000e+00   </w:t>
      </w:r>
    </w:p>
    <w:p>
      <w:pPr>
        <w:pStyle w:val="CodeBlock"/>
        <w:shd w:val="clear" w:color="auto" w:fill="FFFFFF"/>
      </w:pPr>
      <w:r>
        <w:t xml:space="preserve">fdi    32.0  8.887605e+09  9.445324e+09 -4.550355e+09  1.703250e+09   </w:t>
      </w:r>
    </w:p>
    <w:p>
      <w:pPr>
        <w:pStyle w:val="CodeBlock"/>
        <w:shd w:val="clear" w:color="auto" w:fill="FFFFFF"/>
      </w:pPr>
      <w:r>
        <w:t xml:space="preserve">gdp    32.0  5.095351e+11  3.804358e+11  9.544555e+10  1.739242e+11   </w:t>
      </w:r>
    </w:p>
    <w:p>
      <w:pPr>
        <w:pStyle w:val="CodeBlock"/>
        <w:shd w:val="clear" w:color="auto" w:fill="FFFFFF"/>
      </w:pPr>
      <w:r>
        <w:t xml:space="preserve"> </w:t>
      </w:r>
    </w:p>
    <w:p>
      <w:pPr>
        <w:pStyle w:val="CodeBlock"/>
        <w:shd w:val="clear" w:color="auto" w:fill="FFFFFF"/>
      </w:pPr>
      <w:r>
        <w:t xml:space="preserve">               50%           75%           max  </w:t>
      </w:r>
    </w:p>
    <w:p>
      <w:pPr>
        <w:pStyle w:val="CodeBlock"/>
        <w:shd w:val="clear" w:color="auto" w:fill="FFFFFF"/>
      </w:pPr>
      <w:r>
        <w:t xml:space="preserve">ggdp  2.500000e+11  8.475000e+11  1.100000e+12  </w:t>
      </w:r>
    </w:p>
    <w:p>
      <w:pPr>
        <w:pStyle w:val="CodeBlock"/>
        <w:shd w:val="clear" w:color="auto" w:fill="FFFFFF"/>
      </w:pPr>
      <w:r>
        <w:t xml:space="preserve">mil   9.190000e-01  1.340000e+00  2.883000e+00  </w:t>
      </w:r>
    </w:p>
    <w:p>
      <w:pPr>
        <w:pStyle w:val="CodeBlock"/>
        <w:shd w:val="clear" w:color="auto" w:fill="FFFFFF"/>
      </w:pPr>
      <w:r>
        <w:t xml:space="preserve">inf   6.410000e+00  9.483000e+00  5.845100e+01  </w:t>
      </w:r>
    </w:p>
    <w:p>
      <w:pPr>
        <w:pStyle w:val="CodeBlock"/>
        <w:shd w:val="clear" w:color="auto" w:fill="FFFFFF"/>
      </w:pPr>
      <w:r>
        <w:t xml:space="preserve">fdi   4.895785e+09  1.932609e+10  2.512073e+10  </w:t>
      </w:r>
    </w:p>
    <w:p>
      <w:pPr>
        <w:pStyle w:val="CodeBlock"/>
        <w:shd w:val="clear" w:color="auto" w:fill="FFFFFF"/>
      </w:pPr>
      <w:r>
        <w:t xml:space="preserve">gdp   3.255000e+11  8.980000e+11  1.190000e+12  </w:t>
      </w:r>
    </w:p>
    <w:p>
      <w:pPr>
        <w:pStyle w:val="CodeBlock"/>
        <w:shd w:val="clear" w:color="auto" w:fill="FFFFFF"/>
      </w:pPr>
      <w:r>
        <w:t>Missing values: {'ggdp': 2, 'mil': 1}</w:t>
      </w:r>
    </w:p>
    <w:p/>
    <w:p>
      <w:pPr>
        <w:pStyle w:val="Heading2"/>
      </w:pPr>
      <w:r>
        <w:t>2.2 Detecting anomalies</w:t>
      </w:r>
    </w:p>
    <w:p>
      <w:pPr>
        <w:pStyle w:val="Heading3"/>
      </w:pPr>
      <w:r>
        <w:t>Z-Score Method (threshold = 3)</w:t>
      </w:r>
    </w:p>
    <w:p>
      <w:pPr>
        <w:pStyle w:val="Heading4"/>
      </w:pPr>
      <w:r>
        <w:t>A1. Series 1: ggdp</w:t>
      </w:r>
    </w:p>
    <w:p>
      <w:r>
        <w:rPr>
          <w:b/>
        </w:rPr>
        <w:t>Code</w:t>
      </w:r>
    </w:p>
    <w:p>
      <w:pPr>
        <w:pStyle w:val="CodeBlock"/>
        <w:shd w:val="clear" w:color="auto" w:fill="F2F2F2"/>
      </w:pPr>
      <w:r>
        <w:t>def zscore_anomalies(col, threshold=3):</w:t>
      </w:r>
    </w:p>
    <w:p>
      <w:pPr>
        <w:pStyle w:val="CodeBlock"/>
        <w:shd w:val="clear" w:color="auto" w:fill="F2F2F2"/>
      </w:pPr>
      <w:r>
        <w:t xml:space="preserve">    s = get(col)</w:t>
      </w:r>
    </w:p>
    <w:p>
      <w:pPr>
        <w:pStyle w:val="CodeBlock"/>
        <w:shd w:val="clear" w:color="auto" w:fill="F2F2F2"/>
      </w:pPr>
      <w:r>
        <w:t xml:space="preserve">    z = (s - s.mean()) / s.std()</w:t>
      </w:r>
    </w:p>
    <w:p>
      <w:pPr>
        <w:pStyle w:val="CodeBlock"/>
        <w:shd w:val="clear" w:color="auto" w:fill="F2F2F2"/>
      </w:pPr>
      <w:r>
        <w:t xml:space="preserve">    out = s[z.abs() &gt; threshold]</w:t>
      </w:r>
    </w:p>
    <w:p>
      <w:pPr>
        <w:pStyle w:val="CodeBlock"/>
        <w:shd w:val="clear" w:color="auto" w:fill="F2F2F2"/>
      </w:pPr>
      <w:r>
        <w:t xml:space="preserve">    ax = s.plot(marker="o", ms=4, title=f"Z-score anomalies (|z| &gt; {threshold}) - {NAMES[col]}")</w:t>
      </w:r>
    </w:p>
    <w:p>
      <w:pPr>
        <w:pStyle w:val="CodeBlock"/>
        <w:shd w:val="clear" w:color="auto" w:fill="F2F2F2"/>
      </w:pPr>
      <w:r>
        <w:t xml:space="preserve">    ax.scatter(out.index, out, color="red", s=80, zorder=3, label="anomaly")</w:t>
      </w:r>
    </w:p>
    <w:p>
      <w:pPr>
        <w:pStyle w:val="CodeBlock"/>
        <w:shd w:val="clear" w:color="auto" w:fill="F2F2F2"/>
      </w:pPr>
      <w:r>
        <w:t xml:space="preserve">    ax.legend(); plt.show()</w:t>
      </w:r>
    </w:p>
    <w:p>
      <w:pPr>
        <w:pStyle w:val="CodeBlock"/>
        <w:shd w:val="clear" w:color="auto" w:fill="F2F2F2"/>
      </w:pPr>
      <w:r>
        <w:t xml:space="preserve">    print(pd.DataFrame({"value": s, "z": z.round(3)}).loc[z.abs().sort_values(ascending=False).index[:3]])</w:t>
      </w:r>
    </w:p>
    <w:p>
      <w:pPr>
        <w:pStyle w:val="CodeBlock"/>
        <w:shd w:val="clear" w:color="auto" w:fill="F2F2F2"/>
      </w:pPr>
      <w:r>
        <w:t xml:space="preserve">    print("Anomalies:", {int(y): round(float(v), 3) for y, v in out.items()} or "none")</w:t>
      </w:r>
    </w:p>
    <w:p>
      <w:pPr>
        <w:pStyle w:val="CodeBlock"/>
        <w:shd w:val="clear" w:color="auto" w:fill="F2F2F2"/>
      </w:pPr>
      <w:r>
        <w:t xml:space="preserve"> </w:t>
      </w:r>
    </w:p>
    <w:p>
      <w:pPr>
        <w:pStyle w:val="CodeBlock"/>
        <w:shd w:val="clear" w:color="auto" w:fill="F2F2F2"/>
      </w:pPr>
      <w:r>
        <w:t>zscore_anomalies("ggdp")</w:t>
      </w:r>
    </w:p>
    <w:p/>
    <w:p>
      <w:r>
        <w:rPr>
          <w:b/>
        </w:rPr>
        <w:t>Result</w:t>
      </w:r>
    </w:p>
    <w:p>
      <w:pPr>
        <w:pStyle w:val="CodeBlock"/>
        <w:shd w:val="clear" w:color="auto" w:fill="FFFFFF"/>
      </w:pPr>
      <w:r>
        <w:t xml:space="preserve">             value      z</w:t>
      </w:r>
    </w:p>
    <w:p>
      <w:pPr>
        <w:pStyle w:val="CodeBlock"/>
        <w:shd w:val="clear" w:color="auto" w:fill="FFFFFF"/>
      </w:pPr>
      <w:r>
        <w:t xml:space="preserve">year                     </w:t>
      </w:r>
    </w:p>
    <w:p>
      <w:pPr>
        <w:pStyle w:val="CodeBlock"/>
        <w:shd w:val="clear" w:color="auto" w:fill="FFFFFF"/>
      </w:pPr>
      <w:r>
        <w:t>2019  1.100000e+12  1.887</w:t>
      </w:r>
    </w:p>
    <w:p>
      <w:pPr>
        <w:pStyle w:val="CodeBlock"/>
        <w:shd w:val="clear" w:color="auto" w:fill="FFFFFF"/>
      </w:pPr>
      <w:r>
        <w:t>2018  1.000000e+12  1.598</w:t>
      </w:r>
    </w:p>
    <w:p>
      <w:pPr>
        <w:pStyle w:val="CodeBlock"/>
        <w:shd w:val="clear" w:color="auto" w:fill="FFFFFF"/>
      </w:pPr>
      <w:r>
        <w:t>2017  9.900000e+11  1.569</w:t>
      </w:r>
    </w:p>
    <w:p>
      <w:pPr>
        <w:pStyle w:val="CodeBlock"/>
        <w:shd w:val="clear" w:color="auto" w:fill="FFFFFF"/>
      </w:pPr>
      <w:r>
        <w:t>Anomalies: none</w:t>
      </w:r>
    </w:p>
    <w:p/>
    <w:p>
      <w:pPr>
        <w:jc w:val="center"/>
      </w:pPr>
      <w:r>
        <w:drawing>
          <wp:inline xmlns:a="http://schemas.openxmlformats.org/drawingml/2006/main" xmlns:pic="http://schemas.openxmlformats.org/drawingml/2006/picture">
            <wp:extent cx="5580000" cy="2619804"/>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2619804"/>
                    </a:xfrm>
                    <a:prstGeom prst="rect"/>
                  </pic:spPr>
                </pic:pic>
              </a:graphicData>
            </a:graphic>
          </wp:inline>
        </w:drawing>
      </w:r>
    </w:p>
    <w:p>
      <w:r>
        <w:rPr>
          <w:b/>
        </w:rPr>
        <w:t>Comment on the result</w:t>
      </w:r>
    </w:p>
    <w:p>
      <w:r>
        <w:t>No anomaly: the largest |z| is 1.89 (2019). Green GDP grows from 95 to 1,100 billion USD, so its mean and standard deviation are dominated by the trend and no single year is far from them. The 1998 crisis drop (200 to 86 billion USD) is not detected because the value is low but not extreme compared with the whole sample.</w:t>
      </w:r>
    </w:p>
    <w:p>
      <w:pPr>
        <w:pStyle w:val="Heading4"/>
      </w:pPr>
      <w:r>
        <w:t>A2. Series 2: mil</w:t>
      </w:r>
    </w:p>
    <w:p>
      <w:r>
        <w:rPr>
          <w:b/>
        </w:rPr>
        <w:t>Code</w:t>
      </w:r>
    </w:p>
    <w:p>
      <w:pPr>
        <w:pStyle w:val="CodeBlock"/>
        <w:shd w:val="clear" w:color="auto" w:fill="F2F2F2"/>
      </w:pPr>
      <w:r>
        <w:t>zscore_anomalies("mil")</w:t>
      </w:r>
    </w:p>
    <w:p/>
    <w:p>
      <w:r>
        <w:rPr>
          <w:b/>
        </w:rPr>
        <w:t>Result</w:t>
      </w:r>
    </w:p>
    <w:p>
      <w:pPr>
        <w:pStyle w:val="CodeBlock"/>
        <w:shd w:val="clear" w:color="auto" w:fill="FFFFFF"/>
      </w:pPr>
      <w:r>
        <w:t xml:space="preserve">         value      z</w:t>
      </w:r>
    </w:p>
    <w:p>
      <w:pPr>
        <w:pStyle w:val="CodeBlock"/>
        <w:shd w:val="clear" w:color="auto" w:fill="FFFFFF"/>
      </w:pPr>
      <w:r>
        <w:t xml:space="preserve">year                 </w:t>
      </w:r>
    </w:p>
    <w:p>
      <w:pPr>
        <w:pStyle w:val="CodeBlock"/>
        <w:shd w:val="clear" w:color="auto" w:fill="FFFFFF"/>
      </w:pPr>
      <w:r>
        <w:t>1994  2.882670  2.489</w:t>
      </w:r>
    </w:p>
    <w:p>
      <w:pPr>
        <w:pStyle w:val="CodeBlock"/>
        <w:shd w:val="clear" w:color="auto" w:fill="FFFFFF"/>
      </w:pPr>
      <w:r>
        <w:t>1990  2.543151  1.989</w:t>
      </w:r>
    </w:p>
    <w:p>
      <w:pPr>
        <w:pStyle w:val="CodeBlock"/>
        <w:shd w:val="clear" w:color="auto" w:fill="FFFFFF"/>
      </w:pPr>
      <w:r>
        <w:t>1991  2.531463  1.972</w:t>
      </w:r>
    </w:p>
    <w:p>
      <w:pPr>
        <w:pStyle w:val="CodeBlock"/>
        <w:shd w:val="clear" w:color="auto" w:fill="FFFFFF"/>
      </w:pPr>
      <w:r>
        <w:t>Anomalies: none</w:t>
      </w:r>
    </w:p>
    <w:p/>
    <w:p>
      <w:pPr>
        <w:jc w:val="center"/>
      </w:pPr>
      <w:r>
        <w:drawing>
          <wp:inline xmlns:a="http://schemas.openxmlformats.org/drawingml/2006/main" xmlns:pic="http://schemas.openxmlformats.org/drawingml/2006/picture">
            <wp:extent cx="5580000" cy="2642835"/>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2642835"/>
                    </a:xfrm>
                    <a:prstGeom prst="rect"/>
                  </pic:spPr>
                </pic:pic>
              </a:graphicData>
            </a:graphic>
          </wp:inline>
        </w:drawing>
      </w:r>
    </w:p>
    <w:p>
      <w:r>
        <w:rPr>
          <w:b/>
        </w:rPr>
        <w:t>Comment on the result</w:t>
      </w:r>
    </w:p>
    <w:p>
      <w:r>
        <w:t>No anomaly. The highest value, 2.88 % in 1994, has z = 2.49 &lt; 3. Military spending declines from about 2.5 % of GDP in the early 1990s to 0.6-0.9 % after 2006, so early years are the farthest from the mean but not beyond the threshold.</w:t>
      </w:r>
    </w:p>
    <w:p>
      <w:pPr>
        <w:pStyle w:val="Heading4"/>
      </w:pPr>
      <w:r>
        <w:t>A3. Series 3: inf</w:t>
      </w:r>
    </w:p>
    <w:p>
      <w:r>
        <w:rPr>
          <w:b/>
        </w:rPr>
        <w:t>Code</w:t>
      </w:r>
    </w:p>
    <w:p>
      <w:pPr>
        <w:pStyle w:val="CodeBlock"/>
        <w:shd w:val="clear" w:color="auto" w:fill="F2F2F2"/>
      </w:pPr>
      <w:r>
        <w:t>zscore_anomalies("inf")</w:t>
      </w:r>
    </w:p>
    <w:p/>
    <w:p>
      <w:r>
        <w:rPr>
          <w:b/>
        </w:rPr>
        <w:t>Result</w:t>
      </w:r>
    </w:p>
    <w:p>
      <w:pPr>
        <w:pStyle w:val="CodeBlock"/>
        <w:shd w:val="clear" w:color="auto" w:fill="FFFFFF"/>
      </w:pPr>
      <w:r>
        <w:t xml:space="preserve">          value      z</w:t>
      </w:r>
    </w:p>
    <w:p>
      <w:pPr>
        <w:pStyle w:val="CodeBlock"/>
        <w:shd w:val="clear" w:color="auto" w:fill="FFFFFF"/>
      </w:pPr>
      <w:r>
        <w:t xml:space="preserve">year                  </w:t>
      </w:r>
    </w:p>
    <w:p>
      <w:pPr>
        <w:pStyle w:val="CodeBlock"/>
        <w:shd w:val="clear" w:color="auto" w:fill="FFFFFF"/>
      </w:pPr>
      <w:r>
        <w:t>1998  58.451044  5.052</w:t>
      </w:r>
    </w:p>
    <w:p>
      <w:pPr>
        <w:pStyle w:val="CodeBlock"/>
        <w:shd w:val="clear" w:color="auto" w:fill="FFFFFF"/>
      </w:pPr>
      <w:r>
        <w:t>1999  20.477831  1.190</w:t>
      </w:r>
    </w:p>
    <w:p>
      <w:pPr>
        <w:pStyle w:val="CodeBlock"/>
        <w:shd w:val="clear" w:color="auto" w:fill="FFFFFF"/>
      </w:pPr>
      <w:r>
        <w:t>2021   1.560130 -0.734</w:t>
      </w:r>
    </w:p>
    <w:p>
      <w:pPr>
        <w:pStyle w:val="CodeBlock"/>
        <w:shd w:val="clear" w:color="auto" w:fill="FFFFFF"/>
      </w:pPr>
      <w:r>
        <w:t>Anomalies: {1998: 58.451}</w:t>
      </w:r>
    </w:p>
    <w:p/>
    <w:p>
      <w:pPr>
        <w:jc w:val="center"/>
      </w:pPr>
      <w:r>
        <w:drawing>
          <wp:inline xmlns:a="http://schemas.openxmlformats.org/drawingml/2006/main" xmlns:pic="http://schemas.openxmlformats.org/drawingml/2006/picture">
            <wp:extent cx="5580000" cy="2657436"/>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657436"/>
                    </a:xfrm>
                    <a:prstGeom prst="rect"/>
                  </pic:spPr>
                </pic:pic>
              </a:graphicData>
            </a:graphic>
          </wp:inline>
        </w:drawing>
      </w:r>
    </w:p>
    <w:p>
      <w:r>
        <w:rPr>
          <w:b/>
        </w:rPr>
        <w:t>Comment on the result</w:t>
      </w:r>
    </w:p>
    <w:p>
      <w:r>
        <w:t>One anomaly: 1998 with inflation of 58.45 % (z = 5.05), caused by the Asian financial crisis and the collapse of the rupiah. The 1999 value (20.5 %) is also high but has z = 1.19 only, because the 1998 value itself inflates the standard deviation (masking effect).</w:t>
      </w:r>
    </w:p>
    <w:p>
      <w:pPr>
        <w:pStyle w:val="Heading4"/>
      </w:pPr>
      <w:r>
        <w:t>A4. Series 4: fdi</w:t>
      </w:r>
    </w:p>
    <w:p>
      <w:r>
        <w:rPr>
          <w:b/>
        </w:rPr>
        <w:t>Code</w:t>
      </w:r>
    </w:p>
    <w:p>
      <w:pPr>
        <w:pStyle w:val="CodeBlock"/>
        <w:shd w:val="clear" w:color="auto" w:fill="F2F2F2"/>
      </w:pPr>
      <w:r>
        <w:t>zscore_anomalies("fdi")</w:t>
      </w:r>
    </w:p>
    <w:p/>
    <w:p>
      <w:r>
        <w:rPr>
          <w:b/>
        </w:rPr>
        <w:t>Result</w:t>
      </w:r>
    </w:p>
    <w:p>
      <w:pPr>
        <w:pStyle w:val="CodeBlock"/>
        <w:shd w:val="clear" w:color="auto" w:fill="FFFFFF"/>
      </w:pPr>
      <w:r>
        <w:t xml:space="preserve">             value      z</w:t>
      </w:r>
    </w:p>
    <w:p>
      <w:pPr>
        <w:pStyle w:val="CodeBlock"/>
        <w:shd w:val="clear" w:color="auto" w:fill="FFFFFF"/>
      </w:pPr>
      <w:r>
        <w:t xml:space="preserve">year                     </w:t>
      </w:r>
    </w:p>
    <w:p>
      <w:pPr>
        <w:pStyle w:val="CodeBlock"/>
        <w:shd w:val="clear" w:color="auto" w:fill="FFFFFF"/>
      </w:pPr>
      <w:r>
        <w:t>2014  2.512073e+10  1.719</w:t>
      </w:r>
    </w:p>
    <w:p>
      <w:pPr>
        <w:pStyle w:val="CodeBlock"/>
        <w:shd w:val="clear" w:color="auto" w:fill="FFFFFF"/>
      </w:pPr>
      <w:r>
        <w:t>2019  2.499355e+10  1.705</w:t>
      </w:r>
    </w:p>
    <w:p>
      <w:pPr>
        <w:pStyle w:val="CodeBlock"/>
        <w:shd w:val="clear" w:color="auto" w:fill="FFFFFF"/>
      </w:pPr>
      <w:r>
        <w:t>2013  2.328174e+10  1.524</w:t>
      </w:r>
    </w:p>
    <w:p>
      <w:pPr>
        <w:pStyle w:val="CodeBlock"/>
        <w:shd w:val="clear" w:color="auto" w:fill="FFFFFF"/>
      </w:pPr>
      <w:r>
        <w:t>Anomalies: none</w:t>
      </w:r>
    </w:p>
    <w:p/>
    <w:p>
      <w:pPr>
        <w:jc w:val="center"/>
      </w:pPr>
      <w:r>
        <w:drawing>
          <wp:inline xmlns:a="http://schemas.openxmlformats.org/drawingml/2006/main" xmlns:pic="http://schemas.openxmlformats.org/drawingml/2006/picture">
            <wp:extent cx="5580000" cy="2605612"/>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2605612"/>
                    </a:xfrm>
                    <a:prstGeom prst="rect"/>
                  </pic:spPr>
                </pic:pic>
              </a:graphicData>
            </a:graphic>
          </wp:inline>
        </w:drawing>
      </w:r>
    </w:p>
    <w:p>
      <w:r>
        <w:rPr>
          <w:b/>
        </w:rPr>
        <w:t>Comment on the result</w:t>
      </w:r>
    </w:p>
    <w:p>
      <w:r>
        <w:t>No anomaly: the maximum |z| is 1.72 (2014). The negative FDI of 1998-2001 (net outflows up to -4.55 billion USD in 2000) is economically abnormal but not extreme in z-score terms because of the strong upward trend after 2010.</w:t>
      </w:r>
    </w:p>
    <w:p>
      <w:pPr>
        <w:pStyle w:val="Heading4"/>
      </w:pPr>
      <w:r>
        <w:t>A5. Series 5: gdp</w:t>
      </w:r>
    </w:p>
    <w:p>
      <w:r>
        <w:rPr>
          <w:b/>
        </w:rPr>
        <w:t>Code</w:t>
      </w:r>
    </w:p>
    <w:p>
      <w:pPr>
        <w:pStyle w:val="CodeBlock"/>
        <w:shd w:val="clear" w:color="auto" w:fill="F2F2F2"/>
      </w:pPr>
      <w:r>
        <w:t>zscore_anomalies("gdp")</w:t>
      </w:r>
    </w:p>
    <w:p/>
    <w:p>
      <w:r>
        <w:rPr>
          <w:b/>
        </w:rPr>
        <w:t>Result</w:t>
      </w:r>
    </w:p>
    <w:p>
      <w:pPr>
        <w:pStyle w:val="CodeBlock"/>
        <w:shd w:val="clear" w:color="auto" w:fill="FFFFFF"/>
      </w:pPr>
      <w:r>
        <w:t xml:space="preserve">              value      z</w:t>
      </w:r>
    </w:p>
    <w:p>
      <w:pPr>
        <w:pStyle w:val="CodeBlock"/>
        <w:shd w:val="clear" w:color="auto" w:fill="FFFFFF"/>
      </w:pPr>
      <w:r>
        <w:t xml:space="preserve">year                      </w:t>
      </w:r>
    </w:p>
    <w:p>
      <w:pPr>
        <w:pStyle w:val="CodeBlock"/>
        <w:shd w:val="clear" w:color="auto" w:fill="FFFFFF"/>
      </w:pPr>
      <w:r>
        <w:t>2021  1190000000000  1.789</w:t>
      </w:r>
    </w:p>
    <w:p>
      <w:pPr>
        <w:pStyle w:val="CodeBlock"/>
        <w:shd w:val="clear" w:color="auto" w:fill="FFFFFF"/>
      </w:pPr>
      <w:r>
        <w:t>2019  1120000000000  1.605</w:t>
      </w:r>
    </w:p>
    <w:p>
      <w:pPr>
        <w:pStyle w:val="CodeBlock"/>
        <w:shd w:val="clear" w:color="auto" w:fill="FFFFFF"/>
      </w:pPr>
      <w:r>
        <w:t>2020  1060000000000  1.447</w:t>
      </w:r>
    </w:p>
    <w:p>
      <w:pPr>
        <w:pStyle w:val="CodeBlock"/>
        <w:shd w:val="clear" w:color="auto" w:fill="FFFFFF"/>
      </w:pPr>
      <w:r>
        <w:t>Anomalies: none</w:t>
      </w:r>
    </w:p>
    <w:p/>
    <w:p>
      <w:pPr>
        <w:jc w:val="center"/>
      </w:pPr>
      <w:r>
        <w:drawing>
          <wp:inline xmlns:a="http://schemas.openxmlformats.org/drawingml/2006/main" xmlns:pic="http://schemas.openxmlformats.org/drawingml/2006/picture">
            <wp:extent cx="5580000" cy="2642835"/>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2642835"/>
                    </a:xfrm>
                    <a:prstGeom prst="rect"/>
                  </pic:spPr>
                </pic:pic>
              </a:graphicData>
            </a:graphic>
          </wp:inline>
        </w:drawing>
      </w:r>
    </w:p>
    <w:p>
      <w:r>
        <w:rPr>
          <w:b/>
        </w:rPr>
        <w:t>Comment on the result</w:t>
      </w:r>
    </w:p>
    <w:p>
      <w:r>
        <w:t>No anomaly: the maximum |z| is 1.79 (2021). As for green GDP, the Z-score method is not suitable for a strongly trending series; the crisis of 1998 (GDP falling from 216 to 95 billion USD) is not detected.</w:t>
      </w:r>
    </w:p>
    <w:p>
      <w:pPr>
        <w:pStyle w:val="Heading3"/>
      </w:pPr>
      <w:r>
        <w:t>Isolation Forest Method</w:t>
      </w:r>
    </w:p>
    <w:p>
      <w:pPr>
        <w:pStyle w:val="Heading4"/>
      </w:pPr>
      <w:r>
        <w:t>A1. Series 1: ggdp</w:t>
      </w:r>
    </w:p>
    <w:p>
      <w:r>
        <w:rPr>
          <w:b/>
        </w:rPr>
        <w:t>Code</w:t>
      </w:r>
    </w:p>
    <w:p>
      <w:pPr>
        <w:pStyle w:val="CodeBlock"/>
        <w:shd w:val="clear" w:color="auto" w:fill="F2F2F2"/>
      </w:pPr>
      <w:r>
        <w:t>def iforest_anomalies(col, contamination=0.1):</w:t>
      </w:r>
    </w:p>
    <w:p>
      <w:pPr>
        <w:pStyle w:val="CodeBlock"/>
        <w:shd w:val="clear" w:color="auto" w:fill="F2F2F2"/>
      </w:pPr>
      <w:r>
        <w:t xml:space="preserve">    s = get(col)</w:t>
      </w:r>
    </w:p>
    <w:p>
      <w:pPr>
        <w:pStyle w:val="CodeBlock"/>
        <w:shd w:val="clear" w:color="auto" w:fill="F2F2F2"/>
      </w:pPr>
      <w:r>
        <w:t xml:space="preserve">    model = IsolationForest(n_estimators=200, contamination=contamination, random_state=42)</w:t>
      </w:r>
    </w:p>
    <w:p>
      <w:pPr>
        <w:pStyle w:val="CodeBlock"/>
        <w:shd w:val="clear" w:color="auto" w:fill="F2F2F2"/>
      </w:pPr>
      <w:r>
        <w:t xml:space="preserve">    X = s.values.reshape(-1, 1)</w:t>
      </w:r>
    </w:p>
    <w:p>
      <w:pPr>
        <w:pStyle w:val="CodeBlock"/>
        <w:shd w:val="clear" w:color="auto" w:fill="F2F2F2"/>
      </w:pPr>
      <w:r>
        <w:t xml:space="preserve">    label = model.fit_predict(X)</w:t>
      </w:r>
    </w:p>
    <w:p>
      <w:pPr>
        <w:pStyle w:val="CodeBlock"/>
        <w:shd w:val="clear" w:color="auto" w:fill="F2F2F2"/>
      </w:pPr>
      <w:r>
        <w:t xml:space="preserve">    score = model.decision_function(X)</w:t>
      </w:r>
    </w:p>
    <w:p>
      <w:pPr>
        <w:pStyle w:val="CodeBlock"/>
        <w:shd w:val="clear" w:color="auto" w:fill="F2F2F2"/>
      </w:pPr>
      <w:r>
        <w:t xml:space="preserve">    out = s[label == -1]</w:t>
      </w:r>
    </w:p>
    <w:p>
      <w:pPr>
        <w:pStyle w:val="CodeBlock"/>
        <w:shd w:val="clear" w:color="auto" w:fill="F2F2F2"/>
      </w:pPr>
      <w:r>
        <w:t xml:space="preserve">    ax = s.plot(marker="o", ms=4, title=f"Isolation Forest anomalies - {NAMES[col]}")</w:t>
      </w:r>
    </w:p>
    <w:p>
      <w:pPr>
        <w:pStyle w:val="CodeBlock"/>
        <w:shd w:val="clear" w:color="auto" w:fill="F2F2F2"/>
      </w:pPr>
      <w:r>
        <w:t xml:space="preserve">    ax.scatter(out.index, out, color="red", s=80, zorder=3, label="anomaly")</w:t>
      </w:r>
    </w:p>
    <w:p>
      <w:pPr>
        <w:pStyle w:val="CodeBlock"/>
        <w:shd w:val="clear" w:color="auto" w:fill="F2F2F2"/>
      </w:pPr>
      <w:r>
        <w:t xml:space="preserve">    ax.legend(); plt.show()</w:t>
      </w:r>
    </w:p>
    <w:p>
      <w:pPr>
        <w:pStyle w:val="CodeBlock"/>
        <w:shd w:val="clear" w:color="auto" w:fill="F2F2F2"/>
      </w:pPr>
      <w:r>
        <w:t xml:space="preserve">    print(pd.DataFrame({"value": out, "score": score[label == -1].round(4)}))</w:t>
      </w:r>
    </w:p>
    <w:p>
      <w:pPr>
        <w:pStyle w:val="CodeBlock"/>
        <w:shd w:val="clear" w:color="auto" w:fill="F2F2F2"/>
      </w:pPr>
      <w:r>
        <w:t xml:space="preserve"> </w:t>
      </w:r>
    </w:p>
    <w:p>
      <w:pPr>
        <w:pStyle w:val="CodeBlock"/>
        <w:shd w:val="clear" w:color="auto" w:fill="F2F2F2"/>
      </w:pPr>
      <w:r>
        <w:t>iforest_anomalies("ggdp")</w:t>
      </w:r>
    </w:p>
    <w:p/>
    <w:p>
      <w:r>
        <w:rPr>
          <w:b/>
        </w:rPr>
        <w:t>Result</w:t>
      </w:r>
    </w:p>
    <w:p>
      <w:pPr>
        <w:pStyle w:val="CodeBlock"/>
        <w:shd w:val="clear" w:color="auto" w:fill="FFFFFF"/>
      </w:pPr>
      <w:r>
        <w:t xml:space="preserve">             value   score</w:t>
      </w:r>
    </w:p>
    <w:p>
      <w:pPr>
        <w:pStyle w:val="CodeBlock"/>
        <w:shd w:val="clear" w:color="auto" w:fill="FFFFFF"/>
      </w:pPr>
      <w:r>
        <w:t xml:space="preserve">year                      </w:t>
      </w:r>
    </w:p>
    <w:p>
      <w:pPr>
        <w:pStyle w:val="CodeBlock"/>
        <w:shd w:val="clear" w:color="auto" w:fill="FFFFFF"/>
      </w:pPr>
      <w:r>
        <w:t>2009  5.100000e+11 -0.0099</w:t>
      </w:r>
    </w:p>
    <w:p>
      <w:pPr>
        <w:pStyle w:val="CodeBlock"/>
        <w:shd w:val="clear" w:color="auto" w:fill="FFFFFF"/>
      </w:pPr>
      <w:r>
        <w:t>2010  7.200000e+11 -0.0361</w:t>
      </w:r>
    </w:p>
    <w:p>
      <w:pPr>
        <w:pStyle w:val="CodeBlock"/>
        <w:shd w:val="clear" w:color="auto" w:fill="FFFFFF"/>
      </w:pPr>
      <w:r>
        <w:t>2019  1.100000e+12 -0.1322</w:t>
      </w:r>
    </w:p>
    <w:p/>
    <w:p>
      <w:pPr>
        <w:jc w:val="center"/>
      </w:pPr>
      <w:r>
        <w:drawing>
          <wp:inline xmlns:a="http://schemas.openxmlformats.org/drawingml/2006/main" xmlns:pic="http://schemas.openxmlformats.org/drawingml/2006/picture">
            <wp:extent cx="5580000" cy="2619804"/>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2619804"/>
                    </a:xfrm>
                    <a:prstGeom prst="rect"/>
                  </pic:spPr>
                </pic:pic>
              </a:graphicData>
            </a:graphic>
          </wp:inline>
        </w:drawing>
      </w:r>
    </w:p>
    <w:p>
      <w:r>
        <w:rPr>
          <w:b/>
        </w:rPr>
        <w:t>Comment on the result</w:t>
      </w:r>
    </w:p>
    <w:p>
      <w:r>
        <w:t>Isolation Forest flags 2009, 2010 and 2019. 2019 is the maximum (1,100 billion USD, lowest score -0.132). 2009 and 2010 lie in the sparse region created by the jump from 510 to 720 billion USD between them, so they are easy to isolate.</w:t>
      </w:r>
    </w:p>
    <w:p>
      <w:pPr>
        <w:pStyle w:val="Heading4"/>
      </w:pPr>
      <w:r>
        <w:t>A2. Series 2: mil</w:t>
      </w:r>
    </w:p>
    <w:p>
      <w:r>
        <w:rPr>
          <w:b/>
        </w:rPr>
        <w:t>Code</w:t>
      </w:r>
    </w:p>
    <w:p>
      <w:pPr>
        <w:pStyle w:val="CodeBlock"/>
        <w:shd w:val="clear" w:color="auto" w:fill="F2F2F2"/>
      </w:pPr>
      <w:r>
        <w:t>iforest_anomalies("mil")</w:t>
      </w:r>
    </w:p>
    <w:p/>
    <w:p>
      <w:r>
        <w:rPr>
          <w:b/>
        </w:rPr>
        <w:t>Result</w:t>
      </w:r>
    </w:p>
    <w:p>
      <w:pPr>
        <w:pStyle w:val="CodeBlock"/>
        <w:shd w:val="clear" w:color="auto" w:fill="FFFFFF"/>
      </w:pPr>
      <w:r>
        <w:t xml:space="preserve">         value   score</w:t>
      </w:r>
    </w:p>
    <w:p>
      <w:pPr>
        <w:pStyle w:val="CodeBlock"/>
        <w:shd w:val="clear" w:color="auto" w:fill="FFFFFF"/>
      </w:pPr>
      <w:r>
        <w:t xml:space="preserve">year                  </w:t>
      </w:r>
    </w:p>
    <w:p>
      <w:pPr>
        <w:pStyle w:val="CodeBlock"/>
        <w:shd w:val="clear" w:color="auto" w:fill="FFFFFF"/>
      </w:pPr>
      <w:r>
        <w:t>1992  2.433922 -0.0892</w:t>
      </w:r>
    </w:p>
    <w:p>
      <w:pPr>
        <w:pStyle w:val="CodeBlock"/>
        <w:shd w:val="clear" w:color="auto" w:fill="FFFFFF"/>
      </w:pPr>
      <w:r>
        <w:t>1994  2.882670 -0.1973</w:t>
      </w:r>
    </w:p>
    <w:p>
      <w:pPr>
        <w:pStyle w:val="CodeBlock"/>
        <w:shd w:val="clear" w:color="auto" w:fill="FFFFFF"/>
      </w:pPr>
      <w:r>
        <w:t>2003  1.497742 -0.0282</w:t>
      </w:r>
    </w:p>
    <w:p/>
    <w:p>
      <w:pPr>
        <w:jc w:val="center"/>
      </w:pPr>
      <w:r>
        <w:drawing>
          <wp:inline xmlns:a="http://schemas.openxmlformats.org/drawingml/2006/main" xmlns:pic="http://schemas.openxmlformats.org/drawingml/2006/picture">
            <wp:extent cx="5580000" cy="2642835"/>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2642835"/>
                    </a:xfrm>
                    <a:prstGeom prst="rect"/>
                  </pic:spPr>
                </pic:pic>
              </a:graphicData>
            </a:graphic>
          </wp:inline>
        </w:drawing>
      </w:r>
    </w:p>
    <w:p>
      <w:r>
        <w:rPr>
          <w:b/>
        </w:rPr>
        <w:t>Comment on the result</w:t>
      </w:r>
    </w:p>
    <w:p>
      <w:r>
        <w:t>Flags 1994 (2.88 %, strongest, score -0.197), 1992 (2.43 %) and 2003 (1.50 %). The early 1990s are the high-spending period; 2003 is a local jump from 1.26 % (2002) to 1.50 %, the year of the military operation in Aceh.</w:t>
      </w:r>
    </w:p>
    <w:p>
      <w:pPr>
        <w:pStyle w:val="Heading4"/>
      </w:pPr>
      <w:r>
        <w:t>A3. Series 3: inf</w:t>
      </w:r>
    </w:p>
    <w:p>
      <w:r>
        <w:rPr>
          <w:b/>
        </w:rPr>
        <w:t>Code</w:t>
      </w:r>
    </w:p>
    <w:p>
      <w:pPr>
        <w:pStyle w:val="CodeBlock"/>
        <w:shd w:val="clear" w:color="auto" w:fill="F2F2F2"/>
      </w:pPr>
      <w:r>
        <w:t>iforest_anomalies("inf")</w:t>
      </w:r>
    </w:p>
    <w:p/>
    <w:p>
      <w:r>
        <w:rPr>
          <w:b/>
        </w:rPr>
        <w:t>Result</w:t>
      </w:r>
    </w:p>
    <w:p>
      <w:pPr>
        <w:pStyle w:val="CodeBlock"/>
        <w:shd w:val="clear" w:color="auto" w:fill="FFFFFF"/>
      </w:pPr>
      <w:r>
        <w:t xml:space="preserve">          value   score</w:t>
      </w:r>
    </w:p>
    <w:p>
      <w:pPr>
        <w:pStyle w:val="CodeBlock"/>
        <w:shd w:val="clear" w:color="auto" w:fill="FFFFFF"/>
      </w:pPr>
      <w:r>
        <w:t xml:space="preserve">year                   </w:t>
      </w:r>
    </w:p>
    <w:p>
      <w:pPr>
        <w:pStyle w:val="CodeBlock"/>
        <w:shd w:val="clear" w:color="auto" w:fill="FFFFFF"/>
      </w:pPr>
      <w:r>
        <w:t>1998  58.451044 -0.3054</w:t>
      </w:r>
    </w:p>
    <w:p>
      <w:pPr>
        <w:pStyle w:val="CodeBlock"/>
        <w:shd w:val="clear" w:color="auto" w:fill="FFFFFF"/>
      </w:pPr>
      <w:r>
        <w:t>1999  20.477831 -0.1635</w:t>
      </w:r>
    </w:p>
    <w:p>
      <w:pPr>
        <w:pStyle w:val="CodeBlock"/>
        <w:shd w:val="clear" w:color="auto" w:fill="FFFFFF"/>
      </w:pPr>
      <w:r>
        <w:t>2006  13.108672 -0.0018</w:t>
      </w:r>
    </w:p>
    <w:p>
      <w:pPr>
        <w:pStyle w:val="CodeBlock"/>
        <w:shd w:val="clear" w:color="auto" w:fill="FFFFFF"/>
      </w:pPr>
      <w:r>
        <w:t>2021   1.560130 -0.0207</w:t>
      </w:r>
    </w:p>
    <w:p/>
    <w:p>
      <w:pPr>
        <w:jc w:val="center"/>
      </w:pPr>
      <w:r>
        <w:drawing>
          <wp:inline xmlns:a="http://schemas.openxmlformats.org/drawingml/2006/main" xmlns:pic="http://schemas.openxmlformats.org/drawingml/2006/picture">
            <wp:extent cx="5580000" cy="2657436"/>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2657436"/>
                    </a:xfrm>
                    <a:prstGeom prst="rect"/>
                  </pic:spPr>
                </pic:pic>
              </a:graphicData>
            </a:graphic>
          </wp:inline>
        </w:drawing>
      </w:r>
    </w:p>
    <w:p>
      <w:r>
        <w:rPr>
          <w:b/>
        </w:rPr>
        <w:t>Comment on the result</w:t>
      </w:r>
    </w:p>
    <w:p>
      <w:r>
        <w:t>Flags 1998 (58.45 %, score -0.305, by far the strongest), 1999 (20.48 %), 2006 (13.11 %) and 2021 (1.56 %, the lowest inflation). Unlike the Z-score method, Isolation Forest also detects the 1999 after-crisis inflation, since it does not depend on the mean and standard deviation.</w:t>
      </w:r>
    </w:p>
    <w:p>
      <w:pPr>
        <w:pStyle w:val="Heading4"/>
      </w:pPr>
      <w:r>
        <w:t>A4. Series 4: fdi</w:t>
      </w:r>
    </w:p>
    <w:p>
      <w:r>
        <w:rPr>
          <w:b/>
        </w:rPr>
        <w:t>Code</w:t>
      </w:r>
    </w:p>
    <w:p>
      <w:pPr>
        <w:pStyle w:val="CodeBlock"/>
        <w:shd w:val="clear" w:color="auto" w:fill="F2F2F2"/>
      </w:pPr>
      <w:r>
        <w:t>iforest_anomalies("fdi")</w:t>
      </w:r>
    </w:p>
    <w:p/>
    <w:p>
      <w:r>
        <w:rPr>
          <w:b/>
        </w:rPr>
        <w:t>Result</w:t>
      </w:r>
    </w:p>
    <w:p>
      <w:pPr>
        <w:pStyle w:val="CodeBlock"/>
        <w:shd w:val="clear" w:color="auto" w:fill="FFFFFF"/>
      </w:pPr>
      <w:r>
        <w:t xml:space="preserve">             value   score</w:t>
      </w:r>
    </w:p>
    <w:p>
      <w:pPr>
        <w:pStyle w:val="CodeBlock"/>
        <w:shd w:val="clear" w:color="auto" w:fill="FFFFFF"/>
      </w:pPr>
      <w:r>
        <w:t xml:space="preserve">year                      </w:t>
      </w:r>
    </w:p>
    <w:p>
      <w:pPr>
        <w:pStyle w:val="CodeBlock"/>
        <w:shd w:val="clear" w:color="auto" w:fill="FFFFFF"/>
      </w:pPr>
      <w:r>
        <w:t>2000 -4.550355e+09 -0.0412</w:t>
      </w:r>
    </w:p>
    <w:p>
      <w:pPr>
        <w:pStyle w:val="CodeBlock"/>
        <w:shd w:val="clear" w:color="auto" w:fill="FFFFFF"/>
      </w:pPr>
      <w:r>
        <w:t>2010  1.529201e+10 -0.0063</w:t>
      </w:r>
    </w:p>
    <w:p>
      <w:pPr>
        <w:pStyle w:val="CodeBlock"/>
        <w:shd w:val="clear" w:color="auto" w:fill="FFFFFF"/>
      </w:pPr>
      <w:r>
        <w:t>2014  2.512073e+10 -0.0086</w:t>
      </w:r>
    </w:p>
    <w:p>
      <w:pPr>
        <w:pStyle w:val="CodeBlock"/>
        <w:shd w:val="clear" w:color="auto" w:fill="FFFFFF"/>
      </w:pPr>
      <w:r>
        <w:t>2019  2.499355e+10 -0.0008</w:t>
      </w:r>
    </w:p>
    <w:p/>
    <w:p>
      <w:pPr>
        <w:jc w:val="center"/>
      </w:pPr>
      <w:r>
        <w:drawing>
          <wp:inline xmlns:a="http://schemas.openxmlformats.org/drawingml/2006/main" xmlns:pic="http://schemas.openxmlformats.org/drawingml/2006/picture">
            <wp:extent cx="5580000" cy="2605612"/>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2605612"/>
                    </a:xfrm>
                    <a:prstGeom prst="rect"/>
                  </pic:spPr>
                </pic:pic>
              </a:graphicData>
            </a:graphic>
          </wp:inline>
        </w:drawing>
      </w:r>
    </w:p>
    <w:p>
      <w:r>
        <w:rPr>
          <w:b/>
        </w:rPr>
        <w:t>Comment on the result</w:t>
      </w:r>
    </w:p>
    <w:p>
      <w:r>
        <w:t>Flags 2000 (-4.55 billion USD, the largest net outflow after the crisis), 2010 (15.3 billion USD, a jump from 4.9 billion in 2009), 2014 (25.1 billion, the maximum) and 2019 (25.0 billion). The scores are close to 0 (-0.04 to -0.001), so these anomalies are weak: they are mainly the extremes of the distribution.</w:t>
      </w:r>
    </w:p>
    <w:p>
      <w:pPr>
        <w:pStyle w:val="Heading4"/>
      </w:pPr>
      <w:r>
        <w:t>A5. Series 5: gdp</w:t>
      </w:r>
    </w:p>
    <w:p>
      <w:r>
        <w:rPr>
          <w:b/>
        </w:rPr>
        <w:t>Code</w:t>
      </w:r>
    </w:p>
    <w:p>
      <w:pPr>
        <w:pStyle w:val="CodeBlock"/>
        <w:shd w:val="clear" w:color="auto" w:fill="F2F2F2"/>
      </w:pPr>
      <w:r>
        <w:t>iforest_anomalies("gdp")</w:t>
      </w:r>
    </w:p>
    <w:p/>
    <w:p>
      <w:r>
        <w:rPr>
          <w:b/>
        </w:rPr>
        <w:t>Result</w:t>
      </w:r>
    </w:p>
    <w:p>
      <w:pPr>
        <w:pStyle w:val="CodeBlock"/>
        <w:shd w:val="clear" w:color="auto" w:fill="FFFFFF"/>
      </w:pPr>
      <w:r>
        <w:t xml:space="preserve">              value   score</w:t>
      </w:r>
    </w:p>
    <w:p>
      <w:pPr>
        <w:pStyle w:val="CodeBlock"/>
        <w:shd w:val="clear" w:color="auto" w:fill="FFFFFF"/>
      </w:pPr>
      <w:r>
        <w:t xml:space="preserve">year                       </w:t>
      </w:r>
    </w:p>
    <w:p>
      <w:pPr>
        <w:pStyle w:val="CodeBlock"/>
        <w:shd w:val="clear" w:color="auto" w:fill="FFFFFF"/>
      </w:pPr>
      <w:r>
        <w:t>2009   540000000000 -0.0014</w:t>
      </w:r>
    </w:p>
    <w:p>
      <w:pPr>
        <w:pStyle w:val="CodeBlock"/>
        <w:shd w:val="clear" w:color="auto" w:fill="FFFFFF"/>
      </w:pPr>
      <w:r>
        <w:t>2010   755000000000 -0.0221</w:t>
      </w:r>
    </w:p>
    <w:p>
      <w:pPr>
        <w:pStyle w:val="CodeBlock"/>
        <w:shd w:val="clear" w:color="auto" w:fill="FFFFFF"/>
      </w:pPr>
      <w:r>
        <w:t>2019  1120000000000 -0.0329</w:t>
      </w:r>
    </w:p>
    <w:p>
      <w:pPr>
        <w:pStyle w:val="CodeBlock"/>
        <w:shd w:val="clear" w:color="auto" w:fill="FFFFFF"/>
      </w:pPr>
      <w:r>
        <w:t>2021  1190000000000 -0.1107</w:t>
      </w:r>
    </w:p>
    <w:p/>
    <w:p>
      <w:pPr>
        <w:jc w:val="center"/>
      </w:pPr>
      <w:r>
        <w:drawing>
          <wp:inline xmlns:a="http://schemas.openxmlformats.org/drawingml/2006/main" xmlns:pic="http://schemas.openxmlformats.org/drawingml/2006/picture">
            <wp:extent cx="5580000" cy="2642835"/>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2642835"/>
                    </a:xfrm>
                    <a:prstGeom prst="rect"/>
                  </pic:spPr>
                </pic:pic>
              </a:graphicData>
            </a:graphic>
          </wp:inline>
        </w:drawing>
      </w:r>
    </w:p>
    <w:p>
      <w:r>
        <w:rPr>
          <w:b/>
        </w:rPr>
        <w:t>Comment on the result</w:t>
      </w:r>
    </w:p>
    <w:p>
      <w:r>
        <w:t>Flags 2021 (1,190 billion USD, the maximum, score -0.111), 2019, 2010 and 2009. As for green GDP, Isolation Forest on raw values flags the largest values and the years around the 2009-2010 jump. For trending series a better input would be growth rates, which would reveal the 1998 collapse.</w:t>
      </w:r>
    </w:p>
    <w:p>
      <w:pPr>
        <w:pStyle w:val="Heading2"/>
      </w:pPr>
      <w:r>
        <w:t>2.3 Change Point detection</w:t>
      </w:r>
    </w:p>
    <w:p>
      <w:pPr>
        <w:pStyle w:val="Heading4"/>
      </w:pPr>
      <w:r>
        <w:t>A1. Series 1: ggdp</w:t>
      </w:r>
    </w:p>
    <w:p>
      <w:r>
        <w:rPr>
          <w:b/>
        </w:rPr>
        <w:t>Code</w:t>
      </w:r>
    </w:p>
    <w:p>
      <w:pPr>
        <w:pStyle w:val="CodeBlock"/>
        <w:shd w:val="clear" w:color="auto" w:fill="F2F2F2"/>
      </w:pPr>
      <w:r>
        <w:t>def change_points(col, pen=3):</w:t>
      </w:r>
    </w:p>
    <w:p>
      <w:pPr>
        <w:pStyle w:val="CodeBlock"/>
        <w:shd w:val="clear" w:color="auto" w:fill="F2F2F2"/>
      </w:pPr>
      <w:r>
        <w:t xml:space="preserve">    s = get(col)</w:t>
      </w:r>
    </w:p>
    <w:p>
      <w:pPr>
        <w:pStyle w:val="CodeBlock"/>
        <w:shd w:val="clear" w:color="auto" w:fill="F2F2F2"/>
      </w:pPr>
      <w:r>
        <w:t xml:space="preserve">    x = ((s - s.mean()) / s.std()).values</w:t>
      </w:r>
    </w:p>
    <w:p>
      <w:pPr>
        <w:pStyle w:val="CodeBlock"/>
        <w:shd w:val="clear" w:color="auto" w:fill="F2F2F2"/>
      </w:pPr>
      <w:r>
        <w:t xml:space="preserve">    bkps = rpt.Pelt(model="rbf", min_size=3).fit(x).predict(pen=pen)</w:t>
      </w:r>
    </w:p>
    <w:p>
      <w:pPr>
        <w:pStyle w:val="CodeBlock"/>
        <w:shd w:val="clear" w:color="auto" w:fill="F2F2F2"/>
      </w:pPr>
      <w:r>
        <w:t xml:space="preserve">    years = [int(s.index[b]) for b in bkps[:-1]]   # first year of each new regime</w:t>
      </w:r>
    </w:p>
    <w:p>
      <w:pPr>
        <w:pStyle w:val="CodeBlock"/>
        <w:shd w:val="clear" w:color="auto" w:fill="F2F2F2"/>
      </w:pPr>
      <w:r>
        <w:t xml:space="preserve">    ax = s.plot(marker="o", ms=4, title=f"Change points (PELT) - {NAMES[col]}")</w:t>
      </w:r>
    </w:p>
    <w:p>
      <w:pPr>
        <w:pStyle w:val="CodeBlock"/>
        <w:shd w:val="clear" w:color="auto" w:fill="F2F2F2"/>
      </w:pPr>
      <w:r>
        <w:t xml:space="preserve">    for y in years:</w:t>
      </w:r>
    </w:p>
    <w:p>
      <w:pPr>
        <w:pStyle w:val="CodeBlock"/>
        <w:shd w:val="clear" w:color="auto" w:fill="F2F2F2"/>
      </w:pPr>
      <w:r>
        <w:t xml:space="preserve">        ax.axvline(y - 0.5, color="red", ls="--")</w:t>
      </w:r>
    </w:p>
    <w:p>
      <w:pPr>
        <w:pStyle w:val="CodeBlock"/>
        <w:shd w:val="clear" w:color="auto" w:fill="F2F2F2"/>
      </w:pPr>
      <w:r>
        <w:t xml:space="preserve">    for a, b in zip([0] + bkps[:-1], bkps):</w:t>
      </w:r>
    </w:p>
    <w:p>
      <w:pPr>
        <w:pStyle w:val="CodeBlock"/>
        <w:shd w:val="clear" w:color="auto" w:fill="F2F2F2"/>
      </w:pPr>
      <w:r>
        <w:t xml:space="preserve">        seg = s.iloc[a:b]</w:t>
      </w:r>
    </w:p>
    <w:p>
      <w:pPr>
        <w:pStyle w:val="CodeBlock"/>
        <w:shd w:val="clear" w:color="auto" w:fill="F2F2F2"/>
      </w:pPr>
      <w:r>
        <w:t xml:space="preserve">        ax.hlines(seg.mean(), seg.index[0] - 0.5, seg.index[-1] + 0.5, color="green", lw=2)</w:t>
      </w:r>
    </w:p>
    <w:p>
      <w:pPr>
        <w:pStyle w:val="CodeBlock"/>
        <w:shd w:val="clear" w:color="auto" w:fill="F2F2F2"/>
      </w:pPr>
      <w:r>
        <w:t xml:space="preserve">    plt.show()</w:t>
      </w:r>
    </w:p>
    <w:p>
      <w:pPr>
        <w:pStyle w:val="CodeBlock"/>
        <w:shd w:val="clear" w:color="auto" w:fill="F2F2F2"/>
      </w:pPr>
      <w:r>
        <w:t xml:space="preserve">    print("Change points (first year of new regime):", years)</w:t>
      </w:r>
    </w:p>
    <w:p>
      <w:pPr>
        <w:pStyle w:val="CodeBlock"/>
        <w:shd w:val="clear" w:color="auto" w:fill="F2F2F2"/>
      </w:pPr>
      <w:r>
        <w:t xml:space="preserve">    for a, b in zip([0] + bkps[:-1], bkps):</w:t>
      </w:r>
    </w:p>
    <w:p>
      <w:pPr>
        <w:pStyle w:val="CodeBlock"/>
        <w:shd w:val="clear" w:color="auto" w:fill="F2F2F2"/>
      </w:pPr>
      <w:r>
        <w:t xml:space="preserve">        seg = s.iloc[a:b]</w:t>
      </w:r>
    </w:p>
    <w:p>
      <w:pPr>
        <w:pStyle w:val="CodeBlock"/>
        <w:shd w:val="clear" w:color="auto" w:fill="F2F2F2"/>
      </w:pPr>
      <w:r>
        <w:t xml:space="preserve">        print(f"  segment {seg.index[0]}-{seg.index[-1]}: mean = {seg.mean():.4g}")</w:t>
      </w:r>
    </w:p>
    <w:p>
      <w:pPr>
        <w:pStyle w:val="CodeBlock"/>
        <w:shd w:val="clear" w:color="auto" w:fill="F2F2F2"/>
      </w:pPr>
      <w:r>
        <w:t xml:space="preserve"> </w:t>
      </w:r>
    </w:p>
    <w:p>
      <w:pPr>
        <w:pStyle w:val="CodeBlock"/>
        <w:shd w:val="clear" w:color="auto" w:fill="F2F2F2"/>
      </w:pPr>
      <w:r>
        <w:t>change_points("ggdp")</w:t>
      </w:r>
    </w:p>
    <w:p/>
    <w:p>
      <w:r>
        <w:rPr>
          <w:b/>
        </w:rPr>
        <w:t>Result</w:t>
      </w:r>
    </w:p>
    <w:p>
      <w:pPr>
        <w:pStyle w:val="CodeBlock"/>
        <w:shd w:val="clear" w:color="auto" w:fill="FFFFFF"/>
      </w:pPr>
      <w:r>
        <w:t>Change points (first year of new regime): [2010]</w:t>
      </w:r>
    </w:p>
    <w:p>
      <w:pPr>
        <w:pStyle w:val="CodeBlock"/>
        <w:shd w:val="clear" w:color="auto" w:fill="FFFFFF"/>
      </w:pPr>
      <w:r>
        <w:t xml:space="preserve">  segment 1990-2009: mean = 2.196e+11</w:t>
      </w:r>
    </w:p>
    <w:p>
      <w:pPr>
        <w:pStyle w:val="CodeBlock"/>
        <w:shd w:val="clear" w:color="auto" w:fill="FFFFFF"/>
      </w:pPr>
      <w:r>
        <w:t xml:space="preserve">  segment 2010-2019: mean = 9.01e+11</w:t>
      </w:r>
    </w:p>
    <w:p/>
    <w:p>
      <w:pPr>
        <w:jc w:val="center"/>
      </w:pPr>
      <w:r>
        <w:drawing>
          <wp:inline xmlns:a="http://schemas.openxmlformats.org/drawingml/2006/main" xmlns:pic="http://schemas.openxmlformats.org/drawingml/2006/picture">
            <wp:extent cx="5580000" cy="2642835"/>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2642835"/>
                    </a:xfrm>
                    <a:prstGeom prst="rect"/>
                  </pic:spPr>
                </pic:pic>
              </a:graphicData>
            </a:graphic>
          </wp:inline>
        </w:drawing>
      </w:r>
    </w:p>
    <w:p>
      <w:r>
        <w:rPr>
          <w:b/>
        </w:rPr>
        <w:t>Comment on the result</w:t>
      </w:r>
    </w:p>
    <w:p>
      <w:r>
        <w:t>One change point in 2010: the mean green GDP rises from 220 billion USD (1990-2009) to 901 billion USD (2010-2019). The level shift corresponds to the jump from 510 to 720 billion USD in 2010, reflecting fast growth after the 2008-2009 global financial crisis, the commodity boom and the appreciation of the rupiah.</w:t>
      </w:r>
    </w:p>
    <w:p>
      <w:pPr>
        <w:pStyle w:val="Heading4"/>
      </w:pPr>
      <w:r>
        <w:t>A2. Series 2: mil</w:t>
      </w:r>
    </w:p>
    <w:p>
      <w:r>
        <w:rPr>
          <w:b/>
        </w:rPr>
        <w:t>Code</w:t>
      </w:r>
    </w:p>
    <w:p>
      <w:pPr>
        <w:pStyle w:val="CodeBlock"/>
        <w:shd w:val="clear" w:color="auto" w:fill="F2F2F2"/>
      </w:pPr>
      <w:r>
        <w:t>change_points("mil")</w:t>
      </w:r>
    </w:p>
    <w:p/>
    <w:p>
      <w:r>
        <w:rPr>
          <w:b/>
        </w:rPr>
        <w:t>Result</w:t>
      </w:r>
    </w:p>
    <w:p>
      <w:pPr>
        <w:pStyle w:val="CodeBlock"/>
        <w:shd w:val="clear" w:color="auto" w:fill="FFFFFF"/>
      </w:pPr>
      <w:r>
        <w:t>Change points (first year of new regime): [1996, 2006]</w:t>
      </w:r>
    </w:p>
    <w:p>
      <w:pPr>
        <w:pStyle w:val="CodeBlock"/>
        <w:shd w:val="clear" w:color="auto" w:fill="FFFFFF"/>
      </w:pPr>
      <w:r>
        <w:t xml:space="preserve">  segment 1990-1994: mean = 2.582</w:t>
      </w:r>
    </w:p>
    <w:p>
      <w:pPr>
        <w:pStyle w:val="CodeBlock"/>
        <w:shd w:val="clear" w:color="auto" w:fill="FFFFFF"/>
      </w:pPr>
      <w:r>
        <w:t xml:space="preserve">  segment 1996-2005: mean = 1.24</w:t>
      </w:r>
    </w:p>
    <w:p>
      <w:pPr>
        <w:pStyle w:val="CodeBlock"/>
        <w:shd w:val="clear" w:color="auto" w:fill="FFFFFF"/>
      </w:pPr>
      <w:r>
        <w:t xml:space="preserve">  segment 2006-2021: mean = 0.7279</w:t>
      </w:r>
    </w:p>
    <w:p/>
    <w:p>
      <w:pPr>
        <w:jc w:val="center"/>
      </w:pPr>
      <w:r>
        <w:drawing>
          <wp:inline xmlns:a="http://schemas.openxmlformats.org/drawingml/2006/main" xmlns:pic="http://schemas.openxmlformats.org/drawingml/2006/picture">
            <wp:extent cx="5580000" cy="2642835"/>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80000" cy="2642835"/>
                    </a:xfrm>
                    <a:prstGeom prst="rect"/>
                  </pic:spPr>
                </pic:pic>
              </a:graphicData>
            </a:graphic>
          </wp:inline>
        </w:drawing>
      </w:r>
    </w:p>
    <w:p>
      <w:r>
        <w:rPr>
          <w:b/>
        </w:rPr>
        <w:t>Comment on the result</w:t>
      </w:r>
    </w:p>
    <w:p>
      <w:r>
        <w:t>Two change points, in 1996 and 2006, give three regimes: 2.58 % of GDP (1990-1994), 1.24 % (1996-2005) and 0.73 % (2006-2021). Military spending as a share of GDP fell in steps: the economy grew much faster than the defence budget.</w:t>
      </w:r>
    </w:p>
    <w:p>
      <w:pPr>
        <w:pStyle w:val="Heading4"/>
      </w:pPr>
      <w:r>
        <w:t>A3. Series 3: inf</w:t>
      </w:r>
    </w:p>
    <w:p>
      <w:r>
        <w:rPr>
          <w:b/>
        </w:rPr>
        <w:t>Code</w:t>
      </w:r>
    </w:p>
    <w:p>
      <w:pPr>
        <w:pStyle w:val="CodeBlock"/>
        <w:shd w:val="clear" w:color="auto" w:fill="F2F2F2"/>
      </w:pPr>
      <w:r>
        <w:t>change_points("inf")</w:t>
      </w:r>
    </w:p>
    <w:p/>
    <w:p>
      <w:r>
        <w:rPr>
          <w:b/>
        </w:rPr>
        <w:t>Result</w:t>
      </w:r>
    </w:p>
    <w:p>
      <w:pPr>
        <w:pStyle w:val="CodeBlock"/>
        <w:shd w:val="clear" w:color="auto" w:fill="FFFFFF"/>
      </w:pPr>
      <w:r>
        <w:t>Change points (first year of new regime): [2010]</w:t>
      </w:r>
    </w:p>
    <w:p>
      <w:pPr>
        <w:pStyle w:val="CodeBlock"/>
        <w:shd w:val="clear" w:color="auto" w:fill="FFFFFF"/>
      </w:pPr>
      <w:r>
        <w:t xml:space="preserve">  segment 1990-2009: mean = 11.5</w:t>
      </w:r>
    </w:p>
    <w:p>
      <w:pPr>
        <w:pStyle w:val="CodeBlock"/>
        <w:shd w:val="clear" w:color="auto" w:fill="FFFFFF"/>
      </w:pPr>
      <w:r>
        <w:t xml:space="preserve">  segment 2010-2021: mean = 4.249</w:t>
      </w:r>
    </w:p>
    <w:p/>
    <w:p>
      <w:pPr>
        <w:jc w:val="center"/>
      </w:pPr>
      <w:r>
        <w:drawing>
          <wp:inline xmlns:a="http://schemas.openxmlformats.org/drawingml/2006/main" xmlns:pic="http://schemas.openxmlformats.org/drawingml/2006/picture">
            <wp:extent cx="5580000" cy="2657436"/>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80000" cy="2657436"/>
                    </a:xfrm>
                    <a:prstGeom prst="rect"/>
                  </pic:spPr>
                </pic:pic>
              </a:graphicData>
            </a:graphic>
          </wp:inline>
        </w:drawing>
      </w:r>
    </w:p>
    <w:p>
      <w:r>
        <w:rPr>
          <w:b/>
        </w:rPr>
        <w:t>Comment on the result</w:t>
      </w:r>
    </w:p>
    <w:p>
      <w:r>
        <w:t>One change point in 2010: mean inflation falls from 11.5 % (1990-2009) to 4.2 % (2010-2021), a move to a low and stable inflation regime under Bank Indonesia's inflation-targeting framework. The 1998 spike is not a change point: it is a single-year anomaly and inflation returned to its previous level, which illustrates the difference between an anomaly and a change point.</w:t>
      </w:r>
    </w:p>
    <w:p>
      <w:pPr>
        <w:pStyle w:val="Heading4"/>
      </w:pPr>
      <w:r>
        <w:t>A4. Series 4: fdi</w:t>
      </w:r>
    </w:p>
    <w:p>
      <w:r>
        <w:rPr>
          <w:b/>
        </w:rPr>
        <w:t>Code</w:t>
      </w:r>
    </w:p>
    <w:p>
      <w:pPr>
        <w:pStyle w:val="CodeBlock"/>
        <w:shd w:val="clear" w:color="auto" w:fill="F2F2F2"/>
      </w:pPr>
      <w:r>
        <w:t>change_points("fdi")</w:t>
      </w:r>
    </w:p>
    <w:p/>
    <w:p>
      <w:r>
        <w:rPr>
          <w:b/>
        </w:rPr>
        <w:t>Result</w:t>
      </w:r>
    </w:p>
    <w:p>
      <w:pPr>
        <w:pStyle w:val="CodeBlock"/>
        <w:shd w:val="clear" w:color="auto" w:fill="FFFFFF"/>
      </w:pPr>
      <w:r>
        <w:t>Change points (first year of new regime): [2010]</w:t>
      </w:r>
    </w:p>
    <w:p>
      <w:pPr>
        <w:pStyle w:val="CodeBlock"/>
        <w:shd w:val="clear" w:color="auto" w:fill="FFFFFF"/>
      </w:pPr>
      <w:r>
        <w:t xml:space="preserve">  segment 1990-2009: mean = 2.493e+09</w:t>
      </w:r>
    </w:p>
    <w:p>
      <w:pPr>
        <w:pStyle w:val="CodeBlock"/>
        <w:shd w:val="clear" w:color="auto" w:fill="FFFFFF"/>
      </w:pPr>
      <w:r>
        <w:t xml:space="preserve">  segment 2010-2021: mean = 1.954e+10</w:t>
      </w:r>
    </w:p>
    <w:p/>
    <w:p>
      <w:pPr>
        <w:jc w:val="center"/>
      </w:pPr>
      <w:r>
        <w:drawing>
          <wp:inline xmlns:a="http://schemas.openxmlformats.org/drawingml/2006/main" xmlns:pic="http://schemas.openxmlformats.org/drawingml/2006/picture">
            <wp:extent cx="5580000" cy="2605612"/>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580000" cy="2605612"/>
                    </a:xfrm>
                    <a:prstGeom prst="rect"/>
                  </pic:spPr>
                </pic:pic>
              </a:graphicData>
            </a:graphic>
          </wp:inline>
        </w:drawing>
      </w:r>
    </w:p>
    <w:p>
      <w:r>
        <w:rPr>
          <w:b/>
        </w:rPr>
        <w:t>Comment on the result</w:t>
      </w:r>
    </w:p>
    <w:p>
      <w:r>
        <w:t>One change point in 2010: mean FDI inflows rise from 2.5 billion USD (1990-2009, including the negative years after the crisis) to 19.5 billion USD (2010-2021). Indonesia became a major destination of foreign investment after 2010.</w:t>
      </w:r>
    </w:p>
    <w:p>
      <w:pPr>
        <w:pStyle w:val="Heading4"/>
      </w:pPr>
      <w:r>
        <w:t>A5. Series 5: gdp</w:t>
      </w:r>
    </w:p>
    <w:p>
      <w:r>
        <w:rPr>
          <w:b/>
        </w:rPr>
        <w:t>Code</w:t>
      </w:r>
    </w:p>
    <w:p>
      <w:pPr>
        <w:pStyle w:val="CodeBlock"/>
        <w:shd w:val="clear" w:color="auto" w:fill="F2F2F2"/>
      </w:pPr>
      <w:r>
        <w:t>change_points("gdp")</w:t>
      </w:r>
    </w:p>
    <w:p/>
    <w:p>
      <w:r>
        <w:rPr>
          <w:b/>
        </w:rPr>
        <w:t>Result</w:t>
      </w:r>
    </w:p>
    <w:p>
      <w:pPr>
        <w:pStyle w:val="CodeBlock"/>
        <w:shd w:val="clear" w:color="auto" w:fill="FFFFFF"/>
      </w:pPr>
      <w:r>
        <w:t>Change points (first year of new regime): [2010]</w:t>
      </w:r>
    </w:p>
    <w:p>
      <w:pPr>
        <w:pStyle w:val="CodeBlock"/>
        <w:shd w:val="clear" w:color="auto" w:fill="FFFFFF"/>
      </w:pPr>
      <w:r>
        <w:t xml:space="preserve">  segment 1990-2009: mean = 2.356e+11</w:t>
      </w:r>
    </w:p>
    <w:p>
      <w:pPr>
        <w:pStyle w:val="CodeBlock"/>
        <w:shd w:val="clear" w:color="auto" w:fill="FFFFFF"/>
      </w:pPr>
      <w:r>
        <w:t xml:space="preserve">  segment 2010-2021: mean = 9.661e+11</w:t>
      </w:r>
    </w:p>
    <w:p/>
    <w:p>
      <w:pPr>
        <w:jc w:val="center"/>
      </w:pPr>
      <w:r>
        <w:drawing>
          <wp:inline xmlns:a="http://schemas.openxmlformats.org/drawingml/2006/main" xmlns:pic="http://schemas.openxmlformats.org/drawingml/2006/picture">
            <wp:extent cx="5580000" cy="2642835"/>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2642835"/>
                    </a:xfrm>
                    <a:prstGeom prst="rect"/>
                  </pic:spPr>
                </pic:pic>
              </a:graphicData>
            </a:graphic>
          </wp:inline>
        </w:drawing>
      </w:r>
    </w:p>
    <w:p>
      <w:r>
        <w:rPr>
          <w:b/>
        </w:rPr>
        <w:t>Comment on the result</w:t>
      </w:r>
    </w:p>
    <w:p>
      <w:r>
        <w:t>One change point in 2010: the mean GDP rises from 236 billion USD (1990-2009) to 966 billion USD (2010-2021). The same break year as green GDP, FDI and inflation suggests a common structural change in the Indonesian economy around 2010.</w:t>
      </w:r>
    </w:p>
    <w:p>
      <w:pPr>
        <w:pStyle w:val="Heading2"/>
      </w:pPr>
      <w:r>
        <w:t>Part 2 conclusion</w:t>
      </w:r>
    </w:p>
    <w:p>
      <w:r>
        <w:t>For Indonesia 1990-2021, the Z-score method (|z| &gt; 3) detects only one anomaly, the 58 % inflation of 1998 (Asian financial crisis); it is not suitable for trending series such as GDP, green GDP and FDI and suffers from masking. Isolation Forest is more flexible: it detects 1998-1999 inflation, the 2000 FDI outflow and the high military spending of 1992-1994, but on raw trending data it mostly flags the extreme (latest) values and its number of anomalies is fixed by the contamination parameter. Change point detection with PELT shows a common structural break in 2010 for GDP, green GDP, FDI (level up) and inflation (level down), and a step-wise decline of military spending in 1996 and 2006. Anomaly detection and change point detection are complementary: the 1998 crisis is a short shock (anomaly), while 2010 marks a lasting change of regime.</w:t>
      </w:r>
    </w:p>
    <w:p>
      <w:r>
        <w:br w:type="page"/>
      </w:r>
    </w:p>
    <w:p>
      <w:pPr>
        <w:pStyle w:val="Heading1"/>
      </w:pPr>
      <w:r>
        <w:t>Reference</w:t>
      </w:r>
    </w:p>
    <w:p>
      <w:r>
        <w:t>1. Box, G. E. P., Jenkins, G. M., Reinsel, G. C. and Ljung, G. M. (2015). Time Series Analysis: Forecasting and Control, 5th ed. Wiley.</w:t>
      </w:r>
    </w:p>
    <w:p>
      <w:r>
        <w:t>2. Hyndman, R. J. and Athanasopoulos, G. (2021). Forecasting: Principles and Practice, 3rd ed. OTexts. https://otexts.com/fpp3/</w:t>
      </w:r>
    </w:p>
    <w:p>
      <w:r>
        <w:t>3. Dickey, D. A. and Fuller, W. A. (1979). Distribution of the estimators for autoregressive time series with a unit root. Journal of the American Statistical Association, 74(366), 427-431.</w:t>
      </w:r>
    </w:p>
    <w:p>
      <w:r>
        <w:t>4. Kwiatkowski, D., Phillips, P. C. B., Schmidt, P. and Shin, Y. (1992). Testing the null hypothesis of stationarity against the alternative of a unit root. Journal of Econometrics, 54, 159-178.</w:t>
      </w:r>
    </w:p>
    <w:p>
      <w:r>
        <w:t>5. Liu, F. T., Ting, K. M. and Zhou, Z.-H. (2008). Isolation Forest. Proceedings of the IEEE International Conference on Data Mining, 413-422.</w:t>
      </w:r>
    </w:p>
    <w:p>
      <w:r>
        <w:t>6. Killick, R., Fearnhead, P. and Eckley, I. A. (2012). Optimal detection of changepoints with a linear computational cost. Journal of the American Statistical Association, 107(500), 1590-1598.</w:t>
      </w:r>
    </w:p>
    <w:p>
      <w:r>
        <w:t>7. Truong, C., Oudre, L. and Vayatis, N. (2020). Selective review of offline change point detection methods. Signal Processing, 167. (ruptures library)</w:t>
      </w:r>
    </w:p>
    <w:p>
      <w:r>
        <w:t>8. Seabold, S. and Perktold, J. (2010). statsmodels: Econometric and statistical modeling with Python. Proceedings of the 9th Python in Science Conference.</w:t>
      </w:r>
    </w:p>
    <w:p>
      <w:r>
        <w:t>9. Pedregosa, F. et al. (2011). Scikit-learn: Machine Learning in Python. Journal of Machine Learning Research, 12, 2825-2830.</w:t>
      </w:r>
    </w:p>
    <w:p>
      <w:r>
        <w:t>10. General Statistics Office of Vietnam. Consumer Price Index methodology and monthly CPI releases. https://www.gso.gov.vn</w:t>
      </w:r>
    </w:p>
    <w:p>
      <w:r>
        <w:t>11. World Bank. World Development Indicators. https://databank.worldbank.org</w:t>
      </w:r>
    </w:p>
    <w:p>
      <w:r>
        <w:t>12. Course notes: Time Series Analysis - Machine Learning with Python, USTH ICT Department, 2026.</w:t>
      </w:r>
    </w:p>
    <w:sectPr w:rsidR="00FB540A" w:rsidRPr="00FF22C0" w:rsidSect="000504AF">
      <w:footerReference w:type="default" r:id="rId8"/>
      <w:pgSz w:w="11906" w:h="16838"/>
      <w:pgMar w:top="1440" w:right="1417"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002C4" w14:textId="77777777" w:rsidR="00B86747" w:rsidRDefault="00B86747" w:rsidP="00341871">
      <w:pPr>
        <w:spacing w:after="0"/>
      </w:pPr>
      <w:r>
        <w:separator/>
      </w:r>
    </w:p>
  </w:endnote>
  <w:endnote w:type="continuationSeparator" w:id="0">
    <w:p w14:paraId="61D9DEED" w14:textId="77777777" w:rsidR="00B86747" w:rsidRDefault="00B86747" w:rsidP="003418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BX1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3C075" w14:textId="77777777" w:rsidR="005971A4" w:rsidRDefault="005971A4">
    <w:pPr>
      <w:pStyle w:val="Footer"/>
      <w:jc w:val="center"/>
    </w:pPr>
    <w:r>
      <w:fldChar w:fldCharType="begin"/>
      <w:instrText xml:space="preserve">PAGE</w:instrText>
      <w:fldChar w:fldCharType="end"/>
    </w:r>
  </w:p>
  <w:p w14:paraId="2F4B28DD" w14:textId="77777777" w:rsidR="005971A4" w:rsidRDefault="00597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42319" w14:textId="77777777" w:rsidR="00B86747" w:rsidRDefault="00B86747" w:rsidP="00341871">
      <w:pPr>
        <w:spacing w:after="0"/>
      </w:pPr>
      <w:r>
        <w:separator/>
      </w:r>
    </w:p>
  </w:footnote>
  <w:footnote w:type="continuationSeparator" w:id="0">
    <w:p w14:paraId="1E117EF9" w14:textId="77777777" w:rsidR="00B86747" w:rsidRDefault="00B86747" w:rsidP="003418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27C"/>
    <w:multiLevelType w:val="hybridMultilevel"/>
    <w:tmpl w:val="89AC23CC"/>
    <w:lvl w:ilvl="0" w:tplc="52AAB5A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F5AD5"/>
    <w:multiLevelType w:val="multilevel"/>
    <w:tmpl w:val="D5D60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1DB8"/>
    <w:multiLevelType w:val="hybridMultilevel"/>
    <w:tmpl w:val="7F7C4EBA"/>
    <w:lvl w:ilvl="0" w:tplc="E8F46A10">
      <w:start w:val="1"/>
      <w:numFmt w:val="bullet"/>
      <w:lvlText w:val="-"/>
      <w:lvlJc w:val="left"/>
      <w:pPr>
        <w:ind w:left="780" w:hanging="360"/>
      </w:pPr>
      <w:rPr>
        <w:rFonts w:ascii="Calibri" w:eastAsia="Times New Roman" w:hAnsi="Calibri" w:cs="Calibri"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7711BB5"/>
    <w:multiLevelType w:val="hybridMultilevel"/>
    <w:tmpl w:val="6D2CA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293744"/>
    <w:multiLevelType w:val="hybridMultilevel"/>
    <w:tmpl w:val="B8F2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0414E"/>
    <w:multiLevelType w:val="multilevel"/>
    <w:tmpl w:val="3F5C369E"/>
    <w:lvl w:ilvl="0">
      <w:start w:val="1"/>
      <w:numFmt w:val="decimal"/>
      <w:lvlText w:val="%1"/>
      <w:lvlJc w:val="left"/>
      <w:pPr>
        <w:ind w:left="420" w:hanging="4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6" w15:restartNumberingAfterBreak="0">
    <w:nsid w:val="142B5C07"/>
    <w:multiLevelType w:val="hybridMultilevel"/>
    <w:tmpl w:val="68B8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C2C4E"/>
    <w:multiLevelType w:val="hybridMultilevel"/>
    <w:tmpl w:val="963A9292"/>
    <w:lvl w:ilvl="0" w:tplc="7476510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D58D9"/>
    <w:multiLevelType w:val="hybridMultilevel"/>
    <w:tmpl w:val="B0DC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61F62"/>
    <w:multiLevelType w:val="hybridMultilevel"/>
    <w:tmpl w:val="7FD80A32"/>
    <w:lvl w:ilvl="0" w:tplc="5A420A66">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00639B9"/>
    <w:multiLevelType w:val="multilevel"/>
    <w:tmpl w:val="78106FE2"/>
    <w:lvl w:ilvl="0">
      <w:start w:val="1"/>
      <w:numFmt w:val="decimal"/>
      <w:pStyle w:val="Heading2"/>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201800E9"/>
    <w:multiLevelType w:val="hybridMultilevel"/>
    <w:tmpl w:val="272A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658D3"/>
    <w:multiLevelType w:val="hybridMultilevel"/>
    <w:tmpl w:val="4F0E5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D15704"/>
    <w:multiLevelType w:val="hybridMultilevel"/>
    <w:tmpl w:val="963A929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3CF0210"/>
    <w:multiLevelType w:val="hybridMultilevel"/>
    <w:tmpl w:val="963A929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48A6F36"/>
    <w:multiLevelType w:val="hybridMultilevel"/>
    <w:tmpl w:val="7FD6B960"/>
    <w:lvl w:ilvl="0" w:tplc="52AAB5A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06535"/>
    <w:multiLevelType w:val="hybridMultilevel"/>
    <w:tmpl w:val="E05CC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CF28B3"/>
    <w:multiLevelType w:val="multilevel"/>
    <w:tmpl w:val="91806DEA"/>
    <w:lvl w:ilvl="0">
      <w:start w:val="1"/>
      <w:numFmt w:val="decimal"/>
      <w:lvlText w:val="%1"/>
      <w:lvlJc w:val="left"/>
      <w:pPr>
        <w:ind w:left="432" w:hanging="432"/>
      </w:pPr>
      <w:rPr>
        <w:rFonts w:hint="default"/>
        <w:b w:val="0"/>
      </w:rPr>
    </w:lvl>
    <w:lvl w:ilvl="1">
      <w:start w:val="2"/>
      <w:numFmt w:val="decimal"/>
      <w:lvlText w:val="%1.%2"/>
      <w:lvlJc w:val="left"/>
      <w:pPr>
        <w:ind w:left="576"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b w:val="0"/>
      </w:rPr>
    </w:lvl>
    <w:lvl w:ilvl="4">
      <w:start w:val="1"/>
      <w:numFmt w:val="decimal"/>
      <w:lvlText w:val="%1.%2.%3.%4.%5"/>
      <w:lvlJc w:val="left"/>
      <w:pPr>
        <w:ind w:left="1008" w:hanging="1008"/>
      </w:pPr>
      <w:rPr>
        <w:rFonts w:hint="default"/>
        <w:b w:val="0"/>
      </w:rPr>
    </w:lvl>
    <w:lvl w:ilvl="5">
      <w:start w:val="1"/>
      <w:numFmt w:val="decimal"/>
      <w:lvlText w:val="%1.%2.%3.%4.%5.%6"/>
      <w:lvlJc w:val="left"/>
      <w:pPr>
        <w:ind w:left="1152" w:hanging="1152"/>
      </w:pPr>
      <w:rPr>
        <w:rFonts w:hint="default"/>
        <w:b w:val="0"/>
      </w:rPr>
    </w:lvl>
    <w:lvl w:ilvl="6">
      <w:start w:val="1"/>
      <w:numFmt w:val="decimal"/>
      <w:lvlText w:val="%1.%2.%3.%4.%5.%6.%7"/>
      <w:lvlJc w:val="left"/>
      <w:pPr>
        <w:ind w:left="1296" w:hanging="1296"/>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584" w:hanging="1584"/>
      </w:pPr>
      <w:rPr>
        <w:rFonts w:hint="default"/>
        <w:b w:val="0"/>
      </w:rPr>
    </w:lvl>
  </w:abstractNum>
  <w:abstractNum w:abstractNumId="18" w15:restartNumberingAfterBreak="0">
    <w:nsid w:val="29FF65DC"/>
    <w:multiLevelType w:val="multilevel"/>
    <w:tmpl w:val="C998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C5DA2"/>
    <w:multiLevelType w:val="hybridMultilevel"/>
    <w:tmpl w:val="B2F4EC60"/>
    <w:lvl w:ilvl="0" w:tplc="52AAB5A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381799"/>
    <w:multiLevelType w:val="hybridMultilevel"/>
    <w:tmpl w:val="F9387A6A"/>
    <w:lvl w:ilvl="0" w:tplc="08090001">
      <w:start w:val="1"/>
      <w:numFmt w:val="bullet"/>
      <w:lvlText w:val=""/>
      <w:lvlJc w:val="left"/>
      <w:pPr>
        <w:tabs>
          <w:tab w:val="num" w:pos="720"/>
        </w:tabs>
        <w:ind w:left="720" w:hanging="360"/>
      </w:pPr>
      <w:rPr>
        <w:rFonts w:ascii="Symbol" w:hAnsi="Symbol" w:hint="default"/>
      </w:rPr>
    </w:lvl>
    <w:lvl w:ilvl="1" w:tplc="38E64B4E">
      <w:start w:val="1"/>
      <w:numFmt w:val="decimal"/>
      <w:lvlText w:val="%2."/>
      <w:lvlJc w:val="left"/>
      <w:pPr>
        <w:tabs>
          <w:tab w:val="num" w:pos="1440"/>
        </w:tabs>
        <w:ind w:left="1440" w:hanging="360"/>
      </w:pPr>
      <w:rPr>
        <w:rFonts w:hint="default"/>
      </w:rPr>
    </w:lvl>
    <w:lvl w:ilvl="2" w:tplc="CE4249C0">
      <w:start w:val="3"/>
      <w:numFmt w:val="lowerLetter"/>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37AE3C8D"/>
    <w:multiLevelType w:val="multilevel"/>
    <w:tmpl w:val="5D3C3A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1982315"/>
    <w:multiLevelType w:val="multilevel"/>
    <w:tmpl w:val="1E8E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83F02"/>
    <w:multiLevelType w:val="hybridMultilevel"/>
    <w:tmpl w:val="E1DC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53919"/>
    <w:multiLevelType w:val="hybridMultilevel"/>
    <w:tmpl w:val="963A929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6D50E76"/>
    <w:multiLevelType w:val="hybridMultilevel"/>
    <w:tmpl w:val="05E8FD9C"/>
    <w:lvl w:ilvl="0" w:tplc="A7FC1DD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0A6BD5"/>
    <w:multiLevelType w:val="hybridMultilevel"/>
    <w:tmpl w:val="510C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F447CA"/>
    <w:multiLevelType w:val="hybridMultilevel"/>
    <w:tmpl w:val="94F6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120D57"/>
    <w:multiLevelType w:val="multilevel"/>
    <w:tmpl w:val="3F5C369E"/>
    <w:lvl w:ilvl="0">
      <w:start w:val="1"/>
      <w:numFmt w:val="decimal"/>
      <w:lvlText w:val="%1"/>
      <w:lvlJc w:val="left"/>
      <w:pPr>
        <w:ind w:left="420" w:hanging="4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29" w15:restartNumberingAfterBreak="0">
    <w:nsid w:val="51056A87"/>
    <w:multiLevelType w:val="hybridMultilevel"/>
    <w:tmpl w:val="DA9A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480F0E"/>
    <w:multiLevelType w:val="hybridMultilevel"/>
    <w:tmpl w:val="4FE6B122"/>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53121A"/>
    <w:multiLevelType w:val="hybridMultilevel"/>
    <w:tmpl w:val="6736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D361C8"/>
    <w:multiLevelType w:val="hybridMultilevel"/>
    <w:tmpl w:val="FC7CEF7E"/>
    <w:lvl w:ilvl="0" w:tplc="52AAB5A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466D63"/>
    <w:multiLevelType w:val="hybridMultilevel"/>
    <w:tmpl w:val="963A929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6A241C7"/>
    <w:multiLevelType w:val="hybridMultilevel"/>
    <w:tmpl w:val="54F46898"/>
    <w:lvl w:ilvl="0" w:tplc="A072C2BC">
      <w:start w:val="1"/>
      <w:numFmt w:val="bullet"/>
      <w:lvlText w:val="-"/>
      <w:lvlJc w:val="left"/>
      <w:pPr>
        <w:ind w:left="1440" w:hanging="360"/>
      </w:pPr>
      <w:rPr>
        <w:rFonts w:ascii="Calibri" w:eastAsia="Times New Roman" w:hAnsi="Calibri" w:cs="Calibr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C07B1E"/>
    <w:multiLevelType w:val="hybridMultilevel"/>
    <w:tmpl w:val="0B1C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B95D23"/>
    <w:multiLevelType w:val="multilevel"/>
    <w:tmpl w:val="391C6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E2D69"/>
    <w:multiLevelType w:val="hybridMultilevel"/>
    <w:tmpl w:val="963A929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5E72016D"/>
    <w:multiLevelType w:val="multilevel"/>
    <w:tmpl w:val="E4D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A6B52"/>
    <w:multiLevelType w:val="hybridMultilevel"/>
    <w:tmpl w:val="BA62D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9C432E"/>
    <w:multiLevelType w:val="hybridMultilevel"/>
    <w:tmpl w:val="0C6E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05F79"/>
    <w:multiLevelType w:val="hybridMultilevel"/>
    <w:tmpl w:val="375640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705139"/>
    <w:multiLevelType w:val="hybridMultilevel"/>
    <w:tmpl w:val="0D54B730"/>
    <w:lvl w:ilvl="0" w:tplc="7476510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5E93E06"/>
    <w:multiLevelType w:val="multilevel"/>
    <w:tmpl w:val="91806DEA"/>
    <w:lvl w:ilvl="0">
      <w:start w:val="1"/>
      <w:numFmt w:val="decimal"/>
      <w:lvlText w:val="%1"/>
      <w:lvlJc w:val="left"/>
      <w:pPr>
        <w:ind w:left="432" w:hanging="432"/>
      </w:pPr>
      <w:rPr>
        <w:rFonts w:hint="default"/>
        <w:b w:val="0"/>
      </w:rPr>
    </w:lvl>
    <w:lvl w:ilvl="1">
      <w:start w:val="2"/>
      <w:numFmt w:val="decimal"/>
      <w:lvlText w:val="%1.%2"/>
      <w:lvlJc w:val="left"/>
      <w:pPr>
        <w:ind w:left="576"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b w:val="0"/>
      </w:rPr>
    </w:lvl>
    <w:lvl w:ilvl="4">
      <w:start w:val="1"/>
      <w:numFmt w:val="decimal"/>
      <w:lvlText w:val="%1.%2.%3.%4.%5"/>
      <w:lvlJc w:val="left"/>
      <w:pPr>
        <w:ind w:left="1008" w:hanging="1008"/>
      </w:pPr>
      <w:rPr>
        <w:rFonts w:hint="default"/>
        <w:b w:val="0"/>
      </w:rPr>
    </w:lvl>
    <w:lvl w:ilvl="5">
      <w:start w:val="1"/>
      <w:numFmt w:val="decimal"/>
      <w:lvlText w:val="%1.%2.%3.%4.%5.%6"/>
      <w:lvlJc w:val="left"/>
      <w:pPr>
        <w:ind w:left="1152" w:hanging="1152"/>
      </w:pPr>
      <w:rPr>
        <w:rFonts w:hint="default"/>
        <w:b w:val="0"/>
      </w:rPr>
    </w:lvl>
    <w:lvl w:ilvl="6">
      <w:start w:val="1"/>
      <w:numFmt w:val="decimal"/>
      <w:lvlText w:val="%1.%2.%3.%4.%5.%6.%7"/>
      <w:lvlJc w:val="left"/>
      <w:pPr>
        <w:ind w:left="1296" w:hanging="1296"/>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584" w:hanging="1584"/>
      </w:pPr>
      <w:rPr>
        <w:rFonts w:hint="default"/>
        <w:b w:val="0"/>
      </w:rPr>
    </w:lvl>
  </w:abstractNum>
  <w:abstractNum w:abstractNumId="44" w15:restartNumberingAfterBreak="0">
    <w:nsid w:val="770B4215"/>
    <w:multiLevelType w:val="hybridMultilevel"/>
    <w:tmpl w:val="4FE6B122"/>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877F2E"/>
    <w:multiLevelType w:val="hybridMultilevel"/>
    <w:tmpl w:val="B658F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DF2F6A"/>
    <w:multiLevelType w:val="hybridMultilevel"/>
    <w:tmpl w:val="863E9B4E"/>
    <w:lvl w:ilvl="0" w:tplc="52AAB5A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E5CD8"/>
    <w:multiLevelType w:val="hybridMultilevel"/>
    <w:tmpl w:val="1DD6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774550">
    <w:abstractNumId w:val="10"/>
  </w:num>
  <w:num w:numId="2" w16cid:durableId="1442606808">
    <w:abstractNumId w:val="1"/>
  </w:num>
  <w:num w:numId="3" w16cid:durableId="1472285003">
    <w:abstractNumId w:val="22"/>
  </w:num>
  <w:num w:numId="4" w16cid:durableId="1443720805">
    <w:abstractNumId w:val="36"/>
  </w:num>
  <w:num w:numId="5" w16cid:durableId="146476695">
    <w:abstractNumId w:val="18"/>
  </w:num>
  <w:num w:numId="6" w16cid:durableId="467862687">
    <w:abstractNumId w:val="27"/>
  </w:num>
  <w:num w:numId="7" w16cid:durableId="1012952894">
    <w:abstractNumId w:val="0"/>
  </w:num>
  <w:num w:numId="8" w16cid:durableId="805466874">
    <w:abstractNumId w:val="12"/>
  </w:num>
  <w:num w:numId="9" w16cid:durableId="246573459">
    <w:abstractNumId w:val="32"/>
  </w:num>
  <w:num w:numId="10" w16cid:durableId="929658391">
    <w:abstractNumId w:val="19"/>
  </w:num>
  <w:num w:numId="11" w16cid:durableId="934754008">
    <w:abstractNumId w:val="46"/>
  </w:num>
  <w:num w:numId="12" w16cid:durableId="94323239">
    <w:abstractNumId w:val="15"/>
  </w:num>
  <w:num w:numId="13" w16cid:durableId="715743380">
    <w:abstractNumId w:val="26"/>
  </w:num>
  <w:num w:numId="14" w16cid:durableId="2076388267">
    <w:abstractNumId w:val="11"/>
  </w:num>
  <w:num w:numId="15" w16cid:durableId="96601225">
    <w:abstractNumId w:val="6"/>
  </w:num>
  <w:num w:numId="16" w16cid:durableId="1822119159">
    <w:abstractNumId w:val="47"/>
  </w:num>
  <w:num w:numId="17" w16cid:durableId="1793668203">
    <w:abstractNumId w:val="8"/>
  </w:num>
  <w:num w:numId="18" w16cid:durableId="62996316">
    <w:abstractNumId w:val="40"/>
  </w:num>
  <w:num w:numId="19" w16cid:durableId="658921063">
    <w:abstractNumId w:val="29"/>
  </w:num>
  <w:num w:numId="20" w16cid:durableId="981271426">
    <w:abstractNumId w:val="31"/>
  </w:num>
  <w:num w:numId="21" w16cid:durableId="434054971">
    <w:abstractNumId w:val="35"/>
  </w:num>
  <w:num w:numId="22" w16cid:durableId="1446465293">
    <w:abstractNumId w:val="4"/>
  </w:num>
  <w:num w:numId="23" w16cid:durableId="1704400937">
    <w:abstractNumId w:val="39"/>
  </w:num>
  <w:num w:numId="24" w16cid:durableId="1439596273">
    <w:abstractNumId w:val="23"/>
  </w:num>
  <w:num w:numId="25" w16cid:durableId="1701206349">
    <w:abstractNumId w:val="38"/>
  </w:num>
  <w:num w:numId="26" w16cid:durableId="667946671">
    <w:abstractNumId w:val="45"/>
  </w:num>
  <w:num w:numId="27" w16cid:durableId="1939866010">
    <w:abstractNumId w:val="3"/>
  </w:num>
  <w:num w:numId="28" w16cid:durableId="835649896">
    <w:abstractNumId w:val="16"/>
  </w:num>
  <w:num w:numId="29" w16cid:durableId="599722699">
    <w:abstractNumId w:val="20"/>
  </w:num>
  <w:num w:numId="30" w16cid:durableId="813717692">
    <w:abstractNumId w:val="44"/>
  </w:num>
  <w:num w:numId="31" w16cid:durableId="2138792134">
    <w:abstractNumId w:val="30"/>
  </w:num>
  <w:num w:numId="32" w16cid:durableId="682166766">
    <w:abstractNumId w:val="41"/>
  </w:num>
  <w:num w:numId="33" w16cid:durableId="562330870">
    <w:abstractNumId w:val="28"/>
  </w:num>
  <w:num w:numId="34" w16cid:durableId="254172785">
    <w:abstractNumId w:val="25"/>
  </w:num>
  <w:num w:numId="35" w16cid:durableId="746994680">
    <w:abstractNumId w:val="34"/>
  </w:num>
  <w:num w:numId="36" w16cid:durableId="1496266256">
    <w:abstractNumId w:val="7"/>
  </w:num>
  <w:num w:numId="37" w16cid:durableId="1282567314">
    <w:abstractNumId w:val="2"/>
  </w:num>
  <w:num w:numId="38" w16cid:durableId="97919987">
    <w:abstractNumId w:val="42"/>
  </w:num>
  <w:num w:numId="39" w16cid:durableId="383988608">
    <w:abstractNumId w:val="5"/>
  </w:num>
  <w:num w:numId="40" w16cid:durableId="511995433">
    <w:abstractNumId w:val="43"/>
  </w:num>
  <w:num w:numId="41" w16cid:durableId="540436515">
    <w:abstractNumId w:val="17"/>
  </w:num>
  <w:num w:numId="42" w16cid:durableId="939340205">
    <w:abstractNumId w:val="21"/>
  </w:num>
  <w:num w:numId="43" w16cid:durableId="802773899">
    <w:abstractNumId w:val="24"/>
  </w:num>
  <w:num w:numId="44" w16cid:durableId="1494762985">
    <w:abstractNumId w:val="14"/>
  </w:num>
  <w:num w:numId="45" w16cid:durableId="1447653772">
    <w:abstractNumId w:val="37"/>
  </w:num>
  <w:num w:numId="46" w16cid:durableId="1330016479">
    <w:abstractNumId w:val="33"/>
  </w:num>
  <w:num w:numId="47" w16cid:durableId="866219634">
    <w:abstractNumId w:val="9"/>
  </w:num>
  <w:num w:numId="48" w16cid:durableId="1919943088">
    <w:abstractNumId w:val="1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gTH-FAS">
    <w15:presenceInfo w15:providerId="None" w15:userId="TrangTH-F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14F"/>
    <w:rsid w:val="00020284"/>
    <w:rsid w:val="00025911"/>
    <w:rsid w:val="00040820"/>
    <w:rsid w:val="0004084B"/>
    <w:rsid w:val="00044D73"/>
    <w:rsid w:val="00046BA5"/>
    <w:rsid w:val="000504AF"/>
    <w:rsid w:val="000741BB"/>
    <w:rsid w:val="00081969"/>
    <w:rsid w:val="000845F8"/>
    <w:rsid w:val="000846C9"/>
    <w:rsid w:val="00084F20"/>
    <w:rsid w:val="000A0141"/>
    <w:rsid w:val="000B54B1"/>
    <w:rsid w:val="000C52E2"/>
    <w:rsid w:val="000D12B0"/>
    <w:rsid w:val="000E2782"/>
    <w:rsid w:val="000E5570"/>
    <w:rsid w:val="000E7E95"/>
    <w:rsid w:val="000F4607"/>
    <w:rsid w:val="000F63FD"/>
    <w:rsid w:val="001065F6"/>
    <w:rsid w:val="00111519"/>
    <w:rsid w:val="001122AF"/>
    <w:rsid w:val="00150C48"/>
    <w:rsid w:val="001523AA"/>
    <w:rsid w:val="0015638A"/>
    <w:rsid w:val="00163C9D"/>
    <w:rsid w:val="0016719F"/>
    <w:rsid w:val="00186BAA"/>
    <w:rsid w:val="001960C8"/>
    <w:rsid w:val="001A0596"/>
    <w:rsid w:val="001A1D19"/>
    <w:rsid w:val="001B1E88"/>
    <w:rsid w:val="001B1FDF"/>
    <w:rsid w:val="001B4DE9"/>
    <w:rsid w:val="001B5472"/>
    <w:rsid w:val="001C3C5B"/>
    <w:rsid w:val="001E0737"/>
    <w:rsid w:val="001E1434"/>
    <w:rsid w:val="001F1F2E"/>
    <w:rsid w:val="001F77F2"/>
    <w:rsid w:val="001F7AC4"/>
    <w:rsid w:val="002007A8"/>
    <w:rsid w:val="00206423"/>
    <w:rsid w:val="0021167C"/>
    <w:rsid w:val="0021180D"/>
    <w:rsid w:val="00221089"/>
    <w:rsid w:val="0022436A"/>
    <w:rsid w:val="00226040"/>
    <w:rsid w:val="002310E7"/>
    <w:rsid w:val="00253699"/>
    <w:rsid w:val="0026173D"/>
    <w:rsid w:val="00267485"/>
    <w:rsid w:val="00280ACC"/>
    <w:rsid w:val="002867BD"/>
    <w:rsid w:val="00287B10"/>
    <w:rsid w:val="00292829"/>
    <w:rsid w:val="002A566F"/>
    <w:rsid w:val="002A6513"/>
    <w:rsid w:val="002A671D"/>
    <w:rsid w:val="002C0191"/>
    <w:rsid w:val="002C6342"/>
    <w:rsid w:val="002D2878"/>
    <w:rsid w:val="002D5E46"/>
    <w:rsid w:val="002F5BA9"/>
    <w:rsid w:val="0031474C"/>
    <w:rsid w:val="00316EF1"/>
    <w:rsid w:val="00330800"/>
    <w:rsid w:val="003404FF"/>
    <w:rsid w:val="00341871"/>
    <w:rsid w:val="00345F57"/>
    <w:rsid w:val="003726B0"/>
    <w:rsid w:val="00377FD2"/>
    <w:rsid w:val="00380FDA"/>
    <w:rsid w:val="0038317A"/>
    <w:rsid w:val="00387F8D"/>
    <w:rsid w:val="003900AF"/>
    <w:rsid w:val="003A0640"/>
    <w:rsid w:val="003A71A9"/>
    <w:rsid w:val="003D02B0"/>
    <w:rsid w:val="003E4D51"/>
    <w:rsid w:val="003E6226"/>
    <w:rsid w:val="003F1280"/>
    <w:rsid w:val="003F76BE"/>
    <w:rsid w:val="0041729F"/>
    <w:rsid w:val="00420AEA"/>
    <w:rsid w:val="0042672A"/>
    <w:rsid w:val="00426D14"/>
    <w:rsid w:val="00430182"/>
    <w:rsid w:val="00473159"/>
    <w:rsid w:val="0048653D"/>
    <w:rsid w:val="0049631E"/>
    <w:rsid w:val="004A0FC2"/>
    <w:rsid w:val="004A571E"/>
    <w:rsid w:val="004A7445"/>
    <w:rsid w:val="004C0830"/>
    <w:rsid w:val="004E4640"/>
    <w:rsid w:val="004E68D8"/>
    <w:rsid w:val="00510AF7"/>
    <w:rsid w:val="00511C97"/>
    <w:rsid w:val="00520AB8"/>
    <w:rsid w:val="005431C8"/>
    <w:rsid w:val="0055430E"/>
    <w:rsid w:val="00556FA2"/>
    <w:rsid w:val="0057197F"/>
    <w:rsid w:val="005721A9"/>
    <w:rsid w:val="005971A4"/>
    <w:rsid w:val="005A26D8"/>
    <w:rsid w:val="005B0DA3"/>
    <w:rsid w:val="005C2E74"/>
    <w:rsid w:val="005C3559"/>
    <w:rsid w:val="005C5C9E"/>
    <w:rsid w:val="005C5CDF"/>
    <w:rsid w:val="005D2EAA"/>
    <w:rsid w:val="005E11B5"/>
    <w:rsid w:val="005E3B4F"/>
    <w:rsid w:val="005E5353"/>
    <w:rsid w:val="005F531E"/>
    <w:rsid w:val="00612BCB"/>
    <w:rsid w:val="00630949"/>
    <w:rsid w:val="00633AC7"/>
    <w:rsid w:val="00636197"/>
    <w:rsid w:val="00637EBF"/>
    <w:rsid w:val="00644305"/>
    <w:rsid w:val="006461DB"/>
    <w:rsid w:val="0066614E"/>
    <w:rsid w:val="00674F7A"/>
    <w:rsid w:val="006B4C0B"/>
    <w:rsid w:val="006B5738"/>
    <w:rsid w:val="006D0BCB"/>
    <w:rsid w:val="006D584B"/>
    <w:rsid w:val="006F52F5"/>
    <w:rsid w:val="00712249"/>
    <w:rsid w:val="007176DF"/>
    <w:rsid w:val="00723EA1"/>
    <w:rsid w:val="00740AF4"/>
    <w:rsid w:val="00741EFF"/>
    <w:rsid w:val="0075614F"/>
    <w:rsid w:val="00757832"/>
    <w:rsid w:val="00777030"/>
    <w:rsid w:val="00790745"/>
    <w:rsid w:val="007910C1"/>
    <w:rsid w:val="007A0267"/>
    <w:rsid w:val="007A34EA"/>
    <w:rsid w:val="007A5877"/>
    <w:rsid w:val="007B5972"/>
    <w:rsid w:val="007C29A1"/>
    <w:rsid w:val="007C5709"/>
    <w:rsid w:val="007E0481"/>
    <w:rsid w:val="007E1470"/>
    <w:rsid w:val="007F362C"/>
    <w:rsid w:val="00802402"/>
    <w:rsid w:val="00802D10"/>
    <w:rsid w:val="00815E6A"/>
    <w:rsid w:val="00826DDA"/>
    <w:rsid w:val="00847050"/>
    <w:rsid w:val="0085240D"/>
    <w:rsid w:val="00856BC5"/>
    <w:rsid w:val="00864AF3"/>
    <w:rsid w:val="00875D95"/>
    <w:rsid w:val="008777F4"/>
    <w:rsid w:val="008A4F77"/>
    <w:rsid w:val="008D07CA"/>
    <w:rsid w:val="008D1CCF"/>
    <w:rsid w:val="008D2035"/>
    <w:rsid w:val="008E2558"/>
    <w:rsid w:val="008F3F52"/>
    <w:rsid w:val="00902902"/>
    <w:rsid w:val="00907EAD"/>
    <w:rsid w:val="00910BC4"/>
    <w:rsid w:val="00924FAE"/>
    <w:rsid w:val="00932C23"/>
    <w:rsid w:val="00952817"/>
    <w:rsid w:val="00955DD7"/>
    <w:rsid w:val="00961833"/>
    <w:rsid w:val="00967DFE"/>
    <w:rsid w:val="009741BF"/>
    <w:rsid w:val="00975A46"/>
    <w:rsid w:val="00990DD1"/>
    <w:rsid w:val="009B4ED7"/>
    <w:rsid w:val="009D0E7C"/>
    <w:rsid w:val="009D7463"/>
    <w:rsid w:val="009F0412"/>
    <w:rsid w:val="00A056C4"/>
    <w:rsid w:val="00A21FB9"/>
    <w:rsid w:val="00A24839"/>
    <w:rsid w:val="00A3013C"/>
    <w:rsid w:val="00A5198C"/>
    <w:rsid w:val="00A563A9"/>
    <w:rsid w:val="00A65798"/>
    <w:rsid w:val="00A67EAA"/>
    <w:rsid w:val="00A9598D"/>
    <w:rsid w:val="00AA0BD9"/>
    <w:rsid w:val="00AA79BF"/>
    <w:rsid w:val="00AC2268"/>
    <w:rsid w:val="00AC479F"/>
    <w:rsid w:val="00AF24D2"/>
    <w:rsid w:val="00B00928"/>
    <w:rsid w:val="00B25BE3"/>
    <w:rsid w:val="00B33352"/>
    <w:rsid w:val="00B33CAB"/>
    <w:rsid w:val="00B34221"/>
    <w:rsid w:val="00B342DB"/>
    <w:rsid w:val="00B444C7"/>
    <w:rsid w:val="00B702DA"/>
    <w:rsid w:val="00B8386F"/>
    <w:rsid w:val="00B8395A"/>
    <w:rsid w:val="00B84244"/>
    <w:rsid w:val="00B86747"/>
    <w:rsid w:val="00B956D4"/>
    <w:rsid w:val="00BA6338"/>
    <w:rsid w:val="00BA72A6"/>
    <w:rsid w:val="00BB2929"/>
    <w:rsid w:val="00BD4E89"/>
    <w:rsid w:val="00BE3AFB"/>
    <w:rsid w:val="00BF57C6"/>
    <w:rsid w:val="00BF7007"/>
    <w:rsid w:val="00C04B3B"/>
    <w:rsid w:val="00C1291C"/>
    <w:rsid w:val="00C23F48"/>
    <w:rsid w:val="00C309BF"/>
    <w:rsid w:val="00C37B6E"/>
    <w:rsid w:val="00C40A6D"/>
    <w:rsid w:val="00C47B59"/>
    <w:rsid w:val="00C5089D"/>
    <w:rsid w:val="00C5280D"/>
    <w:rsid w:val="00C644A9"/>
    <w:rsid w:val="00C82649"/>
    <w:rsid w:val="00C85FA2"/>
    <w:rsid w:val="00C87929"/>
    <w:rsid w:val="00CA5072"/>
    <w:rsid w:val="00CB28BA"/>
    <w:rsid w:val="00CB528F"/>
    <w:rsid w:val="00CB6457"/>
    <w:rsid w:val="00CD445B"/>
    <w:rsid w:val="00CD4ED7"/>
    <w:rsid w:val="00CE29BE"/>
    <w:rsid w:val="00CE3C6C"/>
    <w:rsid w:val="00CF004F"/>
    <w:rsid w:val="00CF4377"/>
    <w:rsid w:val="00D02E11"/>
    <w:rsid w:val="00D277A9"/>
    <w:rsid w:val="00D30D21"/>
    <w:rsid w:val="00D465C8"/>
    <w:rsid w:val="00D53490"/>
    <w:rsid w:val="00D53C8C"/>
    <w:rsid w:val="00D55006"/>
    <w:rsid w:val="00D6050B"/>
    <w:rsid w:val="00D72E27"/>
    <w:rsid w:val="00D76D74"/>
    <w:rsid w:val="00D91784"/>
    <w:rsid w:val="00DA09FB"/>
    <w:rsid w:val="00DA7AAB"/>
    <w:rsid w:val="00DB1D07"/>
    <w:rsid w:val="00DC5195"/>
    <w:rsid w:val="00DD30C0"/>
    <w:rsid w:val="00DE5BAF"/>
    <w:rsid w:val="00DF19FA"/>
    <w:rsid w:val="00DF49B8"/>
    <w:rsid w:val="00DF5CD4"/>
    <w:rsid w:val="00DF6EB3"/>
    <w:rsid w:val="00E01133"/>
    <w:rsid w:val="00E0316D"/>
    <w:rsid w:val="00E130FF"/>
    <w:rsid w:val="00E13783"/>
    <w:rsid w:val="00E17479"/>
    <w:rsid w:val="00E465AF"/>
    <w:rsid w:val="00E675AC"/>
    <w:rsid w:val="00E710CC"/>
    <w:rsid w:val="00E71742"/>
    <w:rsid w:val="00E75242"/>
    <w:rsid w:val="00EA2265"/>
    <w:rsid w:val="00EC279E"/>
    <w:rsid w:val="00EC3E5C"/>
    <w:rsid w:val="00EC5FE6"/>
    <w:rsid w:val="00EE3F48"/>
    <w:rsid w:val="00EF1B77"/>
    <w:rsid w:val="00EF3FE0"/>
    <w:rsid w:val="00EF5F3C"/>
    <w:rsid w:val="00F00BA7"/>
    <w:rsid w:val="00F03229"/>
    <w:rsid w:val="00F042DA"/>
    <w:rsid w:val="00F11B5B"/>
    <w:rsid w:val="00F23D9C"/>
    <w:rsid w:val="00F53384"/>
    <w:rsid w:val="00F554B7"/>
    <w:rsid w:val="00F5782F"/>
    <w:rsid w:val="00F6487F"/>
    <w:rsid w:val="00F70E05"/>
    <w:rsid w:val="00F7375B"/>
    <w:rsid w:val="00F74642"/>
    <w:rsid w:val="00F75D92"/>
    <w:rsid w:val="00F81121"/>
    <w:rsid w:val="00F82ED2"/>
    <w:rsid w:val="00F92CA4"/>
    <w:rsid w:val="00F93CBE"/>
    <w:rsid w:val="00F952D7"/>
    <w:rsid w:val="00F970C0"/>
    <w:rsid w:val="00FA1E30"/>
    <w:rsid w:val="00FA212D"/>
    <w:rsid w:val="00FA6647"/>
    <w:rsid w:val="00FB540A"/>
    <w:rsid w:val="00FD45CA"/>
    <w:rsid w:val="00FD5610"/>
    <w:rsid w:val="00FD641A"/>
    <w:rsid w:val="00FD717F"/>
    <w:rsid w:val="00FE15CB"/>
    <w:rsid w:val="00FF1DD9"/>
    <w:rsid w:val="00FF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27D6"/>
  <w15:chartTrackingRefBased/>
  <w15:docId w15:val="{75DC7384-DD87-4C74-923B-19F42005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4F"/>
    <w:pPr>
      <w:spacing w:after="60" w:line="360" w:lineRule="auto"/>
      <w:jc w:val="both"/>
    </w:pPr>
    <w:rPr>
      <w:rFonts w:ascii="Lucida Sans" w:eastAsia="Lucida Sans" w:hAnsi="Lucida Sans" w:cs="Times New Roman"/>
      <w:color w:val="000000"/>
      <w:sz w:val="24"/>
      <w:lang w:val="en-GB"/>
    </w:rPr>
  </w:style>
  <w:style w:type="paragraph" w:styleId="Heading1">
    <w:name w:val="heading 1"/>
    <w:basedOn w:val="Title"/>
    <w:next w:val="Normal"/>
    <w:link w:val="Heading1Char"/>
    <w:uiPriority w:val="9"/>
    <w:qFormat/>
    <w:rsid w:val="0075614F"/>
    <w:pPr>
      <w:keepNext/>
      <w:keepLines/>
      <w:pBdr>
        <w:bottom w:val="single" w:sz="8" w:space="4" w:color="5B9BD5" w:themeColor="accent1"/>
      </w:pBdr>
      <w:spacing w:before="480" w:after="360" w:line="360" w:lineRule="auto"/>
      <w:jc w:val="left"/>
      <w:outlineLvl w:val="0"/>
    </w:pPr>
    <w:rPr>
      <w:rFonts w:ascii="Lucida Sans" w:hAnsi="Lucida Sans" w:eastAsia="Lucida Sans"/>
      <w:b/>
      <w:bCs/>
      <w:color w:val="000000"/>
      <w:spacing w:val="5"/>
      <w:sz w:val="32"/>
      <w:szCs w:val="28"/>
    </w:rPr>
  </w:style>
  <w:style w:type="paragraph" w:styleId="Heading2">
    <w:name w:val="heading 2"/>
    <w:basedOn w:val="ListParagraph"/>
    <w:next w:val="Normal"/>
    <w:link w:val="Heading2Char"/>
    <w:uiPriority w:val="9"/>
    <w:unhideWhenUsed/>
    <w:qFormat/>
    <w:rsid w:val="0075614F"/>
    <w:pPr>
      <w:spacing w:after="0" w:line="360" w:lineRule="auto"/>
      <w:ind w:left="0" w:firstLine="0"/>
      <w:jc w:val="left"/>
      <w:outlineLvl w:val="1"/>
    </w:pPr>
    <w:rPr>
      <w:rFonts w:ascii="Lucida Sans" w:hAnsi="Lucida Sans" w:eastAsia="Lucida Sans"/>
      <w:b/>
      <w:color w:val="000000"/>
      <w:sz w:val="28"/>
      <w:szCs w:val="26"/>
    </w:rPr>
  </w:style>
  <w:style w:type="paragraph" w:styleId="Heading3">
    <w:name w:val="heading 3"/>
    <w:basedOn w:val="Normal"/>
    <w:next w:val="Normal"/>
    <w:link w:val="Heading3Char"/>
    <w:uiPriority w:val="9"/>
    <w:semiHidden/>
    <w:unhideWhenUsed/>
    <w:qFormat/>
    <w:rsid w:val="000F63FD"/>
    <w:pPr>
      <w:keepNext/>
      <w:keepLines/>
      <w:spacing w:before="40" w:after="0" w:line="360" w:lineRule="auto"/>
      <w:outlineLvl w:val="2"/>
    </w:pPr>
    <w:rPr>
      <w:rFonts w:ascii="Lucida Sans" w:hAnsi="Lucida Sans" w:eastAsia="Lucida Sans"/>
      <w:b/>
      <w:color w:val="000000"/>
      <w:sz w:val="24"/>
      <w:szCs w:val="24"/>
    </w:rPr>
  </w:style>
  <w:style w:type="paragraph" w:styleId="Heading4">
    <w:name w:val="heading 4"/>
    <w:basedOn w:val="Normal"/>
    <w:next w:val="Normal"/>
    <w:link w:val="Heading4Char"/>
    <w:uiPriority w:val="9"/>
    <w:semiHidden/>
    <w:unhideWhenUsed/>
    <w:qFormat/>
    <w:rsid w:val="00380FDA"/>
    <w:pPr>
      <w:keepNext/>
      <w:keepLines/>
      <w:spacing w:before="40" w:after="0" w:line="360" w:lineRule="auto"/>
      <w:outlineLvl w:val="3"/>
    </w:pPr>
    <w:rPr>
      <w:rFonts w:ascii="Lucida Sans" w:hAnsi="Lucida Sans" w:eastAsia="Lucida Sans"/>
      <w:b/>
      <w:i/>
      <w:iCs/>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14F"/>
    <w:rPr>
      <w:rFonts w:ascii="Times New Roman" w:eastAsiaTheme="majorEastAsia" w:hAnsi="Times New Roman" w:cstheme="majorBidi"/>
      <w:bCs/>
      <w:color w:val="323E4F" w:themeColor="text2" w:themeShade="BF"/>
      <w:spacing w:val="5"/>
      <w:kern w:val="28"/>
      <w:sz w:val="44"/>
      <w:szCs w:val="28"/>
      <w:lang w:val="en-GB"/>
    </w:rPr>
  </w:style>
  <w:style w:type="character" w:customStyle="1" w:styleId="Heading2Char">
    <w:name w:val="Heading 2 Char"/>
    <w:basedOn w:val="DefaultParagraphFont"/>
    <w:link w:val="Heading2"/>
    <w:uiPriority w:val="9"/>
    <w:rsid w:val="0075614F"/>
    <w:rPr>
      <w:rFonts w:ascii="Times New Roman" w:eastAsia="Calibri" w:hAnsi="Times New Roman" w:cs="Times New Roman"/>
      <w:sz w:val="26"/>
      <w:szCs w:val="26"/>
      <w:lang w:val="en-GB"/>
    </w:rPr>
  </w:style>
  <w:style w:type="paragraph" w:customStyle="1" w:styleId="Default">
    <w:name w:val="Default"/>
    <w:rsid w:val="0075614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75614F"/>
    <w:pPr>
      <w:tabs>
        <w:tab w:val="center" w:pos="4680"/>
        <w:tab w:val="right" w:pos="9360"/>
      </w:tabs>
      <w:spacing w:after="0"/>
    </w:pPr>
  </w:style>
  <w:style w:type="character" w:customStyle="1" w:styleId="HeaderChar">
    <w:name w:val="Header Char"/>
    <w:basedOn w:val="DefaultParagraphFont"/>
    <w:link w:val="Header"/>
    <w:rsid w:val="0075614F"/>
    <w:rPr>
      <w:rFonts w:ascii="Times New Roman" w:eastAsia="Calibri" w:hAnsi="Times New Roman" w:cs="Times New Roman"/>
      <w:sz w:val="24"/>
      <w:lang w:val="en-GB"/>
    </w:rPr>
  </w:style>
  <w:style w:type="paragraph" w:styleId="Footer">
    <w:name w:val="footer"/>
    <w:basedOn w:val="Normal"/>
    <w:link w:val="FooterChar"/>
    <w:uiPriority w:val="99"/>
    <w:unhideWhenUsed/>
    <w:rsid w:val="0075614F"/>
    <w:pPr>
      <w:tabs>
        <w:tab w:val="center" w:pos="4680"/>
        <w:tab w:val="right" w:pos="9360"/>
      </w:tabs>
      <w:spacing w:after="0"/>
    </w:pPr>
  </w:style>
  <w:style w:type="character" w:customStyle="1" w:styleId="FooterChar">
    <w:name w:val="Footer Char"/>
    <w:basedOn w:val="DefaultParagraphFont"/>
    <w:link w:val="Footer"/>
    <w:uiPriority w:val="99"/>
    <w:rsid w:val="0075614F"/>
    <w:rPr>
      <w:rFonts w:ascii="Times New Roman" w:eastAsia="Calibri" w:hAnsi="Times New Roman" w:cs="Times New Roman"/>
      <w:sz w:val="24"/>
      <w:lang w:val="en-GB"/>
    </w:rPr>
  </w:style>
  <w:style w:type="paragraph" w:styleId="TOC1">
    <w:name w:val="toc 1"/>
    <w:basedOn w:val="Normal"/>
    <w:next w:val="Normal"/>
    <w:autoRedefine/>
    <w:uiPriority w:val="39"/>
    <w:qFormat/>
    <w:rsid w:val="0075614F"/>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character" w:styleId="Hyperlink">
    <w:name w:val="Hyperlink"/>
    <w:basedOn w:val="DefaultParagraphFont"/>
    <w:uiPriority w:val="99"/>
    <w:rsid w:val="0075614F"/>
    <w:rPr>
      <w:color w:val="0000FF"/>
      <w:u w:val="single"/>
    </w:rPr>
  </w:style>
  <w:style w:type="paragraph" w:customStyle="1" w:styleId="Paragraph">
    <w:name w:val="Paragraph"/>
    <w:basedOn w:val="Normal"/>
    <w:rsid w:val="0075614F"/>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ListParagraph">
    <w:name w:val="List Paragraph"/>
    <w:basedOn w:val="Normal"/>
    <w:uiPriority w:val="34"/>
    <w:qFormat/>
    <w:rsid w:val="0075614F"/>
    <w:pPr>
      <w:ind w:left="720"/>
      <w:contextualSpacing/>
    </w:pPr>
  </w:style>
  <w:style w:type="paragraph" w:styleId="TOCHeading">
    <w:name w:val="TOC Heading"/>
    <w:basedOn w:val="Heading1"/>
    <w:next w:val="Normal"/>
    <w:uiPriority w:val="39"/>
    <w:unhideWhenUsed/>
    <w:qFormat/>
    <w:rsid w:val="0075614F"/>
    <w:pPr>
      <w:spacing w:after="0" w:line="276" w:lineRule="auto"/>
      <w:outlineLvl w:val="9"/>
    </w:pPr>
    <w:rPr>
      <w:rFonts w:asciiTheme="majorHAnsi" w:hAnsiTheme="majorHAnsi"/>
      <w:color w:val="2E74B5" w:themeColor="accent1" w:themeShade="BF"/>
      <w:lang w:val="en-US"/>
    </w:rPr>
  </w:style>
  <w:style w:type="table" w:styleId="TableGrid">
    <w:name w:val="Table Grid"/>
    <w:basedOn w:val="TableNormal"/>
    <w:uiPriority w:val="59"/>
    <w:rsid w:val="007561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1">
    <w:name w:val="Body 1"/>
    <w:rsid w:val="0075614F"/>
    <w:pPr>
      <w:spacing w:after="0" w:line="240" w:lineRule="auto"/>
    </w:pPr>
    <w:rPr>
      <w:rFonts w:ascii="Helvetica" w:eastAsia="Times New Roman" w:hAnsi="Helvetica" w:cs="Times New Roman"/>
      <w:color w:val="000000"/>
      <w:sz w:val="24"/>
      <w:szCs w:val="20"/>
    </w:rPr>
  </w:style>
  <w:style w:type="paragraph" w:styleId="Title">
    <w:name w:val="Title"/>
    <w:basedOn w:val="Normal"/>
    <w:next w:val="Normal"/>
    <w:link w:val="TitleChar"/>
    <w:uiPriority w:val="10"/>
    <w:qFormat/>
    <w:rsid w:val="0075614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14F"/>
    <w:rPr>
      <w:rFonts w:asciiTheme="majorHAnsi" w:eastAsiaTheme="majorEastAsia" w:hAnsiTheme="majorHAnsi" w:cstheme="majorBidi"/>
      <w:spacing w:val="-10"/>
      <w:kern w:val="28"/>
      <w:sz w:val="56"/>
      <w:szCs w:val="56"/>
      <w:lang w:val="en-GB"/>
    </w:rPr>
  </w:style>
  <w:style w:type="character" w:styleId="Strong">
    <w:name w:val="Strong"/>
    <w:basedOn w:val="DefaultParagraphFont"/>
    <w:uiPriority w:val="22"/>
    <w:qFormat/>
    <w:rsid w:val="0075614F"/>
    <w:rPr>
      <w:b/>
      <w:bCs/>
    </w:rPr>
  </w:style>
  <w:style w:type="paragraph" w:styleId="NormalWeb">
    <w:name w:val="Normal (Web)"/>
    <w:basedOn w:val="Normal"/>
    <w:uiPriority w:val="99"/>
    <w:unhideWhenUsed/>
    <w:rsid w:val="0075614F"/>
    <w:pPr>
      <w:spacing w:before="100" w:beforeAutospacing="1" w:after="100" w:afterAutospacing="1"/>
      <w:jc w:val="left"/>
    </w:pPr>
    <w:rPr>
      <w:rFonts w:eastAsia="Times New Roman"/>
      <w:szCs w:val="24"/>
      <w:lang w:val="en-US"/>
    </w:rPr>
  </w:style>
  <w:style w:type="character" w:styleId="Emphasis">
    <w:name w:val="Emphasis"/>
    <w:basedOn w:val="DefaultParagraphFont"/>
    <w:uiPriority w:val="20"/>
    <w:qFormat/>
    <w:rsid w:val="00D76D74"/>
    <w:rPr>
      <w:i/>
      <w:iCs/>
    </w:rPr>
  </w:style>
  <w:style w:type="paragraph" w:styleId="TOC2">
    <w:name w:val="toc 2"/>
    <w:basedOn w:val="Normal"/>
    <w:next w:val="Normal"/>
    <w:autoRedefine/>
    <w:uiPriority w:val="39"/>
    <w:unhideWhenUsed/>
    <w:rsid w:val="00F92CA4"/>
    <w:pPr>
      <w:spacing w:after="100"/>
      <w:ind w:left="240"/>
    </w:pPr>
  </w:style>
  <w:style w:type="character" w:customStyle="1" w:styleId="Heading3Char">
    <w:name w:val="Heading 3 Char"/>
    <w:basedOn w:val="DefaultParagraphFont"/>
    <w:link w:val="Heading3"/>
    <w:uiPriority w:val="9"/>
    <w:semiHidden/>
    <w:rsid w:val="000F63FD"/>
    <w:rPr>
      <w:rFonts w:asciiTheme="majorHAnsi" w:eastAsiaTheme="majorEastAsia" w:hAnsiTheme="majorHAnsi" w:cstheme="majorBidi"/>
      <w:color w:val="1F4D78" w:themeColor="accent1" w:themeShade="7F"/>
      <w:sz w:val="24"/>
      <w:szCs w:val="24"/>
      <w:lang w:val="en-GB"/>
    </w:rPr>
  </w:style>
  <w:style w:type="character" w:styleId="HTMLCode">
    <w:name w:val="HTML Code"/>
    <w:basedOn w:val="DefaultParagraphFont"/>
    <w:uiPriority w:val="99"/>
    <w:semiHidden/>
    <w:unhideWhenUsed/>
    <w:rsid w:val="000F63FD"/>
    <w:rPr>
      <w:rFonts w:ascii="Courier New" w:eastAsia="Times New Roman" w:hAnsi="Courier New" w:cs="Courier New"/>
      <w:sz w:val="20"/>
      <w:szCs w:val="20"/>
    </w:rPr>
  </w:style>
  <w:style w:type="character" w:customStyle="1" w:styleId="katex-mathml">
    <w:name w:val="katex-mathml"/>
    <w:basedOn w:val="DefaultParagraphFont"/>
    <w:rsid w:val="000F63FD"/>
  </w:style>
  <w:style w:type="character" w:customStyle="1" w:styleId="mord">
    <w:name w:val="mord"/>
    <w:basedOn w:val="DefaultParagraphFont"/>
    <w:rsid w:val="000F63FD"/>
  </w:style>
  <w:style w:type="character" w:customStyle="1" w:styleId="mrel">
    <w:name w:val="mrel"/>
    <w:basedOn w:val="DefaultParagraphFont"/>
    <w:rsid w:val="000F63FD"/>
  </w:style>
  <w:style w:type="character" w:customStyle="1" w:styleId="mbin">
    <w:name w:val="mbin"/>
    <w:basedOn w:val="DefaultParagraphFont"/>
    <w:rsid w:val="000F63FD"/>
  </w:style>
  <w:style w:type="character" w:customStyle="1" w:styleId="vlist-s">
    <w:name w:val="vlist-s"/>
    <w:basedOn w:val="DefaultParagraphFont"/>
    <w:rsid w:val="000F63FD"/>
  </w:style>
  <w:style w:type="character" w:customStyle="1" w:styleId="Heading4Char">
    <w:name w:val="Heading 4 Char"/>
    <w:basedOn w:val="DefaultParagraphFont"/>
    <w:link w:val="Heading4"/>
    <w:uiPriority w:val="9"/>
    <w:semiHidden/>
    <w:rsid w:val="00380FDA"/>
    <w:rPr>
      <w:rFonts w:asciiTheme="majorHAnsi" w:eastAsiaTheme="majorEastAsia" w:hAnsiTheme="majorHAnsi" w:cstheme="majorBidi"/>
      <w:i/>
      <w:iCs/>
      <w:color w:val="2E74B5" w:themeColor="accent1" w:themeShade="BF"/>
      <w:sz w:val="24"/>
      <w:lang w:val="en-GB"/>
    </w:rPr>
  </w:style>
  <w:style w:type="paragraph" w:styleId="TOC3">
    <w:name w:val="toc 3"/>
    <w:basedOn w:val="Normal"/>
    <w:next w:val="Normal"/>
    <w:autoRedefine/>
    <w:uiPriority w:val="39"/>
    <w:unhideWhenUsed/>
    <w:rsid w:val="007A0267"/>
    <w:pPr>
      <w:spacing w:after="100"/>
      <w:ind w:left="480"/>
    </w:pPr>
  </w:style>
  <w:style w:type="paragraph" w:customStyle="1" w:styleId="my-0">
    <w:name w:val="my-0"/>
    <w:basedOn w:val="Normal"/>
    <w:rsid w:val="00D6050B"/>
    <w:pPr>
      <w:spacing w:before="100" w:beforeAutospacing="1" w:after="100" w:afterAutospacing="1"/>
      <w:jc w:val="left"/>
    </w:pPr>
    <w:rPr>
      <w:rFonts w:eastAsia="Times New Roman"/>
      <w:szCs w:val="24"/>
      <w:lang w:val="en-US"/>
    </w:rPr>
  </w:style>
  <w:style w:type="character" w:customStyle="1" w:styleId="hoverbg-super">
    <w:name w:val="hover:bg-super"/>
    <w:basedOn w:val="DefaultParagraphFont"/>
    <w:rsid w:val="00D6050B"/>
  </w:style>
  <w:style w:type="character" w:customStyle="1" w:styleId="whitespace-nowrap">
    <w:name w:val="whitespace-nowrap"/>
    <w:basedOn w:val="DefaultParagraphFont"/>
    <w:rsid w:val="00D6050B"/>
  </w:style>
  <w:style w:type="character" w:styleId="PlaceholderText">
    <w:name w:val="Placeholder Text"/>
    <w:basedOn w:val="DefaultParagraphFont"/>
    <w:uiPriority w:val="99"/>
    <w:semiHidden/>
    <w:rsid w:val="002007A8"/>
    <w:rPr>
      <w:color w:val="808080"/>
    </w:rPr>
  </w:style>
  <w:style w:type="paragraph" w:styleId="BalloonText">
    <w:name w:val="Balloon Text"/>
    <w:basedOn w:val="Normal"/>
    <w:link w:val="BalloonTextChar"/>
    <w:uiPriority w:val="99"/>
    <w:semiHidden/>
    <w:unhideWhenUsed/>
    <w:rsid w:val="00280AC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ACC"/>
    <w:rPr>
      <w:rFonts w:ascii="Segoe UI" w:eastAsia="Calibri" w:hAnsi="Segoe UI" w:cs="Segoe UI"/>
      <w:sz w:val="18"/>
      <w:szCs w:val="18"/>
      <w:lang w:val="en-GB"/>
    </w:rPr>
  </w:style>
  <w:style w:type="character" w:customStyle="1" w:styleId="mspace">
    <w:name w:val="mspace"/>
    <w:basedOn w:val="DefaultParagraphFont"/>
    <w:rsid w:val="00E710CC"/>
  </w:style>
  <w:style w:type="character" w:customStyle="1" w:styleId="min-w-1rem">
    <w:name w:val="min-w-[1rem]"/>
    <w:basedOn w:val="DefaultParagraphFont"/>
    <w:rsid w:val="000846C9"/>
  </w:style>
  <w:style w:type="paragraph" w:styleId="PlainText">
    <w:name w:val="Plain Text"/>
    <w:basedOn w:val="Normal"/>
    <w:link w:val="PlainTextChar"/>
    <w:rsid w:val="007176DF"/>
    <w:pPr>
      <w:spacing w:after="0"/>
      <w:jc w:val="left"/>
    </w:pPr>
    <w:rPr>
      <w:rFonts w:ascii="Courier New" w:eastAsia="Times New Roman" w:hAnsi="Courier New"/>
      <w:sz w:val="20"/>
      <w:szCs w:val="20"/>
      <w:lang w:eastAsia="en-GB"/>
    </w:rPr>
  </w:style>
  <w:style w:type="character" w:customStyle="1" w:styleId="PlainTextChar">
    <w:name w:val="Plain Text Char"/>
    <w:basedOn w:val="DefaultParagraphFont"/>
    <w:link w:val="PlainText"/>
    <w:rsid w:val="007176DF"/>
    <w:rPr>
      <w:rFonts w:ascii="Courier New" w:eastAsia="Times New Roman" w:hAnsi="Courier New" w:cs="Times New Roman"/>
      <w:sz w:val="20"/>
      <w:szCs w:val="20"/>
      <w:lang w:val="en-GB" w:eastAsia="en-GB"/>
    </w:rPr>
  </w:style>
  <w:style w:type="paragraph" w:customStyle="1" w:styleId="CodeBlock">
    <w:name w:val="CodeBlock"/>
    <w:basedOn w:val="Normal"/>
    <w:pPr>
      <w:spacing w:line="240" w:lineRule="auto" w:after="0"/>
      <w:ind w:left="170"/>
    </w:pPr>
    <w:rPr>
      <w:rFonts w:ascii="Consolas" w:hAnsi="Consolas" w:eastAsia="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9978">
      <w:bodyDiv w:val="1"/>
      <w:marLeft w:val="0"/>
      <w:marRight w:val="0"/>
      <w:marTop w:val="0"/>
      <w:marBottom w:val="0"/>
      <w:divBdr>
        <w:top w:val="none" w:sz="0" w:space="0" w:color="auto"/>
        <w:left w:val="none" w:sz="0" w:space="0" w:color="auto"/>
        <w:bottom w:val="none" w:sz="0" w:space="0" w:color="auto"/>
        <w:right w:val="none" w:sz="0" w:space="0" w:color="auto"/>
      </w:divBdr>
    </w:div>
    <w:div w:id="100036995">
      <w:bodyDiv w:val="1"/>
      <w:marLeft w:val="0"/>
      <w:marRight w:val="0"/>
      <w:marTop w:val="0"/>
      <w:marBottom w:val="0"/>
      <w:divBdr>
        <w:top w:val="none" w:sz="0" w:space="0" w:color="auto"/>
        <w:left w:val="none" w:sz="0" w:space="0" w:color="auto"/>
        <w:bottom w:val="none" w:sz="0" w:space="0" w:color="auto"/>
        <w:right w:val="none" w:sz="0" w:space="0" w:color="auto"/>
      </w:divBdr>
    </w:div>
    <w:div w:id="100105317">
      <w:bodyDiv w:val="1"/>
      <w:marLeft w:val="0"/>
      <w:marRight w:val="0"/>
      <w:marTop w:val="0"/>
      <w:marBottom w:val="0"/>
      <w:divBdr>
        <w:top w:val="none" w:sz="0" w:space="0" w:color="auto"/>
        <w:left w:val="none" w:sz="0" w:space="0" w:color="auto"/>
        <w:bottom w:val="none" w:sz="0" w:space="0" w:color="auto"/>
        <w:right w:val="none" w:sz="0" w:space="0" w:color="auto"/>
      </w:divBdr>
      <w:divsChild>
        <w:div w:id="4458543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685024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4497158">
          <w:marLeft w:val="0"/>
          <w:marRight w:val="0"/>
          <w:marTop w:val="0"/>
          <w:marBottom w:val="0"/>
          <w:divBdr>
            <w:top w:val="single" w:sz="2" w:space="0" w:color="E5E7EB"/>
            <w:left w:val="single" w:sz="2" w:space="0" w:color="E5E7EB"/>
            <w:bottom w:val="single" w:sz="2" w:space="0" w:color="E5E7EB"/>
            <w:right w:val="single" w:sz="2" w:space="0" w:color="E5E7EB"/>
          </w:divBdr>
          <w:divsChild>
            <w:div w:id="914978357">
              <w:marLeft w:val="0"/>
              <w:marRight w:val="0"/>
              <w:marTop w:val="0"/>
              <w:marBottom w:val="0"/>
              <w:divBdr>
                <w:top w:val="single" w:sz="2" w:space="0" w:color="auto"/>
                <w:left w:val="single" w:sz="2" w:space="0" w:color="auto"/>
                <w:bottom w:val="single" w:sz="2" w:space="0" w:color="auto"/>
                <w:right w:val="single" w:sz="2" w:space="0" w:color="auto"/>
              </w:divBdr>
            </w:div>
          </w:divsChild>
        </w:div>
        <w:div w:id="84267037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37888904">
      <w:bodyDiv w:val="1"/>
      <w:marLeft w:val="0"/>
      <w:marRight w:val="0"/>
      <w:marTop w:val="0"/>
      <w:marBottom w:val="0"/>
      <w:divBdr>
        <w:top w:val="none" w:sz="0" w:space="0" w:color="auto"/>
        <w:left w:val="none" w:sz="0" w:space="0" w:color="auto"/>
        <w:bottom w:val="none" w:sz="0" w:space="0" w:color="auto"/>
        <w:right w:val="none" w:sz="0" w:space="0" w:color="auto"/>
      </w:divBdr>
    </w:div>
    <w:div w:id="151874984">
      <w:bodyDiv w:val="1"/>
      <w:marLeft w:val="0"/>
      <w:marRight w:val="0"/>
      <w:marTop w:val="0"/>
      <w:marBottom w:val="0"/>
      <w:divBdr>
        <w:top w:val="none" w:sz="0" w:space="0" w:color="auto"/>
        <w:left w:val="none" w:sz="0" w:space="0" w:color="auto"/>
        <w:bottom w:val="none" w:sz="0" w:space="0" w:color="auto"/>
        <w:right w:val="none" w:sz="0" w:space="0" w:color="auto"/>
      </w:divBdr>
    </w:div>
    <w:div w:id="204560827">
      <w:bodyDiv w:val="1"/>
      <w:marLeft w:val="0"/>
      <w:marRight w:val="0"/>
      <w:marTop w:val="0"/>
      <w:marBottom w:val="0"/>
      <w:divBdr>
        <w:top w:val="none" w:sz="0" w:space="0" w:color="auto"/>
        <w:left w:val="none" w:sz="0" w:space="0" w:color="auto"/>
        <w:bottom w:val="none" w:sz="0" w:space="0" w:color="auto"/>
        <w:right w:val="none" w:sz="0" w:space="0" w:color="auto"/>
      </w:divBdr>
    </w:div>
    <w:div w:id="205605007">
      <w:bodyDiv w:val="1"/>
      <w:marLeft w:val="0"/>
      <w:marRight w:val="0"/>
      <w:marTop w:val="0"/>
      <w:marBottom w:val="0"/>
      <w:divBdr>
        <w:top w:val="none" w:sz="0" w:space="0" w:color="auto"/>
        <w:left w:val="none" w:sz="0" w:space="0" w:color="auto"/>
        <w:bottom w:val="none" w:sz="0" w:space="0" w:color="auto"/>
        <w:right w:val="none" w:sz="0" w:space="0" w:color="auto"/>
      </w:divBdr>
    </w:div>
    <w:div w:id="209155672">
      <w:bodyDiv w:val="1"/>
      <w:marLeft w:val="0"/>
      <w:marRight w:val="0"/>
      <w:marTop w:val="0"/>
      <w:marBottom w:val="0"/>
      <w:divBdr>
        <w:top w:val="none" w:sz="0" w:space="0" w:color="auto"/>
        <w:left w:val="none" w:sz="0" w:space="0" w:color="auto"/>
        <w:bottom w:val="none" w:sz="0" w:space="0" w:color="auto"/>
        <w:right w:val="none" w:sz="0" w:space="0" w:color="auto"/>
      </w:divBdr>
    </w:div>
    <w:div w:id="210191571">
      <w:bodyDiv w:val="1"/>
      <w:marLeft w:val="0"/>
      <w:marRight w:val="0"/>
      <w:marTop w:val="0"/>
      <w:marBottom w:val="0"/>
      <w:divBdr>
        <w:top w:val="none" w:sz="0" w:space="0" w:color="auto"/>
        <w:left w:val="none" w:sz="0" w:space="0" w:color="auto"/>
        <w:bottom w:val="none" w:sz="0" w:space="0" w:color="auto"/>
        <w:right w:val="none" w:sz="0" w:space="0" w:color="auto"/>
      </w:divBdr>
    </w:div>
    <w:div w:id="214630539">
      <w:bodyDiv w:val="1"/>
      <w:marLeft w:val="0"/>
      <w:marRight w:val="0"/>
      <w:marTop w:val="0"/>
      <w:marBottom w:val="0"/>
      <w:divBdr>
        <w:top w:val="none" w:sz="0" w:space="0" w:color="auto"/>
        <w:left w:val="none" w:sz="0" w:space="0" w:color="auto"/>
        <w:bottom w:val="none" w:sz="0" w:space="0" w:color="auto"/>
        <w:right w:val="none" w:sz="0" w:space="0" w:color="auto"/>
      </w:divBdr>
    </w:div>
    <w:div w:id="277105574">
      <w:bodyDiv w:val="1"/>
      <w:marLeft w:val="0"/>
      <w:marRight w:val="0"/>
      <w:marTop w:val="0"/>
      <w:marBottom w:val="0"/>
      <w:divBdr>
        <w:top w:val="none" w:sz="0" w:space="0" w:color="auto"/>
        <w:left w:val="none" w:sz="0" w:space="0" w:color="auto"/>
        <w:bottom w:val="none" w:sz="0" w:space="0" w:color="auto"/>
        <w:right w:val="none" w:sz="0" w:space="0" w:color="auto"/>
      </w:divBdr>
    </w:div>
    <w:div w:id="279265061">
      <w:bodyDiv w:val="1"/>
      <w:marLeft w:val="0"/>
      <w:marRight w:val="0"/>
      <w:marTop w:val="0"/>
      <w:marBottom w:val="0"/>
      <w:divBdr>
        <w:top w:val="none" w:sz="0" w:space="0" w:color="auto"/>
        <w:left w:val="none" w:sz="0" w:space="0" w:color="auto"/>
        <w:bottom w:val="none" w:sz="0" w:space="0" w:color="auto"/>
        <w:right w:val="none" w:sz="0" w:space="0" w:color="auto"/>
      </w:divBdr>
    </w:div>
    <w:div w:id="314341177">
      <w:bodyDiv w:val="1"/>
      <w:marLeft w:val="0"/>
      <w:marRight w:val="0"/>
      <w:marTop w:val="0"/>
      <w:marBottom w:val="0"/>
      <w:divBdr>
        <w:top w:val="none" w:sz="0" w:space="0" w:color="auto"/>
        <w:left w:val="none" w:sz="0" w:space="0" w:color="auto"/>
        <w:bottom w:val="none" w:sz="0" w:space="0" w:color="auto"/>
        <w:right w:val="none" w:sz="0" w:space="0" w:color="auto"/>
      </w:divBdr>
    </w:div>
    <w:div w:id="327053821">
      <w:bodyDiv w:val="1"/>
      <w:marLeft w:val="0"/>
      <w:marRight w:val="0"/>
      <w:marTop w:val="0"/>
      <w:marBottom w:val="0"/>
      <w:divBdr>
        <w:top w:val="none" w:sz="0" w:space="0" w:color="auto"/>
        <w:left w:val="none" w:sz="0" w:space="0" w:color="auto"/>
        <w:bottom w:val="none" w:sz="0" w:space="0" w:color="auto"/>
        <w:right w:val="none" w:sz="0" w:space="0" w:color="auto"/>
      </w:divBdr>
    </w:div>
    <w:div w:id="390857266">
      <w:bodyDiv w:val="1"/>
      <w:marLeft w:val="0"/>
      <w:marRight w:val="0"/>
      <w:marTop w:val="0"/>
      <w:marBottom w:val="0"/>
      <w:divBdr>
        <w:top w:val="none" w:sz="0" w:space="0" w:color="auto"/>
        <w:left w:val="none" w:sz="0" w:space="0" w:color="auto"/>
        <w:bottom w:val="none" w:sz="0" w:space="0" w:color="auto"/>
        <w:right w:val="none" w:sz="0" w:space="0" w:color="auto"/>
      </w:divBdr>
    </w:div>
    <w:div w:id="402485886">
      <w:bodyDiv w:val="1"/>
      <w:marLeft w:val="0"/>
      <w:marRight w:val="0"/>
      <w:marTop w:val="0"/>
      <w:marBottom w:val="0"/>
      <w:divBdr>
        <w:top w:val="none" w:sz="0" w:space="0" w:color="auto"/>
        <w:left w:val="none" w:sz="0" w:space="0" w:color="auto"/>
        <w:bottom w:val="none" w:sz="0" w:space="0" w:color="auto"/>
        <w:right w:val="none" w:sz="0" w:space="0" w:color="auto"/>
      </w:divBdr>
    </w:div>
    <w:div w:id="425536689">
      <w:bodyDiv w:val="1"/>
      <w:marLeft w:val="0"/>
      <w:marRight w:val="0"/>
      <w:marTop w:val="0"/>
      <w:marBottom w:val="0"/>
      <w:divBdr>
        <w:top w:val="none" w:sz="0" w:space="0" w:color="auto"/>
        <w:left w:val="none" w:sz="0" w:space="0" w:color="auto"/>
        <w:bottom w:val="none" w:sz="0" w:space="0" w:color="auto"/>
        <w:right w:val="none" w:sz="0" w:space="0" w:color="auto"/>
      </w:divBdr>
    </w:div>
    <w:div w:id="494958915">
      <w:bodyDiv w:val="1"/>
      <w:marLeft w:val="0"/>
      <w:marRight w:val="0"/>
      <w:marTop w:val="0"/>
      <w:marBottom w:val="0"/>
      <w:divBdr>
        <w:top w:val="none" w:sz="0" w:space="0" w:color="auto"/>
        <w:left w:val="none" w:sz="0" w:space="0" w:color="auto"/>
        <w:bottom w:val="none" w:sz="0" w:space="0" w:color="auto"/>
        <w:right w:val="none" w:sz="0" w:space="0" w:color="auto"/>
      </w:divBdr>
    </w:div>
    <w:div w:id="511452306">
      <w:bodyDiv w:val="1"/>
      <w:marLeft w:val="0"/>
      <w:marRight w:val="0"/>
      <w:marTop w:val="0"/>
      <w:marBottom w:val="0"/>
      <w:divBdr>
        <w:top w:val="none" w:sz="0" w:space="0" w:color="auto"/>
        <w:left w:val="none" w:sz="0" w:space="0" w:color="auto"/>
        <w:bottom w:val="none" w:sz="0" w:space="0" w:color="auto"/>
        <w:right w:val="none" w:sz="0" w:space="0" w:color="auto"/>
      </w:divBdr>
    </w:div>
    <w:div w:id="516625030">
      <w:bodyDiv w:val="1"/>
      <w:marLeft w:val="0"/>
      <w:marRight w:val="0"/>
      <w:marTop w:val="0"/>
      <w:marBottom w:val="0"/>
      <w:divBdr>
        <w:top w:val="none" w:sz="0" w:space="0" w:color="auto"/>
        <w:left w:val="none" w:sz="0" w:space="0" w:color="auto"/>
        <w:bottom w:val="none" w:sz="0" w:space="0" w:color="auto"/>
        <w:right w:val="none" w:sz="0" w:space="0" w:color="auto"/>
      </w:divBdr>
    </w:div>
    <w:div w:id="544026415">
      <w:bodyDiv w:val="1"/>
      <w:marLeft w:val="0"/>
      <w:marRight w:val="0"/>
      <w:marTop w:val="0"/>
      <w:marBottom w:val="0"/>
      <w:divBdr>
        <w:top w:val="none" w:sz="0" w:space="0" w:color="auto"/>
        <w:left w:val="none" w:sz="0" w:space="0" w:color="auto"/>
        <w:bottom w:val="none" w:sz="0" w:space="0" w:color="auto"/>
        <w:right w:val="none" w:sz="0" w:space="0" w:color="auto"/>
      </w:divBdr>
    </w:div>
    <w:div w:id="578096038">
      <w:bodyDiv w:val="1"/>
      <w:marLeft w:val="0"/>
      <w:marRight w:val="0"/>
      <w:marTop w:val="0"/>
      <w:marBottom w:val="0"/>
      <w:divBdr>
        <w:top w:val="none" w:sz="0" w:space="0" w:color="auto"/>
        <w:left w:val="none" w:sz="0" w:space="0" w:color="auto"/>
        <w:bottom w:val="none" w:sz="0" w:space="0" w:color="auto"/>
        <w:right w:val="none" w:sz="0" w:space="0" w:color="auto"/>
      </w:divBdr>
    </w:div>
    <w:div w:id="582418603">
      <w:bodyDiv w:val="1"/>
      <w:marLeft w:val="0"/>
      <w:marRight w:val="0"/>
      <w:marTop w:val="0"/>
      <w:marBottom w:val="0"/>
      <w:divBdr>
        <w:top w:val="none" w:sz="0" w:space="0" w:color="auto"/>
        <w:left w:val="none" w:sz="0" w:space="0" w:color="auto"/>
        <w:bottom w:val="none" w:sz="0" w:space="0" w:color="auto"/>
        <w:right w:val="none" w:sz="0" w:space="0" w:color="auto"/>
      </w:divBdr>
    </w:div>
    <w:div w:id="597521007">
      <w:bodyDiv w:val="1"/>
      <w:marLeft w:val="0"/>
      <w:marRight w:val="0"/>
      <w:marTop w:val="0"/>
      <w:marBottom w:val="0"/>
      <w:divBdr>
        <w:top w:val="none" w:sz="0" w:space="0" w:color="auto"/>
        <w:left w:val="none" w:sz="0" w:space="0" w:color="auto"/>
        <w:bottom w:val="none" w:sz="0" w:space="0" w:color="auto"/>
        <w:right w:val="none" w:sz="0" w:space="0" w:color="auto"/>
      </w:divBdr>
    </w:div>
    <w:div w:id="648873548">
      <w:bodyDiv w:val="1"/>
      <w:marLeft w:val="0"/>
      <w:marRight w:val="0"/>
      <w:marTop w:val="0"/>
      <w:marBottom w:val="0"/>
      <w:divBdr>
        <w:top w:val="none" w:sz="0" w:space="0" w:color="auto"/>
        <w:left w:val="none" w:sz="0" w:space="0" w:color="auto"/>
        <w:bottom w:val="none" w:sz="0" w:space="0" w:color="auto"/>
        <w:right w:val="none" w:sz="0" w:space="0" w:color="auto"/>
      </w:divBdr>
    </w:div>
    <w:div w:id="713039991">
      <w:bodyDiv w:val="1"/>
      <w:marLeft w:val="0"/>
      <w:marRight w:val="0"/>
      <w:marTop w:val="0"/>
      <w:marBottom w:val="0"/>
      <w:divBdr>
        <w:top w:val="none" w:sz="0" w:space="0" w:color="auto"/>
        <w:left w:val="none" w:sz="0" w:space="0" w:color="auto"/>
        <w:bottom w:val="none" w:sz="0" w:space="0" w:color="auto"/>
        <w:right w:val="none" w:sz="0" w:space="0" w:color="auto"/>
      </w:divBdr>
    </w:div>
    <w:div w:id="761679754">
      <w:bodyDiv w:val="1"/>
      <w:marLeft w:val="0"/>
      <w:marRight w:val="0"/>
      <w:marTop w:val="0"/>
      <w:marBottom w:val="0"/>
      <w:divBdr>
        <w:top w:val="none" w:sz="0" w:space="0" w:color="auto"/>
        <w:left w:val="none" w:sz="0" w:space="0" w:color="auto"/>
        <w:bottom w:val="none" w:sz="0" w:space="0" w:color="auto"/>
        <w:right w:val="none" w:sz="0" w:space="0" w:color="auto"/>
      </w:divBdr>
      <w:divsChild>
        <w:div w:id="145098120">
          <w:marLeft w:val="0"/>
          <w:marRight w:val="0"/>
          <w:marTop w:val="0"/>
          <w:marBottom w:val="0"/>
          <w:divBdr>
            <w:top w:val="single" w:sz="2" w:space="0" w:color="E5E7EB"/>
            <w:left w:val="single" w:sz="2" w:space="0" w:color="E5E7EB"/>
            <w:bottom w:val="single" w:sz="2" w:space="0" w:color="E5E7EB"/>
            <w:right w:val="single" w:sz="2" w:space="0" w:color="E5E7EB"/>
          </w:divBdr>
          <w:divsChild>
            <w:div w:id="1540822641">
              <w:marLeft w:val="0"/>
              <w:marRight w:val="0"/>
              <w:marTop w:val="0"/>
              <w:marBottom w:val="0"/>
              <w:divBdr>
                <w:top w:val="single" w:sz="2" w:space="0" w:color="auto"/>
                <w:left w:val="single" w:sz="2" w:space="0" w:color="auto"/>
                <w:bottom w:val="single" w:sz="2" w:space="0" w:color="auto"/>
                <w:right w:val="single" w:sz="2" w:space="0" w:color="auto"/>
              </w:divBdr>
            </w:div>
          </w:divsChild>
        </w:div>
        <w:div w:id="2009169749">
          <w:marLeft w:val="0"/>
          <w:marRight w:val="0"/>
          <w:marTop w:val="0"/>
          <w:marBottom w:val="0"/>
          <w:divBdr>
            <w:top w:val="single" w:sz="2" w:space="0" w:color="E5E7EB"/>
            <w:left w:val="single" w:sz="2" w:space="0" w:color="E5E7EB"/>
            <w:bottom w:val="single" w:sz="2" w:space="0" w:color="E5E7EB"/>
            <w:right w:val="single" w:sz="2" w:space="0" w:color="E5E7EB"/>
          </w:divBdr>
          <w:divsChild>
            <w:div w:id="536091416">
              <w:marLeft w:val="0"/>
              <w:marRight w:val="0"/>
              <w:marTop w:val="0"/>
              <w:marBottom w:val="0"/>
              <w:divBdr>
                <w:top w:val="single" w:sz="2" w:space="0" w:color="auto"/>
                <w:left w:val="single" w:sz="2" w:space="0" w:color="auto"/>
                <w:bottom w:val="single" w:sz="2" w:space="0" w:color="auto"/>
                <w:right w:val="single" w:sz="2" w:space="0" w:color="auto"/>
              </w:divBdr>
            </w:div>
          </w:divsChild>
        </w:div>
        <w:div w:id="290094367">
          <w:marLeft w:val="0"/>
          <w:marRight w:val="0"/>
          <w:marTop w:val="0"/>
          <w:marBottom w:val="0"/>
          <w:divBdr>
            <w:top w:val="single" w:sz="2" w:space="0" w:color="E5E7EB"/>
            <w:left w:val="single" w:sz="2" w:space="0" w:color="E5E7EB"/>
            <w:bottom w:val="single" w:sz="2" w:space="0" w:color="E5E7EB"/>
            <w:right w:val="single" w:sz="2" w:space="0" w:color="E5E7EB"/>
          </w:divBdr>
          <w:divsChild>
            <w:div w:id="1476603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1757421">
      <w:bodyDiv w:val="1"/>
      <w:marLeft w:val="0"/>
      <w:marRight w:val="0"/>
      <w:marTop w:val="0"/>
      <w:marBottom w:val="0"/>
      <w:divBdr>
        <w:top w:val="none" w:sz="0" w:space="0" w:color="auto"/>
        <w:left w:val="none" w:sz="0" w:space="0" w:color="auto"/>
        <w:bottom w:val="none" w:sz="0" w:space="0" w:color="auto"/>
        <w:right w:val="none" w:sz="0" w:space="0" w:color="auto"/>
      </w:divBdr>
    </w:div>
    <w:div w:id="769468580">
      <w:bodyDiv w:val="1"/>
      <w:marLeft w:val="0"/>
      <w:marRight w:val="0"/>
      <w:marTop w:val="0"/>
      <w:marBottom w:val="0"/>
      <w:divBdr>
        <w:top w:val="none" w:sz="0" w:space="0" w:color="auto"/>
        <w:left w:val="none" w:sz="0" w:space="0" w:color="auto"/>
        <w:bottom w:val="none" w:sz="0" w:space="0" w:color="auto"/>
        <w:right w:val="none" w:sz="0" w:space="0" w:color="auto"/>
      </w:divBdr>
    </w:div>
    <w:div w:id="794055804">
      <w:bodyDiv w:val="1"/>
      <w:marLeft w:val="0"/>
      <w:marRight w:val="0"/>
      <w:marTop w:val="0"/>
      <w:marBottom w:val="0"/>
      <w:divBdr>
        <w:top w:val="none" w:sz="0" w:space="0" w:color="auto"/>
        <w:left w:val="none" w:sz="0" w:space="0" w:color="auto"/>
        <w:bottom w:val="none" w:sz="0" w:space="0" w:color="auto"/>
        <w:right w:val="none" w:sz="0" w:space="0" w:color="auto"/>
      </w:divBdr>
    </w:div>
    <w:div w:id="868180185">
      <w:bodyDiv w:val="1"/>
      <w:marLeft w:val="0"/>
      <w:marRight w:val="0"/>
      <w:marTop w:val="0"/>
      <w:marBottom w:val="0"/>
      <w:divBdr>
        <w:top w:val="none" w:sz="0" w:space="0" w:color="auto"/>
        <w:left w:val="none" w:sz="0" w:space="0" w:color="auto"/>
        <w:bottom w:val="none" w:sz="0" w:space="0" w:color="auto"/>
        <w:right w:val="none" w:sz="0" w:space="0" w:color="auto"/>
      </w:divBdr>
      <w:divsChild>
        <w:div w:id="1511333604">
          <w:marLeft w:val="0"/>
          <w:marRight w:val="0"/>
          <w:marTop w:val="0"/>
          <w:marBottom w:val="0"/>
          <w:divBdr>
            <w:top w:val="single" w:sz="2" w:space="0" w:color="E5E7EB"/>
            <w:left w:val="single" w:sz="2" w:space="0" w:color="E5E7EB"/>
            <w:bottom w:val="single" w:sz="2" w:space="0" w:color="E5E7EB"/>
            <w:right w:val="single" w:sz="2" w:space="0" w:color="E5E7EB"/>
          </w:divBdr>
          <w:divsChild>
            <w:div w:id="1757095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8766140">
      <w:bodyDiv w:val="1"/>
      <w:marLeft w:val="0"/>
      <w:marRight w:val="0"/>
      <w:marTop w:val="0"/>
      <w:marBottom w:val="0"/>
      <w:divBdr>
        <w:top w:val="none" w:sz="0" w:space="0" w:color="auto"/>
        <w:left w:val="none" w:sz="0" w:space="0" w:color="auto"/>
        <w:bottom w:val="none" w:sz="0" w:space="0" w:color="auto"/>
        <w:right w:val="none" w:sz="0" w:space="0" w:color="auto"/>
      </w:divBdr>
    </w:div>
    <w:div w:id="900360193">
      <w:bodyDiv w:val="1"/>
      <w:marLeft w:val="0"/>
      <w:marRight w:val="0"/>
      <w:marTop w:val="0"/>
      <w:marBottom w:val="0"/>
      <w:divBdr>
        <w:top w:val="none" w:sz="0" w:space="0" w:color="auto"/>
        <w:left w:val="none" w:sz="0" w:space="0" w:color="auto"/>
        <w:bottom w:val="none" w:sz="0" w:space="0" w:color="auto"/>
        <w:right w:val="none" w:sz="0" w:space="0" w:color="auto"/>
      </w:divBdr>
    </w:div>
    <w:div w:id="952054527">
      <w:bodyDiv w:val="1"/>
      <w:marLeft w:val="0"/>
      <w:marRight w:val="0"/>
      <w:marTop w:val="0"/>
      <w:marBottom w:val="0"/>
      <w:divBdr>
        <w:top w:val="none" w:sz="0" w:space="0" w:color="auto"/>
        <w:left w:val="none" w:sz="0" w:space="0" w:color="auto"/>
        <w:bottom w:val="none" w:sz="0" w:space="0" w:color="auto"/>
        <w:right w:val="none" w:sz="0" w:space="0" w:color="auto"/>
      </w:divBdr>
    </w:div>
    <w:div w:id="1022895520">
      <w:bodyDiv w:val="1"/>
      <w:marLeft w:val="0"/>
      <w:marRight w:val="0"/>
      <w:marTop w:val="0"/>
      <w:marBottom w:val="0"/>
      <w:divBdr>
        <w:top w:val="none" w:sz="0" w:space="0" w:color="auto"/>
        <w:left w:val="none" w:sz="0" w:space="0" w:color="auto"/>
        <w:bottom w:val="none" w:sz="0" w:space="0" w:color="auto"/>
        <w:right w:val="none" w:sz="0" w:space="0" w:color="auto"/>
      </w:divBdr>
      <w:divsChild>
        <w:div w:id="21310501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150535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723726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513639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9110563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8464448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469399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1579346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8103788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026712601">
      <w:bodyDiv w:val="1"/>
      <w:marLeft w:val="0"/>
      <w:marRight w:val="0"/>
      <w:marTop w:val="0"/>
      <w:marBottom w:val="0"/>
      <w:divBdr>
        <w:top w:val="none" w:sz="0" w:space="0" w:color="auto"/>
        <w:left w:val="none" w:sz="0" w:space="0" w:color="auto"/>
        <w:bottom w:val="none" w:sz="0" w:space="0" w:color="auto"/>
        <w:right w:val="none" w:sz="0" w:space="0" w:color="auto"/>
      </w:divBdr>
    </w:div>
    <w:div w:id="1046414394">
      <w:bodyDiv w:val="1"/>
      <w:marLeft w:val="0"/>
      <w:marRight w:val="0"/>
      <w:marTop w:val="0"/>
      <w:marBottom w:val="0"/>
      <w:divBdr>
        <w:top w:val="none" w:sz="0" w:space="0" w:color="auto"/>
        <w:left w:val="none" w:sz="0" w:space="0" w:color="auto"/>
        <w:bottom w:val="none" w:sz="0" w:space="0" w:color="auto"/>
        <w:right w:val="none" w:sz="0" w:space="0" w:color="auto"/>
      </w:divBdr>
    </w:div>
    <w:div w:id="1059743253">
      <w:bodyDiv w:val="1"/>
      <w:marLeft w:val="0"/>
      <w:marRight w:val="0"/>
      <w:marTop w:val="0"/>
      <w:marBottom w:val="0"/>
      <w:divBdr>
        <w:top w:val="none" w:sz="0" w:space="0" w:color="auto"/>
        <w:left w:val="none" w:sz="0" w:space="0" w:color="auto"/>
        <w:bottom w:val="none" w:sz="0" w:space="0" w:color="auto"/>
        <w:right w:val="none" w:sz="0" w:space="0" w:color="auto"/>
      </w:divBdr>
    </w:div>
    <w:div w:id="1092704060">
      <w:bodyDiv w:val="1"/>
      <w:marLeft w:val="0"/>
      <w:marRight w:val="0"/>
      <w:marTop w:val="0"/>
      <w:marBottom w:val="0"/>
      <w:divBdr>
        <w:top w:val="none" w:sz="0" w:space="0" w:color="auto"/>
        <w:left w:val="none" w:sz="0" w:space="0" w:color="auto"/>
        <w:bottom w:val="none" w:sz="0" w:space="0" w:color="auto"/>
        <w:right w:val="none" w:sz="0" w:space="0" w:color="auto"/>
      </w:divBdr>
    </w:div>
    <w:div w:id="1097676992">
      <w:bodyDiv w:val="1"/>
      <w:marLeft w:val="0"/>
      <w:marRight w:val="0"/>
      <w:marTop w:val="0"/>
      <w:marBottom w:val="0"/>
      <w:divBdr>
        <w:top w:val="none" w:sz="0" w:space="0" w:color="auto"/>
        <w:left w:val="none" w:sz="0" w:space="0" w:color="auto"/>
        <w:bottom w:val="none" w:sz="0" w:space="0" w:color="auto"/>
        <w:right w:val="none" w:sz="0" w:space="0" w:color="auto"/>
      </w:divBdr>
    </w:div>
    <w:div w:id="1151141028">
      <w:bodyDiv w:val="1"/>
      <w:marLeft w:val="0"/>
      <w:marRight w:val="0"/>
      <w:marTop w:val="0"/>
      <w:marBottom w:val="0"/>
      <w:divBdr>
        <w:top w:val="none" w:sz="0" w:space="0" w:color="auto"/>
        <w:left w:val="none" w:sz="0" w:space="0" w:color="auto"/>
        <w:bottom w:val="none" w:sz="0" w:space="0" w:color="auto"/>
        <w:right w:val="none" w:sz="0" w:space="0" w:color="auto"/>
      </w:divBdr>
    </w:div>
    <w:div w:id="1165437546">
      <w:bodyDiv w:val="1"/>
      <w:marLeft w:val="0"/>
      <w:marRight w:val="0"/>
      <w:marTop w:val="0"/>
      <w:marBottom w:val="0"/>
      <w:divBdr>
        <w:top w:val="none" w:sz="0" w:space="0" w:color="auto"/>
        <w:left w:val="none" w:sz="0" w:space="0" w:color="auto"/>
        <w:bottom w:val="none" w:sz="0" w:space="0" w:color="auto"/>
        <w:right w:val="none" w:sz="0" w:space="0" w:color="auto"/>
      </w:divBdr>
    </w:div>
    <w:div w:id="1178737598">
      <w:bodyDiv w:val="1"/>
      <w:marLeft w:val="0"/>
      <w:marRight w:val="0"/>
      <w:marTop w:val="0"/>
      <w:marBottom w:val="0"/>
      <w:divBdr>
        <w:top w:val="none" w:sz="0" w:space="0" w:color="auto"/>
        <w:left w:val="none" w:sz="0" w:space="0" w:color="auto"/>
        <w:bottom w:val="none" w:sz="0" w:space="0" w:color="auto"/>
        <w:right w:val="none" w:sz="0" w:space="0" w:color="auto"/>
      </w:divBdr>
    </w:div>
    <w:div w:id="1181168497">
      <w:bodyDiv w:val="1"/>
      <w:marLeft w:val="0"/>
      <w:marRight w:val="0"/>
      <w:marTop w:val="0"/>
      <w:marBottom w:val="0"/>
      <w:divBdr>
        <w:top w:val="none" w:sz="0" w:space="0" w:color="auto"/>
        <w:left w:val="none" w:sz="0" w:space="0" w:color="auto"/>
        <w:bottom w:val="none" w:sz="0" w:space="0" w:color="auto"/>
        <w:right w:val="none" w:sz="0" w:space="0" w:color="auto"/>
      </w:divBdr>
    </w:div>
    <w:div w:id="1239486092">
      <w:bodyDiv w:val="1"/>
      <w:marLeft w:val="0"/>
      <w:marRight w:val="0"/>
      <w:marTop w:val="0"/>
      <w:marBottom w:val="0"/>
      <w:divBdr>
        <w:top w:val="none" w:sz="0" w:space="0" w:color="auto"/>
        <w:left w:val="none" w:sz="0" w:space="0" w:color="auto"/>
        <w:bottom w:val="none" w:sz="0" w:space="0" w:color="auto"/>
        <w:right w:val="none" w:sz="0" w:space="0" w:color="auto"/>
      </w:divBdr>
    </w:div>
    <w:div w:id="1246381896">
      <w:bodyDiv w:val="1"/>
      <w:marLeft w:val="0"/>
      <w:marRight w:val="0"/>
      <w:marTop w:val="0"/>
      <w:marBottom w:val="0"/>
      <w:divBdr>
        <w:top w:val="none" w:sz="0" w:space="0" w:color="auto"/>
        <w:left w:val="none" w:sz="0" w:space="0" w:color="auto"/>
        <w:bottom w:val="none" w:sz="0" w:space="0" w:color="auto"/>
        <w:right w:val="none" w:sz="0" w:space="0" w:color="auto"/>
      </w:divBdr>
    </w:div>
    <w:div w:id="1275140734">
      <w:bodyDiv w:val="1"/>
      <w:marLeft w:val="0"/>
      <w:marRight w:val="0"/>
      <w:marTop w:val="0"/>
      <w:marBottom w:val="0"/>
      <w:divBdr>
        <w:top w:val="none" w:sz="0" w:space="0" w:color="auto"/>
        <w:left w:val="none" w:sz="0" w:space="0" w:color="auto"/>
        <w:bottom w:val="none" w:sz="0" w:space="0" w:color="auto"/>
        <w:right w:val="none" w:sz="0" w:space="0" w:color="auto"/>
      </w:divBdr>
    </w:div>
    <w:div w:id="1373967215">
      <w:bodyDiv w:val="1"/>
      <w:marLeft w:val="0"/>
      <w:marRight w:val="0"/>
      <w:marTop w:val="0"/>
      <w:marBottom w:val="0"/>
      <w:divBdr>
        <w:top w:val="none" w:sz="0" w:space="0" w:color="auto"/>
        <w:left w:val="none" w:sz="0" w:space="0" w:color="auto"/>
        <w:bottom w:val="none" w:sz="0" w:space="0" w:color="auto"/>
        <w:right w:val="none" w:sz="0" w:space="0" w:color="auto"/>
      </w:divBdr>
    </w:div>
    <w:div w:id="1381512594">
      <w:bodyDiv w:val="1"/>
      <w:marLeft w:val="0"/>
      <w:marRight w:val="0"/>
      <w:marTop w:val="0"/>
      <w:marBottom w:val="0"/>
      <w:divBdr>
        <w:top w:val="none" w:sz="0" w:space="0" w:color="auto"/>
        <w:left w:val="none" w:sz="0" w:space="0" w:color="auto"/>
        <w:bottom w:val="none" w:sz="0" w:space="0" w:color="auto"/>
        <w:right w:val="none" w:sz="0" w:space="0" w:color="auto"/>
      </w:divBdr>
      <w:divsChild>
        <w:div w:id="2079159885">
          <w:marLeft w:val="0"/>
          <w:marRight w:val="0"/>
          <w:marTop w:val="0"/>
          <w:marBottom w:val="0"/>
          <w:divBdr>
            <w:top w:val="single" w:sz="2" w:space="0" w:color="E5E7EB"/>
            <w:left w:val="single" w:sz="2" w:space="0" w:color="E5E7EB"/>
            <w:bottom w:val="single" w:sz="2" w:space="0" w:color="E5E7EB"/>
            <w:right w:val="single" w:sz="2" w:space="0" w:color="E5E7EB"/>
          </w:divBdr>
          <w:divsChild>
            <w:div w:id="760567080">
              <w:marLeft w:val="0"/>
              <w:marRight w:val="0"/>
              <w:marTop w:val="0"/>
              <w:marBottom w:val="0"/>
              <w:divBdr>
                <w:top w:val="single" w:sz="2" w:space="0" w:color="auto"/>
                <w:left w:val="single" w:sz="2" w:space="0" w:color="auto"/>
                <w:bottom w:val="single" w:sz="2" w:space="0" w:color="auto"/>
                <w:right w:val="single" w:sz="2" w:space="0" w:color="auto"/>
              </w:divBdr>
            </w:div>
          </w:divsChild>
        </w:div>
        <w:div w:id="450975937">
          <w:marLeft w:val="0"/>
          <w:marRight w:val="0"/>
          <w:marTop w:val="0"/>
          <w:marBottom w:val="0"/>
          <w:divBdr>
            <w:top w:val="single" w:sz="2" w:space="0" w:color="E5E7EB"/>
            <w:left w:val="single" w:sz="2" w:space="0" w:color="E5E7EB"/>
            <w:bottom w:val="single" w:sz="2" w:space="0" w:color="E5E7EB"/>
            <w:right w:val="single" w:sz="2" w:space="0" w:color="E5E7EB"/>
          </w:divBdr>
          <w:divsChild>
            <w:div w:id="54940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8434740">
      <w:bodyDiv w:val="1"/>
      <w:marLeft w:val="0"/>
      <w:marRight w:val="0"/>
      <w:marTop w:val="0"/>
      <w:marBottom w:val="0"/>
      <w:divBdr>
        <w:top w:val="none" w:sz="0" w:space="0" w:color="auto"/>
        <w:left w:val="none" w:sz="0" w:space="0" w:color="auto"/>
        <w:bottom w:val="none" w:sz="0" w:space="0" w:color="auto"/>
        <w:right w:val="none" w:sz="0" w:space="0" w:color="auto"/>
      </w:divBdr>
      <w:divsChild>
        <w:div w:id="1513299872">
          <w:marLeft w:val="0"/>
          <w:marRight w:val="0"/>
          <w:marTop w:val="0"/>
          <w:marBottom w:val="0"/>
          <w:divBdr>
            <w:top w:val="single" w:sz="2" w:space="0" w:color="E5E7EB"/>
            <w:left w:val="single" w:sz="2" w:space="0" w:color="E5E7EB"/>
            <w:bottom w:val="single" w:sz="2" w:space="0" w:color="E5E7EB"/>
            <w:right w:val="single" w:sz="2" w:space="0" w:color="E5E7EB"/>
          </w:divBdr>
          <w:divsChild>
            <w:div w:id="8624772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9763419">
      <w:bodyDiv w:val="1"/>
      <w:marLeft w:val="0"/>
      <w:marRight w:val="0"/>
      <w:marTop w:val="0"/>
      <w:marBottom w:val="0"/>
      <w:divBdr>
        <w:top w:val="none" w:sz="0" w:space="0" w:color="auto"/>
        <w:left w:val="none" w:sz="0" w:space="0" w:color="auto"/>
        <w:bottom w:val="none" w:sz="0" w:space="0" w:color="auto"/>
        <w:right w:val="none" w:sz="0" w:space="0" w:color="auto"/>
      </w:divBdr>
    </w:div>
    <w:div w:id="1421677831">
      <w:bodyDiv w:val="1"/>
      <w:marLeft w:val="0"/>
      <w:marRight w:val="0"/>
      <w:marTop w:val="0"/>
      <w:marBottom w:val="0"/>
      <w:divBdr>
        <w:top w:val="none" w:sz="0" w:space="0" w:color="auto"/>
        <w:left w:val="none" w:sz="0" w:space="0" w:color="auto"/>
        <w:bottom w:val="none" w:sz="0" w:space="0" w:color="auto"/>
        <w:right w:val="none" w:sz="0" w:space="0" w:color="auto"/>
      </w:divBdr>
    </w:div>
    <w:div w:id="1447043424">
      <w:bodyDiv w:val="1"/>
      <w:marLeft w:val="0"/>
      <w:marRight w:val="0"/>
      <w:marTop w:val="0"/>
      <w:marBottom w:val="0"/>
      <w:divBdr>
        <w:top w:val="none" w:sz="0" w:space="0" w:color="auto"/>
        <w:left w:val="none" w:sz="0" w:space="0" w:color="auto"/>
        <w:bottom w:val="none" w:sz="0" w:space="0" w:color="auto"/>
        <w:right w:val="none" w:sz="0" w:space="0" w:color="auto"/>
      </w:divBdr>
    </w:div>
    <w:div w:id="1465078682">
      <w:bodyDiv w:val="1"/>
      <w:marLeft w:val="0"/>
      <w:marRight w:val="0"/>
      <w:marTop w:val="0"/>
      <w:marBottom w:val="0"/>
      <w:divBdr>
        <w:top w:val="none" w:sz="0" w:space="0" w:color="auto"/>
        <w:left w:val="none" w:sz="0" w:space="0" w:color="auto"/>
        <w:bottom w:val="none" w:sz="0" w:space="0" w:color="auto"/>
        <w:right w:val="none" w:sz="0" w:space="0" w:color="auto"/>
      </w:divBdr>
    </w:div>
    <w:div w:id="1504929250">
      <w:bodyDiv w:val="1"/>
      <w:marLeft w:val="0"/>
      <w:marRight w:val="0"/>
      <w:marTop w:val="0"/>
      <w:marBottom w:val="0"/>
      <w:divBdr>
        <w:top w:val="none" w:sz="0" w:space="0" w:color="auto"/>
        <w:left w:val="none" w:sz="0" w:space="0" w:color="auto"/>
        <w:bottom w:val="none" w:sz="0" w:space="0" w:color="auto"/>
        <w:right w:val="none" w:sz="0" w:space="0" w:color="auto"/>
      </w:divBdr>
    </w:div>
    <w:div w:id="1507018526">
      <w:bodyDiv w:val="1"/>
      <w:marLeft w:val="0"/>
      <w:marRight w:val="0"/>
      <w:marTop w:val="0"/>
      <w:marBottom w:val="0"/>
      <w:divBdr>
        <w:top w:val="none" w:sz="0" w:space="0" w:color="auto"/>
        <w:left w:val="none" w:sz="0" w:space="0" w:color="auto"/>
        <w:bottom w:val="none" w:sz="0" w:space="0" w:color="auto"/>
        <w:right w:val="none" w:sz="0" w:space="0" w:color="auto"/>
      </w:divBdr>
    </w:div>
    <w:div w:id="1517185612">
      <w:bodyDiv w:val="1"/>
      <w:marLeft w:val="0"/>
      <w:marRight w:val="0"/>
      <w:marTop w:val="0"/>
      <w:marBottom w:val="0"/>
      <w:divBdr>
        <w:top w:val="none" w:sz="0" w:space="0" w:color="auto"/>
        <w:left w:val="none" w:sz="0" w:space="0" w:color="auto"/>
        <w:bottom w:val="none" w:sz="0" w:space="0" w:color="auto"/>
        <w:right w:val="none" w:sz="0" w:space="0" w:color="auto"/>
      </w:divBdr>
    </w:div>
    <w:div w:id="1522205424">
      <w:bodyDiv w:val="1"/>
      <w:marLeft w:val="0"/>
      <w:marRight w:val="0"/>
      <w:marTop w:val="0"/>
      <w:marBottom w:val="0"/>
      <w:divBdr>
        <w:top w:val="none" w:sz="0" w:space="0" w:color="auto"/>
        <w:left w:val="none" w:sz="0" w:space="0" w:color="auto"/>
        <w:bottom w:val="none" w:sz="0" w:space="0" w:color="auto"/>
        <w:right w:val="none" w:sz="0" w:space="0" w:color="auto"/>
      </w:divBdr>
    </w:div>
    <w:div w:id="1524636118">
      <w:bodyDiv w:val="1"/>
      <w:marLeft w:val="0"/>
      <w:marRight w:val="0"/>
      <w:marTop w:val="0"/>
      <w:marBottom w:val="0"/>
      <w:divBdr>
        <w:top w:val="none" w:sz="0" w:space="0" w:color="auto"/>
        <w:left w:val="none" w:sz="0" w:space="0" w:color="auto"/>
        <w:bottom w:val="none" w:sz="0" w:space="0" w:color="auto"/>
        <w:right w:val="none" w:sz="0" w:space="0" w:color="auto"/>
      </w:divBdr>
    </w:div>
    <w:div w:id="1563979614">
      <w:bodyDiv w:val="1"/>
      <w:marLeft w:val="0"/>
      <w:marRight w:val="0"/>
      <w:marTop w:val="0"/>
      <w:marBottom w:val="0"/>
      <w:divBdr>
        <w:top w:val="none" w:sz="0" w:space="0" w:color="auto"/>
        <w:left w:val="none" w:sz="0" w:space="0" w:color="auto"/>
        <w:bottom w:val="none" w:sz="0" w:space="0" w:color="auto"/>
        <w:right w:val="none" w:sz="0" w:space="0" w:color="auto"/>
      </w:divBdr>
    </w:div>
    <w:div w:id="1642346726">
      <w:bodyDiv w:val="1"/>
      <w:marLeft w:val="0"/>
      <w:marRight w:val="0"/>
      <w:marTop w:val="0"/>
      <w:marBottom w:val="0"/>
      <w:divBdr>
        <w:top w:val="none" w:sz="0" w:space="0" w:color="auto"/>
        <w:left w:val="none" w:sz="0" w:space="0" w:color="auto"/>
        <w:bottom w:val="none" w:sz="0" w:space="0" w:color="auto"/>
        <w:right w:val="none" w:sz="0" w:space="0" w:color="auto"/>
      </w:divBdr>
    </w:div>
    <w:div w:id="1654479286">
      <w:bodyDiv w:val="1"/>
      <w:marLeft w:val="0"/>
      <w:marRight w:val="0"/>
      <w:marTop w:val="0"/>
      <w:marBottom w:val="0"/>
      <w:divBdr>
        <w:top w:val="none" w:sz="0" w:space="0" w:color="auto"/>
        <w:left w:val="none" w:sz="0" w:space="0" w:color="auto"/>
        <w:bottom w:val="none" w:sz="0" w:space="0" w:color="auto"/>
        <w:right w:val="none" w:sz="0" w:space="0" w:color="auto"/>
      </w:divBdr>
    </w:div>
    <w:div w:id="1724480361">
      <w:bodyDiv w:val="1"/>
      <w:marLeft w:val="0"/>
      <w:marRight w:val="0"/>
      <w:marTop w:val="0"/>
      <w:marBottom w:val="0"/>
      <w:divBdr>
        <w:top w:val="none" w:sz="0" w:space="0" w:color="auto"/>
        <w:left w:val="none" w:sz="0" w:space="0" w:color="auto"/>
        <w:bottom w:val="none" w:sz="0" w:space="0" w:color="auto"/>
        <w:right w:val="none" w:sz="0" w:space="0" w:color="auto"/>
      </w:divBdr>
    </w:div>
    <w:div w:id="1731004393">
      <w:bodyDiv w:val="1"/>
      <w:marLeft w:val="0"/>
      <w:marRight w:val="0"/>
      <w:marTop w:val="0"/>
      <w:marBottom w:val="0"/>
      <w:divBdr>
        <w:top w:val="none" w:sz="0" w:space="0" w:color="auto"/>
        <w:left w:val="none" w:sz="0" w:space="0" w:color="auto"/>
        <w:bottom w:val="none" w:sz="0" w:space="0" w:color="auto"/>
        <w:right w:val="none" w:sz="0" w:space="0" w:color="auto"/>
      </w:divBdr>
    </w:div>
    <w:div w:id="1738937813">
      <w:bodyDiv w:val="1"/>
      <w:marLeft w:val="0"/>
      <w:marRight w:val="0"/>
      <w:marTop w:val="0"/>
      <w:marBottom w:val="0"/>
      <w:divBdr>
        <w:top w:val="none" w:sz="0" w:space="0" w:color="auto"/>
        <w:left w:val="none" w:sz="0" w:space="0" w:color="auto"/>
        <w:bottom w:val="none" w:sz="0" w:space="0" w:color="auto"/>
        <w:right w:val="none" w:sz="0" w:space="0" w:color="auto"/>
      </w:divBdr>
    </w:div>
    <w:div w:id="1746756686">
      <w:bodyDiv w:val="1"/>
      <w:marLeft w:val="0"/>
      <w:marRight w:val="0"/>
      <w:marTop w:val="0"/>
      <w:marBottom w:val="0"/>
      <w:divBdr>
        <w:top w:val="none" w:sz="0" w:space="0" w:color="auto"/>
        <w:left w:val="none" w:sz="0" w:space="0" w:color="auto"/>
        <w:bottom w:val="none" w:sz="0" w:space="0" w:color="auto"/>
        <w:right w:val="none" w:sz="0" w:space="0" w:color="auto"/>
      </w:divBdr>
    </w:div>
    <w:div w:id="1764494345">
      <w:bodyDiv w:val="1"/>
      <w:marLeft w:val="0"/>
      <w:marRight w:val="0"/>
      <w:marTop w:val="0"/>
      <w:marBottom w:val="0"/>
      <w:divBdr>
        <w:top w:val="none" w:sz="0" w:space="0" w:color="auto"/>
        <w:left w:val="none" w:sz="0" w:space="0" w:color="auto"/>
        <w:bottom w:val="none" w:sz="0" w:space="0" w:color="auto"/>
        <w:right w:val="none" w:sz="0" w:space="0" w:color="auto"/>
      </w:divBdr>
    </w:div>
    <w:div w:id="1781559966">
      <w:bodyDiv w:val="1"/>
      <w:marLeft w:val="0"/>
      <w:marRight w:val="0"/>
      <w:marTop w:val="0"/>
      <w:marBottom w:val="0"/>
      <w:divBdr>
        <w:top w:val="none" w:sz="0" w:space="0" w:color="auto"/>
        <w:left w:val="none" w:sz="0" w:space="0" w:color="auto"/>
        <w:bottom w:val="none" w:sz="0" w:space="0" w:color="auto"/>
        <w:right w:val="none" w:sz="0" w:space="0" w:color="auto"/>
      </w:divBdr>
    </w:div>
    <w:div w:id="1823814229">
      <w:bodyDiv w:val="1"/>
      <w:marLeft w:val="0"/>
      <w:marRight w:val="0"/>
      <w:marTop w:val="0"/>
      <w:marBottom w:val="0"/>
      <w:divBdr>
        <w:top w:val="none" w:sz="0" w:space="0" w:color="auto"/>
        <w:left w:val="none" w:sz="0" w:space="0" w:color="auto"/>
        <w:bottom w:val="none" w:sz="0" w:space="0" w:color="auto"/>
        <w:right w:val="none" w:sz="0" w:space="0" w:color="auto"/>
      </w:divBdr>
    </w:div>
    <w:div w:id="1824082295">
      <w:bodyDiv w:val="1"/>
      <w:marLeft w:val="0"/>
      <w:marRight w:val="0"/>
      <w:marTop w:val="0"/>
      <w:marBottom w:val="0"/>
      <w:divBdr>
        <w:top w:val="none" w:sz="0" w:space="0" w:color="auto"/>
        <w:left w:val="none" w:sz="0" w:space="0" w:color="auto"/>
        <w:bottom w:val="none" w:sz="0" w:space="0" w:color="auto"/>
        <w:right w:val="none" w:sz="0" w:space="0" w:color="auto"/>
      </w:divBdr>
    </w:div>
    <w:div w:id="1829201592">
      <w:bodyDiv w:val="1"/>
      <w:marLeft w:val="0"/>
      <w:marRight w:val="0"/>
      <w:marTop w:val="0"/>
      <w:marBottom w:val="0"/>
      <w:divBdr>
        <w:top w:val="none" w:sz="0" w:space="0" w:color="auto"/>
        <w:left w:val="none" w:sz="0" w:space="0" w:color="auto"/>
        <w:bottom w:val="none" w:sz="0" w:space="0" w:color="auto"/>
        <w:right w:val="none" w:sz="0" w:space="0" w:color="auto"/>
      </w:divBdr>
    </w:div>
    <w:div w:id="1904682800">
      <w:bodyDiv w:val="1"/>
      <w:marLeft w:val="0"/>
      <w:marRight w:val="0"/>
      <w:marTop w:val="0"/>
      <w:marBottom w:val="0"/>
      <w:divBdr>
        <w:top w:val="none" w:sz="0" w:space="0" w:color="auto"/>
        <w:left w:val="none" w:sz="0" w:space="0" w:color="auto"/>
        <w:bottom w:val="none" w:sz="0" w:space="0" w:color="auto"/>
        <w:right w:val="none" w:sz="0" w:space="0" w:color="auto"/>
      </w:divBdr>
    </w:div>
    <w:div w:id="1917745681">
      <w:bodyDiv w:val="1"/>
      <w:marLeft w:val="0"/>
      <w:marRight w:val="0"/>
      <w:marTop w:val="0"/>
      <w:marBottom w:val="0"/>
      <w:divBdr>
        <w:top w:val="none" w:sz="0" w:space="0" w:color="auto"/>
        <w:left w:val="none" w:sz="0" w:space="0" w:color="auto"/>
        <w:bottom w:val="none" w:sz="0" w:space="0" w:color="auto"/>
        <w:right w:val="none" w:sz="0" w:space="0" w:color="auto"/>
      </w:divBdr>
    </w:div>
    <w:div w:id="1923568161">
      <w:bodyDiv w:val="1"/>
      <w:marLeft w:val="0"/>
      <w:marRight w:val="0"/>
      <w:marTop w:val="0"/>
      <w:marBottom w:val="0"/>
      <w:divBdr>
        <w:top w:val="none" w:sz="0" w:space="0" w:color="auto"/>
        <w:left w:val="none" w:sz="0" w:space="0" w:color="auto"/>
        <w:bottom w:val="none" w:sz="0" w:space="0" w:color="auto"/>
        <w:right w:val="none" w:sz="0" w:space="0" w:color="auto"/>
      </w:divBdr>
    </w:div>
    <w:div w:id="1955865398">
      <w:bodyDiv w:val="1"/>
      <w:marLeft w:val="0"/>
      <w:marRight w:val="0"/>
      <w:marTop w:val="0"/>
      <w:marBottom w:val="0"/>
      <w:divBdr>
        <w:top w:val="none" w:sz="0" w:space="0" w:color="auto"/>
        <w:left w:val="none" w:sz="0" w:space="0" w:color="auto"/>
        <w:bottom w:val="none" w:sz="0" w:space="0" w:color="auto"/>
        <w:right w:val="none" w:sz="0" w:space="0" w:color="auto"/>
      </w:divBdr>
    </w:div>
    <w:div w:id="1971400559">
      <w:bodyDiv w:val="1"/>
      <w:marLeft w:val="0"/>
      <w:marRight w:val="0"/>
      <w:marTop w:val="0"/>
      <w:marBottom w:val="0"/>
      <w:divBdr>
        <w:top w:val="none" w:sz="0" w:space="0" w:color="auto"/>
        <w:left w:val="none" w:sz="0" w:space="0" w:color="auto"/>
        <w:bottom w:val="none" w:sz="0" w:space="0" w:color="auto"/>
        <w:right w:val="none" w:sz="0" w:space="0" w:color="auto"/>
      </w:divBdr>
    </w:div>
    <w:div w:id="1973316825">
      <w:bodyDiv w:val="1"/>
      <w:marLeft w:val="0"/>
      <w:marRight w:val="0"/>
      <w:marTop w:val="0"/>
      <w:marBottom w:val="0"/>
      <w:divBdr>
        <w:top w:val="none" w:sz="0" w:space="0" w:color="auto"/>
        <w:left w:val="none" w:sz="0" w:space="0" w:color="auto"/>
        <w:bottom w:val="none" w:sz="0" w:space="0" w:color="auto"/>
        <w:right w:val="none" w:sz="0" w:space="0" w:color="auto"/>
      </w:divBdr>
    </w:div>
    <w:div w:id="1996835844">
      <w:bodyDiv w:val="1"/>
      <w:marLeft w:val="0"/>
      <w:marRight w:val="0"/>
      <w:marTop w:val="0"/>
      <w:marBottom w:val="0"/>
      <w:divBdr>
        <w:top w:val="none" w:sz="0" w:space="0" w:color="auto"/>
        <w:left w:val="none" w:sz="0" w:space="0" w:color="auto"/>
        <w:bottom w:val="none" w:sz="0" w:space="0" w:color="auto"/>
        <w:right w:val="none" w:sz="0" w:space="0" w:color="auto"/>
      </w:divBdr>
    </w:div>
    <w:div w:id="2005887790">
      <w:bodyDiv w:val="1"/>
      <w:marLeft w:val="0"/>
      <w:marRight w:val="0"/>
      <w:marTop w:val="0"/>
      <w:marBottom w:val="0"/>
      <w:divBdr>
        <w:top w:val="none" w:sz="0" w:space="0" w:color="auto"/>
        <w:left w:val="none" w:sz="0" w:space="0" w:color="auto"/>
        <w:bottom w:val="none" w:sz="0" w:space="0" w:color="auto"/>
        <w:right w:val="none" w:sz="0" w:space="0" w:color="auto"/>
      </w:divBdr>
    </w:div>
    <w:div w:id="2016763544">
      <w:bodyDiv w:val="1"/>
      <w:marLeft w:val="0"/>
      <w:marRight w:val="0"/>
      <w:marTop w:val="0"/>
      <w:marBottom w:val="0"/>
      <w:divBdr>
        <w:top w:val="none" w:sz="0" w:space="0" w:color="auto"/>
        <w:left w:val="none" w:sz="0" w:space="0" w:color="auto"/>
        <w:bottom w:val="none" w:sz="0" w:space="0" w:color="auto"/>
        <w:right w:val="none" w:sz="0" w:space="0" w:color="auto"/>
      </w:divBdr>
    </w:div>
    <w:div w:id="2022122350">
      <w:bodyDiv w:val="1"/>
      <w:marLeft w:val="0"/>
      <w:marRight w:val="0"/>
      <w:marTop w:val="0"/>
      <w:marBottom w:val="0"/>
      <w:divBdr>
        <w:top w:val="none" w:sz="0" w:space="0" w:color="auto"/>
        <w:left w:val="none" w:sz="0" w:space="0" w:color="auto"/>
        <w:bottom w:val="none" w:sz="0" w:space="0" w:color="auto"/>
        <w:right w:val="none" w:sz="0" w:space="0" w:color="auto"/>
      </w:divBdr>
      <w:divsChild>
        <w:div w:id="713770016">
          <w:marLeft w:val="0"/>
          <w:marRight w:val="0"/>
          <w:marTop w:val="0"/>
          <w:marBottom w:val="0"/>
          <w:divBdr>
            <w:top w:val="none" w:sz="0" w:space="0" w:color="auto"/>
            <w:left w:val="none" w:sz="0" w:space="0" w:color="auto"/>
            <w:bottom w:val="none" w:sz="0" w:space="0" w:color="auto"/>
            <w:right w:val="none" w:sz="0" w:space="0" w:color="auto"/>
          </w:divBdr>
          <w:divsChild>
            <w:div w:id="3043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6359">
      <w:bodyDiv w:val="1"/>
      <w:marLeft w:val="0"/>
      <w:marRight w:val="0"/>
      <w:marTop w:val="0"/>
      <w:marBottom w:val="0"/>
      <w:divBdr>
        <w:top w:val="none" w:sz="0" w:space="0" w:color="auto"/>
        <w:left w:val="none" w:sz="0" w:space="0" w:color="auto"/>
        <w:bottom w:val="none" w:sz="0" w:space="0" w:color="auto"/>
        <w:right w:val="none" w:sz="0" w:space="0" w:color="auto"/>
      </w:divBdr>
    </w:div>
    <w:div w:id="2049799170">
      <w:bodyDiv w:val="1"/>
      <w:marLeft w:val="0"/>
      <w:marRight w:val="0"/>
      <w:marTop w:val="0"/>
      <w:marBottom w:val="0"/>
      <w:divBdr>
        <w:top w:val="none" w:sz="0" w:space="0" w:color="auto"/>
        <w:left w:val="none" w:sz="0" w:space="0" w:color="auto"/>
        <w:bottom w:val="none" w:sz="0" w:space="0" w:color="auto"/>
        <w:right w:val="none" w:sz="0" w:space="0" w:color="auto"/>
      </w:divBdr>
    </w:div>
    <w:div w:id="2070223637">
      <w:bodyDiv w:val="1"/>
      <w:marLeft w:val="0"/>
      <w:marRight w:val="0"/>
      <w:marTop w:val="0"/>
      <w:marBottom w:val="0"/>
      <w:divBdr>
        <w:top w:val="none" w:sz="0" w:space="0" w:color="auto"/>
        <w:left w:val="none" w:sz="0" w:space="0" w:color="auto"/>
        <w:bottom w:val="none" w:sz="0" w:space="0" w:color="auto"/>
        <w:right w:val="none" w:sz="0" w:space="0" w:color="auto"/>
      </w:divBdr>
    </w:div>
    <w:div w:id="2076077955">
      <w:bodyDiv w:val="1"/>
      <w:marLeft w:val="0"/>
      <w:marRight w:val="0"/>
      <w:marTop w:val="0"/>
      <w:marBottom w:val="0"/>
      <w:divBdr>
        <w:top w:val="none" w:sz="0" w:space="0" w:color="auto"/>
        <w:left w:val="none" w:sz="0" w:space="0" w:color="auto"/>
        <w:bottom w:val="none" w:sz="0" w:space="0" w:color="auto"/>
        <w:right w:val="none" w:sz="0" w:space="0" w:color="auto"/>
      </w:divBdr>
    </w:div>
    <w:div w:id="212815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Dung</dc:creator>
  <cp:keywords/>
  <dc:description/>
  <cp:lastModifiedBy>Phuc</cp:lastModifiedBy>
  <cp:revision>6</cp:revision>
  <cp:lastPrinted>2025-06-13T12:53:00Z</cp:lastPrinted>
  <dcterms:created xsi:type="dcterms:W3CDTF">2026-09-28T05:50:00Z</dcterms:created>
  <dcterms:modified xsi:type="dcterms:W3CDTF">2026-09-29T06:25:00Z</dcterms:modified>
</cp:coreProperties>
</file>