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885CC" w14:textId="5C1C473F" w:rsidR="001E75B3" w:rsidRDefault="00FF067C" w:rsidP="00B20253">
      <w:pPr>
        <w:jc w:val="both"/>
        <w:rPr>
          <w:rFonts w:ascii="Arial" w:hAnsi="Arial" w:cs="Arial"/>
          <w:b/>
          <w:bCs/>
          <w:sz w:val="22"/>
          <w:szCs w:val="22"/>
        </w:rPr>
      </w:pPr>
      <w:r>
        <w:rPr>
          <w:rFonts w:ascii="Arial" w:hAnsi="Arial" w:cs="Arial"/>
          <w:b/>
          <w:bCs/>
          <w:sz w:val="22"/>
          <w:szCs w:val="22"/>
        </w:rPr>
        <w:t>Background</w:t>
      </w:r>
    </w:p>
    <w:p w14:paraId="4AA0239B" w14:textId="54A157B7" w:rsidR="00CD4CDA" w:rsidRPr="001A546A" w:rsidRDefault="002F3FF5" w:rsidP="00B20253">
      <w:pPr>
        <w:jc w:val="both"/>
        <w:rPr>
          <w:rFonts w:ascii="Arial" w:hAnsi="Arial" w:cs="Arial"/>
          <w:b/>
          <w:bCs/>
          <w:sz w:val="22"/>
          <w:szCs w:val="22"/>
        </w:rPr>
      </w:pPr>
      <w:r w:rsidRPr="001A546A">
        <w:rPr>
          <w:rFonts w:ascii="Arial" w:hAnsi="Arial" w:cs="Arial"/>
          <w:sz w:val="22"/>
          <w:szCs w:val="22"/>
        </w:rPr>
        <w:t xml:space="preserve">Chronic pain is a significant burden to public health, and has proved elusive </w:t>
      </w:r>
      <w:r w:rsidR="00877AA9">
        <w:rPr>
          <w:rFonts w:ascii="Arial" w:hAnsi="Arial" w:cs="Arial"/>
          <w:sz w:val="22"/>
          <w:szCs w:val="22"/>
        </w:rPr>
        <w:t>to effective long-term treatment</w:t>
      </w:r>
      <w:r w:rsidRPr="001A546A">
        <w:rPr>
          <w:rFonts w:ascii="Arial" w:hAnsi="Arial" w:cs="Arial"/>
          <w:sz w:val="22"/>
          <w:szCs w:val="22"/>
        </w:rPr>
        <w:t xml:space="preserve">. Neuromodulation by electrically stimulating nerve fibers of the periphery or the spinal cord have shown promise as a replacement </w:t>
      </w:r>
      <w:r w:rsidR="005F02AF">
        <w:rPr>
          <w:rFonts w:ascii="Arial" w:hAnsi="Arial" w:cs="Arial"/>
          <w:sz w:val="22"/>
          <w:szCs w:val="22"/>
        </w:rPr>
        <w:t xml:space="preserve">to opioids </w:t>
      </w:r>
      <w:r w:rsidR="00877AA9">
        <w:rPr>
          <w:rFonts w:ascii="Arial" w:hAnsi="Arial" w:cs="Arial"/>
          <w:sz w:val="22"/>
          <w:szCs w:val="22"/>
        </w:rPr>
        <w:t>with fewer side effect</w:t>
      </w:r>
      <w:r w:rsidRPr="001A546A">
        <w:rPr>
          <w:rFonts w:ascii="Arial" w:hAnsi="Arial" w:cs="Arial"/>
          <w:sz w:val="22"/>
          <w:szCs w:val="22"/>
        </w:rPr>
        <w:t xml:space="preserve">. Major medical device companies have spinal cord stimulators on the market, though the programming of the therapy parameters is performed without a thorough understanding of the pain system’s response to stimulation. Peripheral nerve stimulation (PNS) approaches have shown promise in early trials, but none have received FDA approval to our knowledge. Most programming approaches are open-loop, in that they involve finding a combination of pulse width and frequency that provides pain reduction and holding that combination constant, rather than adapting to the state of the patient over time. Some closed-loop strategies have been proposed to adapt to some aspect of the patient state, with the goal to suppress </w:t>
      </w:r>
      <w:r w:rsidRPr="001A546A">
        <w:rPr>
          <w:rFonts w:ascii="Arial" w:hAnsi="Arial" w:cs="Arial"/>
          <w:i/>
          <w:iCs/>
          <w:sz w:val="22"/>
          <w:szCs w:val="22"/>
        </w:rPr>
        <w:t>all</w:t>
      </w:r>
      <w:r w:rsidRPr="001A546A">
        <w:rPr>
          <w:rFonts w:ascii="Arial" w:hAnsi="Arial" w:cs="Arial"/>
          <w:sz w:val="22"/>
          <w:szCs w:val="22"/>
        </w:rPr>
        <w:t xml:space="preserve"> pain once it is detected. This acts like a local anesthetic, dangerous in situations of tissue-damaging pain where a patient needs to quickly be aware of the damaging stimuli. To instead only suppress pathological pain and retain nociceptive pain, it is necessary to understand the difference between the pain response in health and injury or disease.</w:t>
      </w:r>
      <w:r w:rsidR="00CD4CDA">
        <w:rPr>
          <w:rFonts w:ascii="Arial" w:hAnsi="Arial" w:cs="Arial"/>
          <w:sz w:val="22"/>
          <w:szCs w:val="22"/>
        </w:rPr>
        <w:t xml:space="preserve"> </w:t>
      </w:r>
      <w:r w:rsidRPr="001A546A">
        <w:rPr>
          <w:rFonts w:ascii="Arial" w:hAnsi="Arial" w:cs="Arial"/>
          <w:b/>
          <w:bCs/>
          <w:sz w:val="22"/>
          <w:szCs w:val="22"/>
        </w:rPr>
        <w:t>The primary goal of this pro</w:t>
      </w:r>
      <w:r>
        <w:rPr>
          <w:rFonts w:ascii="Arial" w:hAnsi="Arial" w:cs="Arial"/>
          <w:b/>
          <w:bCs/>
          <w:sz w:val="22"/>
          <w:szCs w:val="22"/>
        </w:rPr>
        <w:t>ject</w:t>
      </w:r>
      <w:r w:rsidRPr="001A546A">
        <w:rPr>
          <w:rFonts w:ascii="Arial" w:hAnsi="Arial" w:cs="Arial"/>
          <w:b/>
          <w:bCs/>
          <w:sz w:val="22"/>
          <w:szCs w:val="22"/>
        </w:rPr>
        <w:t xml:space="preserve"> is to create a closed-loop PNS therapy that uses knowledge of the response of the pain system to stimulation, via linear time-invariant (LTI) models, to </w:t>
      </w:r>
      <w:r w:rsidRPr="001A546A">
        <w:rPr>
          <w:rFonts w:ascii="Arial" w:hAnsi="Arial" w:cs="Arial"/>
          <w:b/>
          <w:bCs/>
          <w:i/>
          <w:iCs/>
          <w:sz w:val="22"/>
          <w:szCs w:val="22"/>
        </w:rPr>
        <w:t>restore</w:t>
      </w:r>
      <w:r w:rsidRPr="001A546A">
        <w:rPr>
          <w:rFonts w:ascii="Arial" w:hAnsi="Arial" w:cs="Arial"/>
          <w:b/>
          <w:bCs/>
          <w:sz w:val="22"/>
          <w:szCs w:val="22"/>
        </w:rPr>
        <w:t xml:space="preserve"> an injured pain system to a healthy state, thereby maintaining the benefits of nociceptive pain.</w:t>
      </w:r>
    </w:p>
    <w:p w14:paraId="0F48AE59" w14:textId="01BB5595" w:rsidR="002F3FF5" w:rsidRPr="001A546A" w:rsidRDefault="00EE7A88" w:rsidP="00B20253">
      <w:pPr>
        <w:jc w:val="both"/>
        <w:rPr>
          <w:rFonts w:ascii="Arial" w:hAnsi="Arial" w:cs="Arial"/>
          <w:sz w:val="22"/>
          <w:szCs w:val="22"/>
        </w:rPr>
      </w:pPr>
      <w:r w:rsidRPr="003C287D">
        <w:rPr>
          <w:noProof/>
        </w:rPr>
        <w:drawing>
          <wp:anchor distT="0" distB="0" distL="114300" distR="114300" simplePos="0" relativeHeight="251658240" behindDoc="0" locked="0" layoutInCell="1" allowOverlap="1" wp14:anchorId="01A0FECE" wp14:editId="0FEE7D78">
            <wp:simplePos x="0" y="0"/>
            <wp:positionH relativeFrom="column">
              <wp:posOffset>3541395</wp:posOffset>
            </wp:positionH>
            <wp:positionV relativeFrom="paragraph">
              <wp:posOffset>115570</wp:posOffset>
            </wp:positionV>
            <wp:extent cx="2409825" cy="227520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28"/>
                    <a:stretch/>
                  </pic:blipFill>
                  <pic:spPr bwMode="auto">
                    <a:xfrm>
                      <a:off x="0" y="0"/>
                      <a:ext cx="2409825" cy="2275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4CDA">
        <w:rPr>
          <w:rFonts w:ascii="Arial" w:hAnsi="Arial" w:cs="Arial"/>
          <w:sz w:val="22"/>
          <w:szCs w:val="22"/>
        </w:rPr>
        <w:tab/>
      </w:r>
      <w:r w:rsidR="002F3FF5" w:rsidRPr="001A546A">
        <w:rPr>
          <w:rFonts w:ascii="Arial" w:hAnsi="Arial" w:cs="Arial"/>
          <w:sz w:val="22"/>
          <w:szCs w:val="22"/>
        </w:rPr>
        <w:t>Success with stimulation therapies to this point has been elusive because the pain system is complex and builds on a tightly regulated dynamical crosstalk between the peripheral nervous system and the brain via the spinal cord (</w:t>
      </w:r>
      <w:r>
        <w:rPr>
          <w:rFonts w:ascii="Arial" w:hAnsi="Arial" w:cs="Arial"/>
          <w:sz w:val="22"/>
          <w:szCs w:val="22"/>
        </w:rPr>
        <w:t>Figure A</w:t>
      </w:r>
      <w:r w:rsidR="002F3FF5" w:rsidRPr="001A546A">
        <w:rPr>
          <w:rFonts w:ascii="Arial" w:hAnsi="Arial" w:cs="Arial"/>
          <w:sz w:val="22"/>
          <w:szCs w:val="22"/>
        </w:rPr>
        <w:t>). When you damage tissue, such as a paper cut, the ascending pain pathway carries information from the periphery to the brain. A primary sensory neuron specific to pain (nociceptor) fires a series of action potentials down its axon and synapses in the deep lamina of the dorsal horn on a wide dynamic range (WDR) neuron and other neurons in the more superficial lamina of the dorsal horn. The WDR neuron integrates information from primary sensory and interneurons and acts as the first major relay station, sending its axon, along with others, to the ventral posterolateral nucleus (VPL) of t</w:t>
      </w:r>
      <w:r w:rsidR="00877AA9">
        <w:rPr>
          <w:rFonts w:ascii="Arial" w:hAnsi="Arial" w:cs="Arial"/>
          <w:sz w:val="22"/>
          <w:szCs w:val="22"/>
        </w:rPr>
        <w:t>he thalamus in the brain</w:t>
      </w:r>
      <w:r w:rsidR="002F3FF5" w:rsidRPr="001A546A">
        <w:rPr>
          <w:rFonts w:ascii="Arial" w:hAnsi="Arial" w:cs="Arial"/>
          <w:sz w:val="22"/>
          <w:szCs w:val="22"/>
        </w:rPr>
        <w:t>. Finally, the thalamus relays the information that you have been cut to numerous cortical areas to sense, think about, and emotionally respond to the pain. To add to this complexity, there is a descending pathway that begins in the brain and ends with synapses in the dorsal horn, modula</w:t>
      </w:r>
      <w:r w:rsidR="00877AA9">
        <w:rPr>
          <w:rFonts w:ascii="Arial" w:hAnsi="Arial" w:cs="Arial"/>
          <w:sz w:val="22"/>
          <w:szCs w:val="22"/>
        </w:rPr>
        <w:t>ting the ascending transmission</w:t>
      </w:r>
      <w:r w:rsidR="002F3FF5" w:rsidRPr="001A546A">
        <w:rPr>
          <w:rFonts w:ascii="Arial" w:hAnsi="Arial" w:cs="Arial"/>
          <w:sz w:val="22"/>
          <w:szCs w:val="22"/>
        </w:rPr>
        <w:fldChar w:fldCharType="begin"/>
      </w:r>
      <w:r w:rsidR="002F3FF5">
        <w:rPr>
          <w:rFonts w:ascii="Arial" w:hAnsi="Arial" w:cs="Arial"/>
          <w:sz w:val="22"/>
          <w:szCs w:val="22"/>
        </w:rPr>
        <w:instrText xml:space="preserve"> ADDIN ZOTERO_ITEM CSL_CITATION {"citationID":"9uNusPEW","properties":{"formattedCitation":"[12]","plainCitation":"[12]","noteIndex":0},"citationItems":[{"id":43,"uris":["http://zotero.org/users/6824098/items/WS73JSTP"],"uri":["http://zotero.org/users/6824098/items/WS73JSTP"],"itemData":{"id":43,"type":"article-journal","abstract":"Pain is an unpleasant experience which results from both physical and psychological responses to injury. A complex set of pathways transmits pain messages from the periphery to the central nervous system, where control occurs from higher centres. Primary afferent pain fibres synapse with second-order neurons in the dorsal horn of the spinal cord. Ascending spinothalamic and spinoreticular tracts convey pain up to the brain, where pain signals are processed by the thalamus and sent to the cortex. Descending tracts, via the midbrain periaquaductal grey and nucleus raphe magnus, have a role in pain modulation. When nerves are damaged, neuropathic pain results and various mechanisms have been proposed for how this takes place. These mechanisms involve both peripheral and central sensitization.","collection-title":"Head and neck","container-title":"Surgery (Oxford)","DOI":"10.1016/j.mpsur.2009.10.013","ISSN":"0263-9319","issue":"12","journalAbbreviation":"Surgery (Oxford)","language":"en","page":"507-511","source":"ScienceDirect","title":"The anatomy and physiology of pain","volume":"27","author":[{"family":"Steeds","given":"Charlotte E."}],"issued":{"date-parts":[["2009",12,1]]}}}],"schema":"https://github.com/citation-style-language/schema/raw/master/csl-citation.json"} </w:instrText>
      </w:r>
      <w:r w:rsidR="002F3FF5" w:rsidRPr="001A546A">
        <w:rPr>
          <w:rFonts w:ascii="Arial" w:hAnsi="Arial" w:cs="Arial"/>
          <w:sz w:val="22"/>
          <w:szCs w:val="22"/>
        </w:rPr>
        <w:fldChar w:fldCharType="end"/>
      </w:r>
      <w:r w:rsidR="002F3FF5" w:rsidRPr="001A546A">
        <w:rPr>
          <w:rFonts w:ascii="Arial" w:hAnsi="Arial" w:cs="Arial"/>
          <w:sz w:val="22"/>
          <w:szCs w:val="22"/>
        </w:rPr>
        <w:t>.</w:t>
      </w:r>
      <w:r w:rsidRPr="00EE7A88">
        <w:rPr>
          <w:noProof/>
        </w:rPr>
        <w:t xml:space="preserve"> </w:t>
      </w:r>
    </w:p>
    <w:p w14:paraId="1BC3C956" w14:textId="6143C4CC" w:rsidR="002F3FF5" w:rsidRPr="002F3FF5" w:rsidRDefault="002F3FF5" w:rsidP="00B20253">
      <w:pPr>
        <w:jc w:val="both"/>
        <w:rPr>
          <w:rFonts w:ascii="Arial" w:hAnsi="Arial" w:cs="Arial"/>
          <w:sz w:val="22"/>
          <w:szCs w:val="22"/>
        </w:rPr>
      </w:pPr>
      <w:r>
        <w:rPr>
          <w:rFonts w:ascii="Arial" w:hAnsi="Arial" w:cs="Arial"/>
          <w:sz w:val="22"/>
          <w:szCs w:val="22"/>
        </w:rPr>
        <w:tab/>
        <w:t>In the periphery, there are fast-transmitting fibers (A fibers) that generally transmit touch information like form, movement, and texture, as well as slow-transmitting fibers (C fibers) that transmit burning, aching pain sensations. The WDR neuron is special in that it receives inputs from both types of fibers and in response to a large, painful stimulus fires in two bursts. The first is the touch burst, then shortly after is the pain burst. You will see this clearly in the data provided to you.</w:t>
      </w:r>
    </w:p>
    <w:p w14:paraId="4614BBAE" w14:textId="34957941" w:rsidR="006C21F1" w:rsidRDefault="002F3FF5" w:rsidP="006C21F1">
      <w:pPr>
        <w:jc w:val="both"/>
        <w:rPr>
          <w:rFonts w:ascii="Arial" w:hAnsi="Arial" w:cs="Arial"/>
          <w:sz w:val="22"/>
          <w:szCs w:val="22"/>
        </w:rPr>
      </w:pPr>
      <w:r>
        <w:rPr>
          <w:rFonts w:ascii="Arial" w:hAnsi="Arial" w:cs="Arial"/>
          <w:sz w:val="22"/>
          <w:szCs w:val="22"/>
        </w:rPr>
        <w:tab/>
      </w:r>
      <w:r w:rsidR="00D0528E">
        <w:rPr>
          <w:rFonts w:ascii="Arial" w:hAnsi="Arial" w:cs="Arial"/>
          <w:sz w:val="22"/>
          <w:szCs w:val="22"/>
        </w:rPr>
        <w:t xml:space="preserve">This data was collected by stimulating with electricity directly on the sciatic nerve of rats and recording from individual WDR neurons in the spinal cord. Some subjects are naïve, healthy rats while others have undergone a spinal cord crush injury to create a pain model. We isolated action potentials from the WDR neurons, then created normalized firing rate curves over time with a smoothing filter. You are getting firing rates in response to a particular stimulus pattern called wind-up, where we stimulated once each second at </w:t>
      </w:r>
      <w:r w:rsidR="00B20253">
        <w:rPr>
          <w:rFonts w:ascii="Arial" w:hAnsi="Arial" w:cs="Arial"/>
          <w:sz w:val="22"/>
          <w:szCs w:val="22"/>
        </w:rPr>
        <w:t>1</w:t>
      </w:r>
      <w:r w:rsidR="00D0528E">
        <w:rPr>
          <w:rFonts w:ascii="Arial" w:hAnsi="Arial" w:cs="Arial"/>
          <w:sz w:val="22"/>
          <w:szCs w:val="22"/>
        </w:rPr>
        <w:t xml:space="preserve"> mA. As you can imagine, if someone </w:t>
      </w:r>
      <w:r w:rsidR="006C21F1">
        <w:rPr>
          <w:rFonts w:ascii="Arial" w:hAnsi="Arial" w:cs="Arial"/>
          <w:noProof/>
          <w:sz w:val="22"/>
          <w:szCs w:val="22"/>
        </w:rPr>
        <w:lastRenderedPageBreak/>
        <mc:AlternateContent>
          <mc:Choice Requires="wps">
            <w:drawing>
              <wp:anchor distT="0" distB="0" distL="114300" distR="114300" simplePos="0" relativeHeight="251659264" behindDoc="0" locked="0" layoutInCell="1" allowOverlap="1" wp14:anchorId="65597333" wp14:editId="4CE14EA4">
                <wp:simplePos x="0" y="0"/>
                <wp:positionH relativeFrom="margin">
                  <wp:posOffset>3313430</wp:posOffset>
                </wp:positionH>
                <wp:positionV relativeFrom="margin">
                  <wp:posOffset>-635</wp:posOffset>
                </wp:positionV>
                <wp:extent cx="2616835" cy="17024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16835" cy="1702435"/>
                        </a:xfrm>
                        <a:prstGeom prst="rect">
                          <a:avLst/>
                        </a:prstGeom>
                        <a:solidFill>
                          <a:schemeClr val="lt1"/>
                        </a:solidFill>
                        <a:ln w="6350">
                          <a:noFill/>
                        </a:ln>
                      </wps:spPr>
                      <wps:txbx>
                        <w:txbxContent>
                          <w:p w14:paraId="54B7220C" w14:textId="281A68F5" w:rsidR="006C21F1" w:rsidRDefault="006C21F1">
                            <w:r>
                              <w:rPr>
                                <w:noProof/>
                              </w:rPr>
                              <w:drawing>
                                <wp:inline distT="0" distB="0" distL="0" distR="0" wp14:anchorId="2745EA69" wp14:editId="7563DA70">
                                  <wp:extent cx="2457895" cy="1015068"/>
                                  <wp:effectExtent l="0" t="0" r="0" b="127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9">
                                            <a:extLst>
                                              <a:ext uri="{28A0092B-C50C-407E-A947-70E740481C1C}">
                                                <a14:useLocalDpi xmlns:a14="http://schemas.microsoft.com/office/drawing/2010/main" val="0"/>
                                              </a:ext>
                                            </a:extLst>
                                          </a:blip>
                                          <a:srcRect l="4839" r="51621" b="54834"/>
                                          <a:stretch/>
                                        </pic:blipFill>
                                        <pic:spPr bwMode="auto">
                                          <a:xfrm>
                                            <a:off x="0" y="0"/>
                                            <a:ext cx="2530273" cy="1044959"/>
                                          </a:xfrm>
                                          <a:prstGeom prst="rect">
                                            <a:avLst/>
                                          </a:prstGeom>
                                          <a:ln>
                                            <a:noFill/>
                                          </a:ln>
                                          <a:extLst>
                                            <a:ext uri="{53640926-AAD7-44D8-BBD7-CCE9431645EC}">
                                              <a14:shadowObscured xmlns:a14="http://schemas.microsoft.com/office/drawing/2010/main"/>
                                            </a:ext>
                                          </a:extLst>
                                        </pic:spPr>
                                      </pic:pic>
                                    </a:graphicData>
                                  </a:graphic>
                                </wp:inline>
                              </w:drawing>
                            </w:r>
                          </w:p>
                          <w:p w14:paraId="18393867" w14:textId="63FD51FC" w:rsidR="006C21F1" w:rsidRPr="006C21F1" w:rsidRDefault="006C21F1">
                            <w:pPr>
                              <w:rPr>
                                <w:rFonts w:ascii="Arial" w:hAnsi="Arial" w:cs="Arial"/>
                                <w:sz w:val="20"/>
                                <w:szCs w:val="20"/>
                              </w:rPr>
                            </w:pPr>
                            <w:r>
                              <w:rPr>
                                <w:rFonts w:ascii="Arial" w:hAnsi="Arial" w:cs="Arial"/>
                                <w:sz w:val="20"/>
                                <w:szCs w:val="20"/>
                              </w:rPr>
                              <w:t>Figure B. Conceptual diagram of your goal, to minimize the error between the healthy response and closed loop injured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97333" id="_x0000_t202" coordsize="21600,21600" o:spt="202" path="m,l,21600r21600,l21600,xe">
                <v:stroke joinstyle="miter"/>
                <v:path gradientshapeok="t" o:connecttype="rect"/>
              </v:shapetype>
              <v:shape id="Text Box 1" o:spid="_x0000_s1026" type="#_x0000_t202" style="position:absolute;left:0;text-align:left;margin-left:260.9pt;margin-top:-.05pt;width:206.05pt;height:13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" fillcolor="white [3201]" stroked="f" strokeweight=".5pt">
                <v:textbox>
                  <w:txbxContent>
                    <w:p w14:paraId="54B7220C" w14:textId="281A68F5" w:rsidR="006C21F1" w:rsidRDefault="006C21F1">
                      <w:r>
                        <w:rPr>
                          <w:noProof/>
                        </w:rPr>
                        <w:drawing>
                          <wp:inline distT="0" distB="0" distL="0" distR="0" wp14:anchorId="2745EA69" wp14:editId="7563DA70">
                            <wp:extent cx="2457895" cy="1015068"/>
                            <wp:effectExtent l="0" t="0" r="0" b="127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l="4839" r="51621" b="54834"/>
                                    <a:stretch/>
                                  </pic:blipFill>
                                  <pic:spPr bwMode="auto">
                                    <a:xfrm>
                                      <a:off x="0" y="0"/>
                                      <a:ext cx="2530273" cy="1044959"/>
                                    </a:xfrm>
                                    <a:prstGeom prst="rect">
                                      <a:avLst/>
                                    </a:prstGeom>
                                    <a:ln>
                                      <a:noFill/>
                                    </a:ln>
                                    <a:extLst>
                                      <a:ext uri="{53640926-AAD7-44D8-BBD7-CCE9431645EC}">
                                        <a14:shadowObscured xmlns:a14="http://schemas.microsoft.com/office/drawing/2010/main"/>
                                      </a:ext>
                                    </a:extLst>
                                  </pic:spPr>
                                </pic:pic>
                              </a:graphicData>
                            </a:graphic>
                          </wp:inline>
                        </w:drawing>
                      </w:r>
                    </w:p>
                    <w:p w14:paraId="18393867" w14:textId="63FD51FC" w:rsidR="006C21F1" w:rsidRPr="006C21F1" w:rsidRDefault="006C21F1">
                      <w:pPr>
                        <w:rPr>
                          <w:rFonts w:ascii="Arial" w:hAnsi="Arial" w:cs="Arial"/>
                          <w:sz w:val="20"/>
                          <w:szCs w:val="20"/>
                        </w:rPr>
                      </w:pPr>
                      <w:r>
                        <w:rPr>
                          <w:rFonts w:ascii="Arial" w:hAnsi="Arial" w:cs="Arial"/>
                          <w:sz w:val="20"/>
                          <w:szCs w:val="20"/>
                        </w:rPr>
                        <w:t>Figure B. Conceptual diagram of your goal, to minimize the error between the healthy response and closed loop injured response.</w:t>
                      </w:r>
                    </w:p>
                  </w:txbxContent>
                </v:textbox>
                <w10:wrap type="square" anchorx="margin" anchory="margin"/>
              </v:shape>
            </w:pict>
          </mc:Fallback>
        </mc:AlternateContent>
      </w:r>
      <w:r w:rsidR="00D0528E">
        <w:rPr>
          <w:rFonts w:ascii="Arial" w:hAnsi="Arial" w:cs="Arial"/>
          <w:sz w:val="22"/>
          <w:szCs w:val="22"/>
        </w:rPr>
        <w:t xml:space="preserve">pinched you over and over in the same place, it would get a little more painful each time. That’s the wind-up effect. You </w:t>
      </w:r>
      <w:r w:rsidR="0051117D">
        <w:rPr>
          <w:rFonts w:ascii="Arial" w:hAnsi="Arial" w:cs="Arial"/>
          <w:sz w:val="22"/>
          <w:szCs w:val="22"/>
        </w:rPr>
        <w:t xml:space="preserve">will get </w:t>
      </w:r>
      <w:r w:rsidR="00D0528E">
        <w:rPr>
          <w:rFonts w:ascii="Arial" w:hAnsi="Arial" w:cs="Arial"/>
          <w:sz w:val="22"/>
          <w:szCs w:val="22"/>
        </w:rPr>
        <w:t>an input time-course, a naïve firing rate response to that input, and an injured firing rate response to the same. Your task is to fit an LTI model for the naïve response and another for the injured response. You then will design a closed-loop controller to make the injured response act like the naïve response (</w:t>
      </w:r>
      <w:r w:rsidR="00877AA9">
        <w:rPr>
          <w:rFonts w:ascii="Arial" w:hAnsi="Arial" w:cs="Arial"/>
          <w:sz w:val="22"/>
          <w:szCs w:val="22"/>
        </w:rPr>
        <w:t>i.</w:t>
      </w:r>
      <w:r w:rsidR="00D0528E">
        <w:rPr>
          <w:rFonts w:ascii="Arial" w:hAnsi="Arial" w:cs="Arial"/>
          <w:sz w:val="22"/>
          <w:szCs w:val="22"/>
        </w:rPr>
        <w:t>e</w:t>
      </w:r>
      <w:r w:rsidR="00877AA9">
        <w:rPr>
          <w:rFonts w:ascii="Arial" w:hAnsi="Arial" w:cs="Arial"/>
          <w:sz w:val="22"/>
          <w:szCs w:val="22"/>
        </w:rPr>
        <w:t>.</w:t>
      </w:r>
      <w:r w:rsidR="00D0528E">
        <w:rPr>
          <w:rFonts w:ascii="Arial" w:hAnsi="Arial" w:cs="Arial"/>
          <w:sz w:val="22"/>
          <w:szCs w:val="22"/>
        </w:rPr>
        <w:t xml:space="preserve"> restoring the system to health). </w:t>
      </w:r>
    </w:p>
    <w:p w14:paraId="62E27A02" w14:textId="77777777" w:rsidR="005F3DDE" w:rsidRDefault="005F3DDE" w:rsidP="00B20253">
      <w:pPr>
        <w:jc w:val="both"/>
        <w:rPr>
          <w:rFonts w:ascii="Arial" w:hAnsi="Arial" w:cs="Arial"/>
          <w:b/>
          <w:bCs/>
          <w:sz w:val="22"/>
          <w:szCs w:val="22"/>
        </w:rPr>
      </w:pPr>
    </w:p>
    <w:p w14:paraId="6CAF84A7" w14:textId="3C8DAB99" w:rsidR="00CD4CDA" w:rsidRPr="00EE7A88" w:rsidRDefault="00CD4CDA" w:rsidP="00B20253">
      <w:pPr>
        <w:jc w:val="both"/>
        <w:rPr>
          <w:rFonts w:ascii="Arial" w:hAnsi="Arial" w:cs="Arial"/>
          <w:bCs/>
          <w:sz w:val="22"/>
          <w:szCs w:val="22"/>
        </w:rPr>
      </w:pPr>
      <w:r>
        <w:rPr>
          <w:rFonts w:ascii="Arial" w:hAnsi="Arial" w:cs="Arial"/>
          <w:bCs/>
          <w:sz w:val="22"/>
          <w:szCs w:val="22"/>
          <w:u w:val="single"/>
        </w:rPr>
        <w:t>Dataset of WDR recordings</w:t>
      </w:r>
      <w:r w:rsidR="005F3DDE">
        <w:rPr>
          <w:rFonts w:ascii="Arial" w:hAnsi="Arial" w:cs="Arial"/>
          <w:bCs/>
          <w:sz w:val="22"/>
          <w:szCs w:val="22"/>
          <w:u w:val="single"/>
        </w:rPr>
        <w:t>:</w:t>
      </w:r>
    </w:p>
    <w:p w14:paraId="54AD07A5" w14:textId="5E97583F" w:rsidR="00CD4CDA" w:rsidRPr="00EE7A88" w:rsidRDefault="00CD4CDA" w:rsidP="00B20253">
      <w:pPr>
        <w:autoSpaceDE w:val="0"/>
        <w:autoSpaceDN w:val="0"/>
        <w:adjustRightInd w:val="0"/>
        <w:jc w:val="both"/>
        <w:rPr>
          <w:rFonts w:ascii="Arial" w:hAnsi="Arial" w:cs="Arial"/>
          <w:sz w:val="22"/>
          <w:szCs w:val="22"/>
        </w:rPr>
      </w:pPr>
      <w:r w:rsidRPr="00EE7A88">
        <w:rPr>
          <w:rFonts w:ascii="Arial" w:hAnsi="Arial" w:cs="Arial"/>
          <w:sz w:val="22"/>
          <w:szCs w:val="22"/>
        </w:rPr>
        <w:t xml:space="preserve">Within the .mat file are 5 variables: </w:t>
      </w:r>
    </w:p>
    <w:p w14:paraId="2480DDA6" w14:textId="148502FC" w:rsidR="00CD4CDA" w:rsidRPr="00EE7A88" w:rsidRDefault="00CD4CDA" w:rsidP="00B20253">
      <w:pPr>
        <w:autoSpaceDE w:val="0"/>
        <w:autoSpaceDN w:val="0"/>
        <w:adjustRightInd w:val="0"/>
        <w:jc w:val="both"/>
        <w:rPr>
          <w:rFonts w:ascii="Arial" w:hAnsi="Arial" w:cs="Arial"/>
          <w:color w:val="000000" w:themeColor="text1"/>
          <w:sz w:val="22"/>
          <w:szCs w:val="22"/>
        </w:rPr>
      </w:pPr>
      <w:r w:rsidRPr="00EE7A88">
        <w:rPr>
          <w:rFonts w:ascii="Arial" w:hAnsi="Arial" w:cs="Arial"/>
          <w:color w:val="000000" w:themeColor="text1"/>
          <w:sz w:val="22"/>
          <w:szCs w:val="22"/>
        </w:rPr>
        <w:t xml:space="preserve">Fs = sampling </w:t>
      </w:r>
      <w:r w:rsidR="00B20253">
        <w:rPr>
          <w:rFonts w:ascii="Arial" w:hAnsi="Arial" w:cs="Arial"/>
          <w:color w:val="000000" w:themeColor="text1"/>
          <w:sz w:val="22"/>
          <w:szCs w:val="22"/>
        </w:rPr>
        <w:t>time</w:t>
      </w:r>
      <w:r>
        <w:rPr>
          <w:rFonts w:ascii="Arial" w:hAnsi="Arial" w:cs="Arial"/>
          <w:color w:val="000000" w:themeColor="text1"/>
          <w:sz w:val="22"/>
          <w:szCs w:val="22"/>
        </w:rPr>
        <w:t xml:space="preserve"> of the recordings </w:t>
      </w:r>
      <w:r w:rsidR="00B20253">
        <w:rPr>
          <w:rFonts w:ascii="Arial" w:hAnsi="Arial" w:cs="Arial"/>
          <w:color w:val="000000" w:themeColor="text1"/>
          <w:sz w:val="22"/>
          <w:szCs w:val="22"/>
        </w:rPr>
        <w:t>(seconds)</w:t>
      </w:r>
    </w:p>
    <w:p w14:paraId="49309065" w14:textId="77777777" w:rsidR="00CD4CDA" w:rsidRPr="00EE7A88" w:rsidRDefault="00CD4CDA" w:rsidP="00B20253">
      <w:pPr>
        <w:autoSpaceDE w:val="0"/>
        <w:autoSpaceDN w:val="0"/>
        <w:adjustRightInd w:val="0"/>
        <w:jc w:val="both"/>
        <w:rPr>
          <w:rFonts w:ascii="Arial" w:hAnsi="Arial" w:cs="Arial"/>
          <w:color w:val="000000" w:themeColor="text1"/>
          <w:sz w:val="22"/>
          <w:szCs w:val="22"/>
        </w:rPr>
      </w:pPr>
      <w:r w:rsidRPr="00EE7A88">
        <w:rPr>
          <w:rFonts w:ascii="Arial" w:hAnsi="Arial" w:cs="Arial"/>
          <w:color w:val="000000" w:themeColor="text1"/>
          <w:sz w:val="22"/>
          <w:szCs w:val="22"/>
        </w:rPr>
        <w:t>t = time vector (seconds)</w:t>
      </w:r>
    </w:p>
    <w:p w14:paraId="406EB77A" w14:textId="30116C6E" w:rsidR="00CD4CDA" w:rsidRPr="00EE7A88" w:rsidRDefault="00B20253" w:rsidP="00B20253">
      <w:pPr>
        <w:autoSpaceDE w:val="0"/>
        <w:autoSpaceDN w:val="0"/>
        <w:adjustRightInd w:val="0"/>
        <w:jc w:val="both"/>
        <w:rPr>
          <w:rFonts w:ascii="Arial" w:hAnsi="Arial" w:cs="Arial"/>
          <w:color w:val="000000" w:themeColor="text1"/>
          <w:sz w:val="22"/>
          <w:szCs w:val="22"/>
        </w:rPr>
      </w:pPr>
      <w:r>
        <w:rPr>
          <w:rFonts w:ascii="Arial" w:hAnsi="Arial" w:cs="Arial"/>
          <w:color w:val="000000" w:themeColor="text1"/>
          <w:sz w:val="22"/>
          <w:szCs w:val="22"/>
        </w:rPr>
        <w:t>r</w:t>
      </w:r>
      <w:r w:rsidR="00CD4CDA" w:rsidRPr="00EE7A88">
        <w:rPr>
          <w:rFonts w:ascii="Arial" w:hAnsi="Arial" w:cs="Arial"/>
          <w:color w:val="000000" w:themeColor="text1"/>
          <w:sz w:val="22"/>
          <w:szCs w:val="22"/>
        </w:rPr>
        <w:t xml:space="preserve"> = input</w:t>
      </w:r>
      <w:r w:rsidR="005F3DDE">
        <w:rPr>
          <w:rFonts w:ascii="Arial" w:hAnsi="Arial" w:cs="Arial"/>
          <w:color w:val="000000" w:themeColor="text1"/>
          <w:sz w:val="22"/>
          <w:szCs w:val="22"/>
        </w:rPr>
        <w:t xml:space="preserve"> vector</w:t>
      </w:r>
      <w:r>
        <w:rPr>
          <w:rFonts w:ascii="Arial" w:hAnsi="Arial" w:cs="Arial"/>
          <w:color w:val="000000" w:themeColor="text1"/>
          <w:sz w:val="22"/>
          <w:szCs w:val="22"/>
        </w:rPr>
        <w:t xml:space="preserve"> (mA)</w:t>
      </w:r>
      <w:r w:rsidR="005F3DDE">
        <w:rPr>
          <w:rFonts w:ascii="Arial" w:hAnsi="Arial" w:cs="Arial"/>
          <w:color w:val="000000" w:themeColor="text1"/>
          <w:sz w:val="22"/>
          <w:szCs w:val="22"/>
        </w:rPr>
        <w:t xml:space="preserve"> </w:t>
      </w:r>
    </w:p>
    <w:p w14:paraId="728194C4" w14:textId="72302613" w:rsidR="00CD4CDA" w:rsidRPr="00EE7A88" w:rsidRDefault="00CD4CDA" w:rsidP="00B20253">
      <w:pPr>
        <w:autoSpaceDE w:val="0"/>
        <w:autoSpaceDN w:val="0"/>
        <w:adjustRightInd w:val="0"/>
        <w:jc w:val="both"/>
        <w:rPr>
          <w:rFonts w:ascii="Arial" w:hAnsi="Arial" w:cs="Arial"/>
          <w:color w:val="000000" w:themeColor="text1"/>
          <w:sz w:val="22"/>
          <w:szCs w:val="22"/>
        </w:rPr>
      </w:pPr>
      <w:proofErr w:type="spellStart"/>
      <w:r w:rsidRPr="00EE7A88">
        <w:rPr>
          <w:rFonts w:ascii="Arial" w:hAnsi="Arial" w:cs="Arial"/>
          <w:color w:val="000000" w:themeColor="text1"/>
          <w:sz w:val="22"/>
          <w:szCs w:val="22"/>
        </w:rPr>
        <w:t>y_i</w:t>
      </w:r>
      <w:proofErr w:type="spellEnd"/>
      <w:r w:rsidRPr="00EE7A88">
        <w:rPr>
          <w:rFonts w:ascii="Arial" w:hAnsi="Arial" w:cs="Arial"/>
          <w:color w:val="000000" w:themeColor="text1"/>
          <w:sz w:val="22"/>
          <w:szCs w:val="22"/>
        </w:rPr>
        <w:t xml:space="preserve"> = injured rat WDR response</w:t>
      </w:r>
      <w:r w:rsidR="00C8782E">
        <w:rPr>
          <w:rFonts w:ascii="Arial" w:hAnsi="Arial" w:cs="Arial"/>
          <w:color w:val="000000" w:themeColor="text1"/>
          <w:sz w:val="22"/>
          <w:szCs w:val="22"/>
        </w:rPr>
        <w:t xml:space="preserve"> </w:t>
      </w:r>
    </w:p>
    <w:p w14:paraId="70350E0C" w14:textId="39BBBC36" w:rsidR="00CD4CDA" w:rsidRPr="00EE7A88" w:rsidRDefault="00CD4CDA" w:rsidP="00B20253">
      <w:pPr>
        <w:autoSpaceDE w:val="0"/>
        <w:autoSpaceDN w:val="0"/>
        <w:adjustRightInd w:val="0"/>
        <w:jc w:val="both"/>
        <w:rPr>
          <w:rFonts w:ascii="Arial" w:hAnsi="Arial" w:cs="Arial"/>
          <w:color w:val="000000" w:themeColor="text1"/>
          <w:sz w:val="22"/>
          <w:szCs w:val="22"/>
        </w:rPr>
      </w:pPr>
      <w:proofErr w:type="spellStart"/>
      <w:r w:rsidRPr="00EE7A88">
        <w:rPr>
          <w:rFonts w:ascii="Arial" w:hAnsi="Arial" w:cs="Arial"/>
          <w:color w:val="000000" w:themeColor="text1"/>
          <w:sz w:val="22"/>
          <w:szCs w:val="22"/>
        </w:rPr>
        <w:t>y_n</w:t>
      </w:r>
      <w:proofErr w:type="spellEnd"/>
      <w:r w:rsidRPr="00EE7A88">
        <w:rPr>
          <w:rFonts w:ascii="Arial" w:hAnsi="Arial" w:cs="Arial"/>
          <w:color w:val="000000" w:themeColor="text1"/>
          <w:sz w:val="22"/>
          <w:szCs w:val="22"/>
        </w:rPr>
        <w:t xml:space="preserve"> = </w:t>
      </w:r>
      <w:r w:rsidR="0000606A">
        <w:rPr>
          <w:rFonts w:ascii="Arial" w:hAnsi="Arial" w:cs="Arial"/>
          <w:color w:val="000000" w:themeColor="text1"/>
          <w:sz w:val="22"/>
          <w:szCs w:val="22"/>
        </w:rPr>
        <w:t>naïve</w:t>
      </w:r>
      <w:r w:rsidRPr="00EE7A88">
        <w:rPr>
          <w:rFonts w:ascii="Arial" w:hAnsi="Arial" w:cs="Arial"/>
          <w:color w:val="000000" w:themeColor="text1"/>
          <w:sz w:val="22"/>
          <w:szCs w:val="22"/>
        </w:rPr>
        <w:t xml:space="preserve"> rat WDR response</w:t>
      </w:r>
      <w:r w:rsidR="00C8782E">
        <w:rPr>
          <w:rFonts w:ascii="Arial" w:hAnsi="Arial" w:cs="Arial"/>
          <w:color w:val="000000" w:themeColor="text1"/>
          <w:sz w:val="22"/>
          <w:szCs w:val="22"/>
        </w:rPr>
        <w:t xml:space="preserve"> </w:t>
      </w:r>
    </w:p>
    <w:p w14:paraId="36613633" w14:textId="77777777" w:rsidR="00CD4CDA" w:rsidRPr="00EE7A88" w:rsidRDefault="00CD4CDA" w:rsidP="00B20253">
      <w:pPr>
        <w:jc w:val="both"/>
        <w:rPr>
          <w:rFonts w:ascii="Arial" w:hAnsi="Arial" w:cs="Arial"/>
          <w:bCs/>
          <w:sz w:val="22"/>
          <w:szCs w:val="22"/>
        </w:rPr>
      </w:pPr>
    </w:p>
    <w:p w14:paraId="523D008B" w14:textId="551D98EE" w:rsidR="00CD4CDA" w:rsidRPr="00EE7A88" w:rsidRDefault="005F3DDE" w:rsidP="00B20253">
      <w:pPr>
        <w:jc w:val="both"/>
        <w:rPr>
          <w:rFonts w:ascii="Arial" w:hAnsi="Arial" w:cs="Arial"/>
          <w:bCs/>
          <w:sz w:val="22"/>
          <w:szCs w:val="22"/>
          <w:u w:val="single"/>
        </w:rPr>
      </w:pPr>
      <w:r>
        <w:rPr>
          <w:rFonts w:ascii="Arial" w:hAnsi="Arial" w:cs="Arial"/>
          <w:bCs/>
          <w:sz w:val="22"/>
          <w:szCs w:val="22"/>
          <w:u w:val="single"/>
        </w:rPr>
        <w:t>Skelton Code</w:t>
      </w:r>
      <w:r w:rsidR="000B2A18">
        <w:rPr>
          <w:rFonts w:ascii="Arial" w:hAnsi="Arial" w:cs="Arial"/>
          <w:bCs/>
          <w:sz w:val="22"/>
          <w:szCs w:val="22"/>
          <w:u w:val="single"/>
        </w:rPr>
        <w:t xml:space="preserve"> and Simulink Model</w:t>
      </w:r>
      <w:r>
        <w:rPr>
          <w:rFonts w:ascii="Arial" w:hAnsi="Arial" w:cs="Arial"/>
          <w:bCs/>
          <w:sz w:val="22"/>
          <w:szCs w:val="22"/>
          <w:u w:val="single"/>
        </w:rPr>
        <w:t>:</w:t>
      </w:r>
    </w:p>
    <w:p w14:paraId="322C6724" w14:textId="5BF20044" w:rsidR="00B20253" w:rsidRDefault="00CD4CDA" w:rsidP="00B20253">
      <w:pPr>
        <w:jc w:val="both"/>
        <w:rPr>
          <w:rFonts w:ascii="Arial" w:hAnsi="Arial" w:cs="Arial"/>
          <w:sz w:val="22"/>
          <w:szCs w:val="22"/>
        </w:rPr>
      </w:pPr>
      <w:r>
        <w:rPr>
          <w:rFonts w:ascii="Arial" w:hAnsi="Arial" w:cs="Arial"/>
          <w:bCs/>
          <w:sz w:val="22"/>
          <w:szCs w:val="22"/>
        </w:rPr>
        <w:t xml:space="preserve">We have provided a skeleton code to show you how to fit a LTI transfer function in </w:t>
      </w:r>
      <w:proofErr w:type="spellStart"/>
      <w:r>
        <w:rPr>
          <w:rFonts w:ascii="Arial" w:hAnsi="Arial" w:cs="Arial"/>
          <w:bCs/>
          <w:sz w:val="22"/>
          <w:szCs w:val="22"/>
        </w:rPr>
        <w:t>Matlab</w:t>
      </w:r>
      <w:proofErr w:type="spellEnd"/>
      <w:r>
        <w:rPr>
          <w:rFonts w:ascii="Arial" w:hAnsi="Arial" w:cs="Arial"/>
          <w:bCs/>
          <w:sz w:val="22"/>
          <w:szCs w:val="22"/>
        </w:rPr>
        <w:t xml:space="preserve"> using the </w:t>
      </w:r>
      <w:proofErr w:type="spellStart"/>
      <w:r>
        <w:rPr>
          <w:rFonts w:ascii="Arial" w:hAnsi="Arial" w:cs="Arial"/>
          <w:bCs/>
          <w:sz w:val="22"/>
          <w:szCs w:val="22"/>
        </w:rPr>
        <w:t>tfest</w:t>
      </w:r>
      <w:proofErr w:type="spellEnd"/>
      <w:r>
        <w:rPr>
          <w:rFonts w:ascii="Arial" w:hAnsi="Arial" w:cs="Arial"/>
          <w:bCs/>
          <w:sz w:val="22"/>
          <w:szCs w:val="22"/>
        </w:rPr>
        <w:t xml:space="preserve"> function. You may modify this code however you want. </w:t>
      </w:r>
      <w:r w:rsidR="0082407D">
        <w:rPr>
          <w:rFonts w:ascii="Arial" w:hAnsi="Arial" w:cs="Arial"/>
          <w:sz w:val="22"/>
          <w:szCs w:val="22"/>
        </w:rPr>
        <w:t xml:space="preserve">Using </w:t>
      </w:r>
      <w:r>
        <w:rPr>
          <w:rFonts w:ascii="Arial" w:hAnsi="Arial" w:cs="Arial"/>
          <w:sz w:val="22"/>
          <w:szCs w:val="22"/>
        </w:rPr>
        <w:t xml:space="preserve">the </w:t>
      </w:r>
      <w:proofErr w:type="spellStart"/>
      <w:r>
        <w:rPr>
          <w:rFonts w:ascii="Arial" w:hAnsi="Arial" w:cs="Arial"/>
          <w:sz w:val="22"/>
          <w:szCs w:val="22"/>
        </w:rPr>
        <w:t>tfest</w:t>
      </w:r>
      <w:proofErr w:type="spellEnd"/>
      <w:r>
        <w:rPr>
          <w:rFonts w:ascii="Arial" w:hAnsi="Arial" w:cs="Arial"/>
          <w:sz w:val="22"/>
          <w:szCs w:val="22"/>
        </w:rPr>
        <w:t xml:space="preserve"> function</w:t>
      </w:r>
      <w:r w:rsidR="0082407D">
        <w:rPr>
          <w:rFonts w:ascii="Arial" w:hAnsi="Arial" w:cs="Arial"/>
          <w:sz w:val="22"/>
          <w:szCs w:val="22"/>
        </w:rPr>
        <w:t>, you will fit two</w:t>
      </w:r>
      <w:r>
        <w:rPr>
          <w:rFonts w:ascii="Arial" w:hAnsi="Arial" w:cs="Arial"/>
          <w:sz w:val="22"/>
          <w:szCs w:val="22"/>
        </w:rPr>
        <w:t xml:space="preserve"> separate</w:t>
      </w:r>
      <w:r w:rsidR="0082407D">
        <w:rPr>
          <w:rFonts w:ascii="Arial" w:hAnsi="Arial" w:cs="Arial"/>
          <w:sz w:val="22"/>
          <w:szCs w:val="22"/>
        </w:rPr>
        <w:t xml:space="preserve"> LTI transfer function models: naïve and injured. Adjust the order of the transfer function model. </w:t>
      </w:r>
    </w:p>
    <w:p w14:paraId="6E010957" w14:textId="38D04A3D" w:rsidR="000B2A18" w:rsidRDefault="000B2A18" w:rsidP="00B20253">
      <w:pPr>
        <w:jc w:val="both"/>
        <w:rPr>
          <w:rFonts w:ascii="Arial" w:hAnsi="Arial" w:cs="Arial"/>
          <w:sz w:val="22"/>
          <w:szCs w:val="22"/>
        </w:rPr>
      </w:pPr>
    </w:p>
    <w:p w14:paraId="5E9F7970" w14:textId="3EE8A323" w:rsidR="0057365B" w:rsidRDefault="000B2A18" w:rsidP="00B20253">
      <w:pPr>
        <w:jc w:val="both"/>
        <w:rPr>
          <w:rFonts w:ascii="Arial" w:hAnsi="Arial" w:cs="Arial"/>
          <w:sz w:val="22"/>
          <w:szCs w:val="22"/>
        </w:rPr>
      </w:pPr>
      <w:r>
        <w:rPr>
          <w:rFonts w:ascii="Arial" w:hAnsi="Arial" w:cs="Arial"/>
          <w:sz w:val="22"/>
          <w:szCs w:val="22"/>
        </w:rPr>
        <w:t xml:space="preserve">Additionally, we have provided a Simulink model to help you design your controller for Part 2. We define several variables in the Matlab skeleton code to use in Simulink. </w:t>
      </w:r>
    </w:p>
    <w:p w14:paraId="3053993B" w14:textId="77777777" w:rsidR="000B2A18" w:rsidRDefault="000B2A18" w:rsidP="00B20253">
      <w:pPr>
        <w:jc w:val="both"/>
        <w:rPr>
          <w:rFonts w:ascii="Arial" w:hAnsi="Arial" w:cs="Arial"/>
          <w:sz w:val="22"/>
          <w:szCs w:val="22"/>
        </w:rPr>
      </w:pPr>
    </w:p>
    <w:p w14:paraId="07A17CBD" w14:textId="6620BB75" w:rsidR="0068496A" w:rsidRPr="0068496A" w:rsidRDefault="0068496A" w:rsidP="00B20253">
      <w:pPr>
        <w:jc w:val="both"/>
        <w:rPr>
          <w:rFonts w:ascii="Arial" w:hAnsi="Arial" w:cs="Arial"/>
          <w:b/>
          <w:sz w:val="22"/>
          <w:szCs w:val="22"/>
        </w:rPr>
      </w:pPr>
      <w:r w:rsidRPr="0068496A">
        <w:rPr>
          <w:rFonts w:ascii="Arial" w:hAnsi="Arial" w:cs="Arial"/>
          <w:b/>
          <w:sz w:val="22"/>
          <w:szCs w:val="22"/>
        </w:rPr>
        <w:t>Part 1: Fitting the Models</w:t>
      </w:r>
    </w:p>
    <w:p w14:paraId="280E18CF" w14:textId="2312FB45" w:rsidR="001645A3" w:rsidRDefault="00C65E30" w:rsidP="00B20253">
      <w:pPr>
        <w:jc w:val="both"/>
        <w:rPr>
          <w:rFonts w:ascii="Arial" w:hAnsi="Arial" w:cs="Arial"/>
          <w:sz w:val="22"/>
          <w:szCs w:val="22"/>
        </w:rPr>
      </w:pPr>
      <w:r>
        <w:rPr>
          <w:rFonts w:ascii="Arial" w:hAnsi="Arial" w:cs="Arial"/>
          <w:sz w:val="22"/>
          <w:szCs w:val="22"/>
        </w:rPr>
        <w:t xml:space="preserve">Plot the naïve and injured data over time on the same plot. What </w:t>
      </w:r>
      <w:r w:rsidR="00B20253">
        <w:rPr>
          <w:rFonts w:ascii="Arial" w:hAnsi="Arial" w:cs="Arial"/>
          <w:sz w:val="22"/>
          <w:szCs w:val="22"/>
        </w:rPr>
        <w:t>differences do you see</w:t>
      </w:r>
      <w:r>
        <w:rPr>
          <w:rFonts w:ascii="Arial" w:hAnsi="Arial" w:cs="Arial"/>
          <w:sz w:val="22"/>
          <w:szCs w:val="22"/>
        </w:rPr>
        <w:t xml:space="preserve"> between the responses?</w:t>
      </w:r>
    </w:p>
    <w:p w14:paraId="366D81FB" w14:textId="0E0E0442" w:rsidR="00C65E30" w:rsidRDefault="00C65E30" w:rsidP="00B20253">
      <w:pPr>
        <w:jc w:val="both"/>
        <w:rPr>
          <w:rFonts w:ascii="Arial" w:hAnsi="Arial" w:cs="Arial"/>
          <w:sz w:val="22"/>
          <w:szCs w:val="22"/>
        </w:rPr>
      </w:pPr>
    </w:p>
    <w:p w14:paraId="44F9CC91" w14:textId="5040E6B6" w:rsidR="00C65E30" w:rsidRDefault="00C65E30" w:rsidP="00B20253">
      <w:pPr>
        <w:jc w:val="both"/>
        <w:rPr>
          <w:rFonts w:ascii="Arial" w:hAnsi="Arial" w:cs="Arial"/>
          <w:sz w:val="22"/>
          <w:szCs w:val="22"/>
        </w:rPr>
      </w:pPr>
      <w:r>
        <w:rPr>
          <w:rFonts w:ascii="Arial" w:hAnsi="Arial" w:cs="Arial"/>
          <w:sz w:val="22"/>
          <w:szCs w:val="22"/>
        </w:rPr>
        <w:t xml:space="preserve">Run the first section of the </w:t>
      </w:r>
      <w:r w:rsidR="00B20253">
        <w:rPr>
          <w:rFonts w:ascii="Arial" w:hAnsi="Arial" w:cs="Arial"/>
          <w:sz w:val="22"/>
          <w:szCs w:val="22"/>
        </w:rPr>
        <w:t xml:space="preserve">Matlab skeleton </w:t>
      </w:r>
      <w:r>
        <w:rPr>
          <w:rFonts w:ascii="Arial" w:hAnsi="Arial" w:cs="Arial"/>
          <w:sz w:val="22"/>
          <w:szCs w:val="22"/>
        </w:rPr>
        <w:t>code to see the variables it produces. Plot the model fit alongside the data it is representing (whether that is naïve or injured). See how well the fit matches. How could you quantify this fit?</w:t>
      </w:r>
    </w:p>
    <w:p w14:paraId="61CFB954" w14:textId="77777777" w:rsidR="00C65E30" w:rsidRDefault="00C65E30" w:rsidP="00B20253">
      <w:pPr>
        <w:jc w:val="both"/>
        <w:rPr>
          <w:rFonts w:ascii="Arial" w:hAnsi="Arial" w:cs="Arial"/>
          <w:sz w:val="22"/>
          <w:szCs w:val="22"/>
        </w:rPr>
      </w:pPr>
    </w:p>
    <w:p w14:paraId="747D5D89" w14:textId="26658391" w:rsidR="00B20253" w:rsidRDefault="00C65E30" w:rsidP="00B20253">
      <w:pPr>
        <w:jc w:val="both"/>
        <w:rPr>
          <w:rFonts w:ascii="Arial" w:hAnsi="Arial" w:cs="Arial"/>
          <w:sz w:val="22"/>
          <w:szCs w:val="22"/>
        </w:rPr>
      </w:pPr>
      <w:r>
        <w:rPr>
          <w:rFonts w:ascii="Arial" w:hAnsi="Arial" w:cs="Arial"/>
          <w:sz w:val="22"/>
          <w:szCs w:val="22"/>
        </w:rPr>
        <w:t xml:space="preserve">Modify the lines noted in the comments to test a variety of combinations of poles and zeros. Select the one that fits the data the best. Describe and show your rationale for selecting this model fit. </w:t>
      </w:r>
      <w:r w:rsidR="006C21F1">
        <w:rPr>
          <w:rFonts w:ascii="Arial" w:hAnsi="Arial" w:cs="Arial"/>
          <w:sz w:val="22"/>
          <w:szCs w:val="22"/>
        </w:rPr>
        <w:t>You should show 1) some kind of plot showing a qualitative metric and 2) describe additional metrics used to decide on a best model.</w:t>
      </w:r>
    </w:p>
    <w:p w14:paraId="54EC0FF3" w14:textId="77777777" w:rsidR="00B20253" w:rsidRDefault="00B20253" w:rsidP="00B20253">
      <w:pPr>
        <w:jc w:val="both"/>
        <w:rPr>
          <w:rFonts w:ascii="Arial" w:hAnsi="Arial" w:cs="Arial"/>
          <w:sz w:val="22"/>
          <w:szCs w:val="22"/>
        </w:rPr>
      </w:pPr>
    </w:p>
    <w:p w14:paraId="6C1F5E8D" w14:textId="3570F047" w:rsidR="00C65E30" w:rsidRDefault="00C65E30" w:rsidP="00B20253">
      <w:pPr>
        <w:jc w:val="both"/>
        <w:rPr>
          <w:rFonts w:ascii="Arial" w:hAnsi="Arial" w:cs="Arial"/>
          <w:sz w:val="22"/>
          <w:szCs w:val="22"/>
        </w:rPr>
      </w:pPr>
      <w:r>
        <w:rPr>
          <w:rFonts w:ascii="Arial" w:hAnsi="Arial" w:cs="Arial"/>
          <w:sz w:val="22"/>
          <w:szCs w:val="22"/>
        </w:rPr>
        <w:t>Repeat</w:t>
      </w:r>
      <w:r w:rsidR="00B20253">
        <w:rPr>
          <w:rFonts w:ascii="Arial" w:hAnsi="Arial" w:cs="Arial"/>
          <w:sz w:val="22"/>
          <w:szCs w:val="22"/>
        </w:rPr>
        <w:t xml:space="preserve"> the process for the second rat data. </w:t>
      </w:r>
    </w:p>
    <w:p w14:paraId="32B2BD7C" w14:textId="77777777" w:rsidR="00C65E30" w:rsidRDefault="00C65E30" w:rsidP="00B20253">
      <w:pPr>
        <w:jc w:val="both"/>
        <w:rPr>
          <w:rFonts w:ascii="Arial" w:hAnsi="Arial" w:cs="Arial"/>
          <w:sz w:val="22"/>
          <w:szCs w:val="22"/>
        </w:rPr>
      </w:pPr>
    </w:p>
    <w:p w14:paraId="4AC62274" w14:textId="6BA11D56" w:rsidR="00C65E30" w:rsidRPr="0068496A" w:rsidRDefault="00C65E30" w:rsidP="00B20253">
      <w:pPr>
        <w:jc w:val="both"/>
        <w:rPr>
          <w:rFonts w:ascii="Arial" w:hAnsi="Arial" w:cs="Arial"/>
          <w:b/>
          <w:i/>
          <w:sz w:val="22"/>
          <w:szCs w:val="22"/>
        </w:rPr>
      </w:pPr>
      <w:r w:rsidRPr="00B722A1">
        <w:rPr>
          <w:rFonts w:ascii="Arial" w:hAnsi="Arial" w:cs="Arial"/>
          <w:sz w:val="22"/>
          <w:szCs w:val="22"/>
          <w:highlight w:val="yellow"/>
        </w:rPr>
        <w:t xml:space="preserve">Create a figure that shows your data and model </w:t>
      </w:r>
      <w:r w:rsidR="0000606A" w:rsidRPr="00B722A1">
        <w:rPr>
          <w:rFonts w:ascii="Arial" w:hAnsi="Arial" w:cs="Arial"/>
          <w:sz w:val="22"/>
          <w:szCs w:val="22"/>
          <w:highlight w:val="yellow"/>
        </w:rPr>
        <w:t>fits</w:t>
      </w:r>
      <w:r w:rsidRPr="00B722A1">
        <w:rPr>
          <w:rFonts w:ascii="Arial" w:hAnsi="Arial" w:cs="Arial"/>
          <w:sz w:val="22"/>
          <w:szCs w:val="22"/>
          <w:highlight w:val="yellow"/>
        </w:rPr>
        <w:t xml:space="preserve"> all on one plot</w:t>
      </w:r>
      <w:r w:rsidR="006C21F1" w:rsidRPr="00B722A1">
        <w:rPr>
          <w:rFonts w:ascii="Arial" w:hAnsi="Arial" w:cs="Arial"/>
          <w:sz w:val="22"/>
          <w:szCs w:val="22"/>
          <w:highlight w:val="yellow"/>
        </w:rPr>
        <w:t xml:space="preserve"> (2 lines of data, 2 lines of model fits)</w:t>
      </w:r>
      <w:r w:rsidRPr="00B722A1">
        <w:rPr>
          <w:rFonts w:ascii="Arial" w:hAnsi="Arial" w:cs="Arial"/>
          <w:sz w:val="22"/>
          <w:szCs w:val="22"/>
          <w:highlight w:val="yellow"/>
        </w:rPr>
        <w:t xml:space="preserve">. </w:t>
      </w:r>
      <w:r w:rsidRPr="00B722A1">
        <w:rPr>
          <w:rFonts w:ascii="Arial" w:hAnsi="Arial" w:cs="Arial"/>
          <w:b/>
          <w:i/>
          <w:sz w:val="22"/>
          <w:szCs w:val="22"/>
          <w:highlight w:val="yellow"/>
        </w:rPr>
        <w:t xml:space="preserve">We should be able to easily see how well your </w:t>
      </w:r>
      <w:r w:rsidR="00B20253" w:rsidRPr="00B722A1">
        <w:rPr>
          <w:rFonts w:ascii="Arial" w:hAnsi="Arial" w:cs="Arial"/>
          <w:b/>
          <w:i/>
          <w:sz w:val="22"/>
          <w:szCs w:val="22"/>
          <w:highlight w:val="yellow"/>
        </w:rPr>
        <w:t>fitted model matches the data</w:t>
      </w:r>
      <w:r w:rsidR="006C21F1" w:rsidRPr="00B722A1">
        <w:rPr>
          <w:rFonts w:ascii="Arial" w:hAnsi="Arial" w:cs="Arial"/>
          <w:b/>
          <w:i/>
          <w:sz w:val="22"/>
          <w:szCs w:val="22"/>
          <w:highlight w:val="yellow"/>
        </w:rPr>
        <w:t>.</w:t>
      </w:r>
      <w:r w:rsidR="006C21F1">
        <w:rPr>
          <w:rFonts w:ascii="Arial" w:hAnsi="Arial" w:cs="Arial"/>
          <w:b/>
          <w:i/>
          <w:sz w:val="22"/>
          <w:szCs w:val="22"/>
        </w:rPr>
        <w:t xml:space="preserve"> </w:t>
      </w:r>
    </w:p>
    <w:p w14:paraId="0ECC2CAC" w14:textId="766EFF83" w:rsidR="00C65E30" w:rsidRDefault="00C65E30" w:rsidP="00B20253">
      <w:pPr>
        <w:jc w:val="both"/>
        <w:rPr>
          <w:rFonts w:ascii="Arial" w:hAnsi="Arial" w:cs="Arial"/>
          <w:sz w:val="22"/>
          <w:szCs w:val="22"/>
        </w:rPr>
      </w:pPr>
    </w:p>
    <w:p w14:paraId="20720619" w14:textId="3893C098" w:rsidR="00FF067C" w:rsidRDefault="00FF067C" w:rsidP="00B20253">
      <w:pPr>
        <w:jc w:val="both"/>
        <w:rPr>
          <w:rFonts w:ascii="Arial" w:hAnsi="Arial" w:cs="Arial"/>
          <w:b/>
          <w:bCs/>
          <w:sz w:val="22"/>
          <w:szCs w:val="22"/>
        </w:rPr>
      </w:pPr>
      <w:r w:rsidRPr="00F9057C">
        <w:rPr>
          <w:rFonts w:ascii="Arial" w:hAnsi="Arial" w:cs="Arial"/>
          <w:b/>
          <w:bCs/>
          <w:sz w:val="22"/>
          <w:szCs w:val="22"/>
        </w:rPr>
        <w:t>Part 2:</w:t>
      </w:r>
      <w:r w:rsidR="00475165" w:rsidRPr="00F9057C">
        <w:rPr>
          <w:rFonts w:ascii="Arial" w:hAnsi="Arial" w:cs="Arial"/>
          <w:b/>
          <w:bCs/>
          <w:sz w:val="22"/>
          <w:szCs w:val="22"/>
        </w:rPr>
        <w:t xml:space="preserve"> </w:t>
      </w:r>
      <w:r w:rsidR="00F9057C" w:rsidRPr="00F9057C">
        <w:rPr>
          <w:rFonts w:ascii="Arial" w:hAnsi="Arial" w:cs="Arial"/>
          <w:b/>
          <w:bCs/>
          <w:sz w:val="22"/>
          <w:szCs w:val="22"/>
        </w:rPr>
        <w:t>Closing the Loop</w:t>
      </w:r>
    </w:p>
    <w:p w14:paraId="30E4EF90" w14:textId="0E824A99" w:rsidR="002461C6" w:rsidRDefault="005F3DDE" w:rsidP="00B20253">
      <w:pPr>
        <w:jc w:val="both"/>
        <w:rPr>
          <w:rFonts w:ascii="Arial" w:hAnsi="Arial" w:cs="Arial"/>
          <w:sz w:val="22"/>
          <w:szCs w:val="22"/>
        </w:rPr>
      </w:pPr>
      <w:r>
        <w:rPr>
          <w:rFonts w:ascii="Arial" w:hAnsi="Arial" w:cs="Arial"/>
          <w:bCs/>
          <w:sz w:val="22"/>
          <w:szCs w:val="22"/>
        </w:rPr>
        <w:t xml:space="preserve">Using your TF models from Part 1, </w:t>
      </w:r>
      <w:r>
        <w:rPr>
          <w:rFonts w:ascii="Arial" w:hAnsi="Arial" w:cs="Arial"/>
          <w:sz w:val="22"/>
          <w:szCs w:val="22"/>
        </w:rPr>
        <w:t>w</w:t>
      </w:r>
      <w:r w:rsidR="00FF067C">
        <w:rPr>
          <w:rFonts w:ascii="Arial" w:hAnsi="Arial" w:cs="Arial"/>
          <w:sz w:val="22"/>
          <w:szCs w:val="22"/>
        </w:rPr>
        <w:t xml:space="preserve">e want to </w:t>
      </w:r>
      <w:r w:rsidR="00F9057C">
        <w:rPr>
          <w:rFonts w:ascii="Arial" w:hAnsi="Arial" w:cs="Arial"/>
          <w:sz w:val="22"/>
          <w:szCs w:val="22"/>
        </w:rPr>
        <w:t>create a control signal via closed loop design</w:t>
      </w:r>
      <w:r w:rsidR="00FF067C">
        <w:rPr>
          <w:rFonts w:ascii="Arial" w:hAnsi="Arial" w:cs="Arial"/>
          <w:sz w:val="22"/>
          <w:szCs w:val="22"/>
        </w:rPr>
        <w:t xml:space="preserve"> to make the </w:t>
      </w:r>
      <w:r w:rsidR="0000606A">
        <w:rPr>
          <w:rFonts w:ascii="Arial" w:hAnsi="Arial" w:cs="Arial"/>
          <w:sz w:val="22"/>
          <w:szCs w:val="22"/>
        </w:rPr>
        <w:t>injured response</w:t>
      </w:r>
      <w:r w:rsidR="00FF067C">
        <w:rPr>
          <w:rFonts w:ascii="Arial" w:hAnsi="Arial" w:cs="Arial"/>
          <w:sz w:val="22"/>
          <w:szCs w:val="22"/>
        </w:rPr>
        <w:t xml:space="preserve"> look like that in </w:t>
      </w:r>
      <w:r w:rsidR="0000606A">
        <w:rPr>
          <w:rFonts w:ascii="Arial" w:hAnsi="Arial" w:cs="Arial"/>
          <w:sz w:val="22"/>
          <w:szCs w:val="22"/>
        </w:rPr>
        <w:t xml:space="preserve">a </w:t>
      </w:r>
      <w:r w:rsidR="00FF067C">
        <w:rPr>
          <w:rFonts w:ascii="Arial" w:hAnsi="Arial" w:cs="Arial"/>
          <w:sz w:val="22"/>
          <w:szCs w:val="22"/>
        </w:rPr>
        <w:t>health</w:t>
      </w:r>
      <w:r w:rsidR="0000606A">
        <w:rPr>
          <w:rFonts w:ascii="Arial" w:hAnsi="Arial" w:cs="Arial"/>
          <w:sz w:val="22"/>
          <w:szCs w:val="22"/>
        </w:rPr>
        <w:t>y system</w:t>
      </w:r>
      <w:r w:rsidR="00FF067C">
        <w:rPr>
          <w:rFonts w:ascii="Arial" w:hAnsi="Arial" w:cs="Arial"/>
          <w:sz w:val="22"/>
          <w:szCs w:val="22"/>
        </w:rPr>
        <w:t xml:space="preserve">. </w:t>
      </w:r>
      <w:r w:rsidR="00517BF2">
        <w:rPr>
          <w:rFonts w:ascii="Arial" w:hAnsi="Arial" w:cs="Arial"/>
          <w:sz w:val="22"/>
          <w:szCs w:val="22"/>
        </w:rPr>
        <w:t xml:space="preserve">To do this, we will </w:t>
      </w:r>
      <w:r w:rsidR="0000606A">
        <w:rPr>
          <w:rFonts w:ascii="Arial" w:hAnsi="Arial" w:cs="Arial"/>
          <w:sz w:val="22"/>
          <w:szCs w:val="22"/>
        </w:rPr>
        <w:t>use</w:t>
      </w:r>
      <w:r w:rsidR="00517BF2">
        <w:rPr>
          <w:rFonts w:ascii="Arial" w:hAnsi="Arial" w:cs="Arial"/>
          <w:sz w:val="22"/>
          <w:szCs w:val="22"/>
        </w:rPr>
        <w:t xml:space="preserve"> a Proportional Integral Derivative (PID) controller. We have set up the architecture for you on Simulink, but it is your job to tune the parameters (</w:t>
      </w:r>
      <w:proofErr w:type="spellStart"/>
      <w:r w:rsidR="00517BF2">
        <w:rPr>
          <w:rFonts w:ascii="Arial" w:hAnsi="Arial" w:cs="Arial"/>
          <w:sz w:val="22"/>
          <w:szCs w:val="22"/>
        </w:rPr>
        <w:t>K</w:t>
      </w:r>
      <w:r w:rsidR="00517BF2">
        <w:rPr>
          <w:rFonts w:ascii="Arial" w:hAnsi="Arial" w:cs="Arial"/>
          <w:sz w:val="22"/>
          <w:szCs w:val="22"/>
          <w:vertAlign w:val="subscript"/>
        </w:rPr>
        <w:t>p</w:t>
      </w:r>
      <w:proofErr w:type="spellEnd"/>
      <w:r w:rsidR="00517BF2">
        <w:rPr>
          <w:rFonts w:ascii="Arial" w:hAnsi="Arial" w:cs="Arial"/>
          <w:sz w:val="22"/>
          <w:szCs w:val="22"/>
        </w:rPr>
        <w:t>, K</w:t>
      </w:r>
      <w:r w:rsidR="00517BF2">
        <w:rPr>
          <w:rFonts w:ascii="Arial" w:hAnsi="Arial" w:cs="Arial"/>
          <w:sz w:val="22"/>
          <w:szCs w:val="22"/>
          <w:vertAlign w:val="subscript"/>
        </w:rPr>
        <w:t>i</w:t>
      </w:r>
      <w:r w:rsidR="00517BF2">
        <w:rPr>
          <w:rFonts w:ascii="Arial" w:hAnsi="Arial" w:cs="Arial"/>
          <w:sz w:val="22"/>
          <w:szCs w:val="22"/>
        </w:rPr>
        <w:t xml:space="preserve">, and </w:t>
      </w:r>
      <w:proofErr w:type="spellStart"/>
      <w:r w:rsidR="00517BF2">
        <w:rPr>
          <w:rFonts w:ascii="Arial" w:hAnsi="Arial" w:cs="Arial"/>
          <w:sz w:val="22"/>
          <w:szCs w:val="22"/>
        </w:rPr>
        <w:t>K</w:t>
      </w:r>
      <w:r w:rsidR="00517BF2">
        <w:rPr>
          <w:rFonts w:ascii="Arial" w:hAnsi="Arial" w:cs="Arial"/>
          <w:sz w:val="22"/>
          <w:szCs w:val="22"/>
          <w:vertAlign w:val="subscript"/>
        </w:rPr>
        <w:t>d</w:t>
      </w:r>
      <w:proofErr w:type="spellEnd"/>
      <w:r w:rsidR="00517BF2">
        <w:rPr>
          <w:rFonts w:ascii="Arial" w:hAnsi="Arial" w:cs="Arial"/>
          <w:sz w:val="22"/>
          <w:szCs w:val="22"/>
        </w:rPr>
        <w:t xml:space="preserve">) of the PID controller. </w:t>
      </w:r>
    </w:p>
    <w:p w14:paraId="45E3A845" w14:textId="45F18F3A" w:rsidR="00517BF2" w:rsidRDefault="00517BF2" w:rsidP="00B20253">
      <w:pPr>
        <w:jc w:val="both"/>
        <w:rPr>
          <w:rFonts w:ascii="Arial" w:hAnsi="Arial" w:cs="Arial"/>
          <w:sz w:val="22"/>
          <w:szCs w:val="22"/>
        </w:rPr>
      </w:pPr>
    </w:p>
    <w:p w14:paraId="481A89AA" w14:textId="3774895A" w:rsidR="00A04C0C" w:rsidRDefault="000B2A18" w:rsidP="00B20253">
      <w:pPr>
        <w:jc w:val="both"/>
        <w:rPr>
          <w:rFonts w:ascii="Arial" w:hAnsi="Arial" w:cs="Arial"/>
          <w:sz w:val="22"/>
          <w:szCs w:val="22"/>
        </w:rPr>
      </w:pPr>
      <w:r>
        <w:rPr>
          <w:rFonts w:ascii="Arial" w:hAnsi="Arial" w:cs="Arial"/>
          <w:sz w:val="22"/>
          <w:szCs w:val="22"/>
        </w:rPr>
        <w:t>Define</w:t>
      </w:r>
      <w:r w:rsidR="00517BF2">
        <w:rPr>
          <w:rFonts w:ascii="Arial" w:hAnsi="Arial" w:cs="Arial"/>
          <w:sz w:val="22"/>
          <w:szCs w:val="22"/>
        </w:rPr>
        <w:t xml:space="preserve"> your fitted models into the Simulink architecture</w:t>
      </w:r>
      <w:r>
        <w:rPr>
          <w:rFonts w:ascii="Arial" w:hAnsi="Arial" w:cs="Arial"/>
          <w:sz w:val="22"/>
          <w:szCs w:val="22"/>
        </w:rPr>
        <w:t xml:space="preserve"> </w:t>
      </w:r>
      <w:r w:rsidR="00A04C0C">
        <w:rPr>
          <w:rFonts w:ascii="Arial" w:hAnsi="Arial" w:cs="Arial"/>
          <w:sz w:val="22"/>
          <w:szCs w:val="22"/>
        </w:rPr>
        <w:t xml:space="preserve">using </w:t>
      </w:r>
      <w:r>
        <w:rPr>
          <w:rFonts w:ascii="Arial" w:hAnsi="Arial" w:cs="Arial"/>
          <w:sz w:val="22"/>
          <w:szCs w:val="22"/>
        </w:rPr>
        <w:t>Matlab</w:t>
      </w:r>
      <w:r w:rsidR="00A04C0C">
        <w:rPr>
          <w:rFonts w:ascii="Arial" w:hAnsi="Arial" w:cs="Arial"/>
          <w:sz w:val="22"/>
          <w:szCs w:val="22"/>
        </w:rPr>
        <w:t xml:space="preserve"> (Part 2 of Skeleton C</w:t>
      </w:r>
      <w:r>
        <w:rPr>
          <w:rFonts w:ascii="Arial" w:hAnsi="Arial" w:cs="Arial"/>
          <w:sz w:val="22"/>
          <w:szCs w:val="22"/>
        </w:rPr>
        <w:t xml:space="preserve">ode). Double check in Simulink that your </w:t>
      </w:r>
      <w:r w:rsidR="00517BF2">
        <w:rPr>
          <w:rFonts w:ascii="Arial" w:hAnsi="Arial" w:cs="Arial"/>
          <w:sz w:val="22"/>
          <w:szCs w:val="22"/>
        </w:rPr>
        <w:t xml:space="preserve">naïve model </w:t>
      </w:r>
      <w:r>
        <w:rPr>
          <w:rFonts w:ascii="Arial" w:hAnsi="Arial" w:cs="Arial"/>
          <w:sz w:val="22"/>
          <w:szCs w:val="22"/>
        </w:rPr>
        <w:t xml:space="preserve">appears </w:t>
      </w:r>
      <w:r w:rsidR="00517BF2">
        <w:rPr>
          <w:rFonts w:ascii="Arial" w:hAnsi="Arial" w:cs="Arial"/>
          <w:sz w:val="22"/>
          <w:szCs w:val="22"/>
        </w:rPr>
        <w:t xml:space="preserve">where it </w:t>
      </w:r>
      <w:r w:rsidR="00517BF2" w:rsidRPr="00A04C0C">
        <w:rPr>
          <w:rFonts w:ascii="Arial" w:hAnsi="Arial" w:cs="Arial"/>
          <w:sz w:val="22"/>
          <w:szCs w:val="22"/>
        </w:rPr>
        <w:t xml:space="preserve">says “Naïve” and the injured model </w:t>
      </w:r>
      <w:r w:rsidRPr="00A04C0C">
        <w:rPr>
          <w:rFonts w:ascii="Arial" w:hAnsi="Arial" w:cs="Arial"/>
          <w:sz w:val="22"/>
          <w:szCs w:val="22"/>
        </w:rPr>
        <w:t xml:space="preserve">is </w:t>
      </w:r>
      <w:r w:rsidR="00517BF2" w:rsidRPr="00A04C0C">
        <w:rPr>
          <w:rFonts w:ascii="Arial" w:hAnsi="Arial" w:cs="Arial"/>
          <w:sz w:val="22"/>
          <w:szCs w:val="22"/>
        </w:rPr>
        <w:t xml:space="preserve">in two places, where it says “Injured” and “CL Injured.” </w:t>
      </w:r>
      <w:r w:rsidR="00A04C0C" w:rsidRPr="00A04C0C">
        <w:rPr>
          <w:rFonts w:ascii="Arial" w:hAnsi="Arial" w:cs="Arial"/>
          <w:sz w:val="22"/>
          <w:szCs w:val="22"/>
        </w:rPr>
        <w:t xml:space="preserve">Also, double check your model is using a fixed-step integrator (follow the steps in the blue box in the Simulink model). </w:t>
      </w:r>
    </w:p>
    <w:p w14:paraId="10B8F5A6" w14:textId="77777777" w:rsidR="00A04C0C" w:rsidRDefault="00A04C0C" w:rsidP="00B20253">
      <w:pPr>
        <w:jc w:val="both"/>
        <w:rPr>
          <w:rFonts w:ascii="Arial" w:hAnsi="Arial" w:cs="Arial"/>
          <w:sz w:val="22"/>
          <w:szCs w:val="22"/>
        </w:rPr>
      </w:pPr>
    </w:p>
    <w:p w14:paraId="246047F1" w14:textId="3D2006FD" w:rsidR="00517BF2" w:rsidRDefault="00517BF2" w:rsidP="00B20253">
      <w:pPr>
        <w:jc w:val="both"/>
        <w:rPr>
          <w:rFonts w:ascii="Arial" w:hAnsi="Arial" w:cs="Arial"/>
          <w:sz w:val="22"/>
          <w:szCs w:val="22"/>
        </w:rPr>
      </w:pPr>
      <w:r>
        <w:rPr>
          <w:rFonts w:ascii="Arial" w:hAnsi="Arial" w:cs="Arial"/>
          <w:sz w:val="22"/>
          <w:szCs w:val="22"/>
        </w:rPr>
        <w:t xml:space="preserve">Run the Simulink model as is to get an idea of what comes up. </w:t>
      </w:r>
      <w:r w:rsidR="00A04C0C">
        <w:rPr>
          <w:rFonts w:ascii="Arial" w:hAnsi="Arial" w:cs="Arial"/>
          <w:sz w:val="22"/>
          <w:szCs w:val="22"/>
        </w:rPr>
        <w:t xml:space="preserve">Look at the results of each of the scopes. </w:t>
      </w:r>
    </w:p>
    <w:p w14:paraId="57B0DDDF" w14:textId="62609441" w:rsidR="00517BF2" w:rsidRDefault="00517BF2" w:rsidP="00B20253">
      <w:pPr>
        <w:jc w:val="both"/>
        <w:rPr>
          <w:rFonts w:ascii="Arial" w:hAnsi="Arial" w:cs="Arial"/>
          <w:sz w:val="22"/>
          <w:szCs w:val="22"/>
        </w:rPr>
      </w:pPr>
    </w:p>
    <w:p w14:paraId="2E247E86" w14:textId="69088DF9" w:rsidR="00517BF2" w:rsidRDefault="00517BF2" w:rsidP="00B20253">
      <w:pPr>
        <w:jc w:val="both"/>
        <w:rPr>
          <w:rFonts w:ascii="Arial" w:hAnsi="Arial" w:cs="Arial"/>
          <w:sz w:val="22"/>
          <w:szCs w:val="22"/>
        </w:rPr>
      </w:pPr>
      <w:r>
        <w:rPr>
          <w:rFonts w:ascii="Arial" w:hAnsi="Arial" w:cs="Arial"/>
          <w:sz w:val="22"/>
          <w:szCs w:val="22"/>
        </w:rPr>
        <w:t>Tune the parameters of the PID controller until you are satisfied with your closed loop injured model matching your naïve model.</w:t>
      </w:r>
      <w:r w:rsidR="00A04C0C">
        <w:rPr>
          <w:rFonts w:ascii="Arial" w:hAnsi="Arial" w:cs="Arial"/>
          <w:sz w:val="22"/>
          <w:szCs w:val="22"/>
        </w:rPr>
        <w:t xml:space="preserve"> You can do this any way you want.</w:t>
      </w:r>
    </w:p>
    <w:p w14:paraId="10089DC0" w14:textId="37B2DC2D" w:rsidR="00517BF2" w:rsidRDefault="00517BF2" w:rsidP="00B20253">
      <w:pPr>
        <w:jc w:val="both"/>
        <w:rPr>
          <w:rFonts w:ascii="Arial" w:hAnsi="Arial" w:cs="Arial"/>
          <w:sz w:val="22"/>
          <w:szCs w:val="22"/>
        </w:rPr>
      </w:pPr>
    </w:p>
    <w:p w14:paraId="63B57E7E" w14:textId="77FE58C9" w:rsidR="00517BF2" w:rsidRDefault="00517BF2" w:rsidP="00B20253">
      <w:pPr>
        <w:jc w:val="both"/>
        <w:rPr>
          <w:rFonts w:ascii="Arial" w:hAnsi="Arial" w:cs="Arial"/>
          <w:sz w:val="22"/>
          <w:szCs w:val="22"/>
        </w:rPr>
      </w:pPr>
      <w:r>
        <w:rPr>
          <w:rFonts w:ascii="Arial" w:hAnsi="Arial" w:cs="Arial"/>
          <w:sz w:val="22"/>
          <w:szCs w:val="22"/>
        </w:rPr>
        <w:t xml:space="preserve">Describe your tuning process. </w:t>
      </w:r>
      <w:r w:rsidR="0000606A">
        <w:rPr>
          <w:rFonts w:ascii="Arial" w:hAnsi="Arial" w:cs="Arial"/>
          <w:sz w:val="22"/>
          <w:szCs w:val="22"/>
        </w:rPr>
        <w:t>What metrics did you choose to be important as you are tuning your controller</w:t>
      </w:r>
      <w:r>
        <w:rPr>
          <w:rFonts w:ascii="Arial" w:hAnsi="Arial" w:cs="Arial"/>
          <w:sz w:val="22"/>
          <w:szCs w:val="22"/>
        </w:rPr>
        <w:t>? Why did you decide on this as your final controller?</w:t>
      </w:r>
    </w:p>
    <w:p w14:paraId="2751E312" w14:textId="77777777" w:rsidR="00B20253" w:rsidRDefault="00B20253" w:rsidP="00B20253">
      <w:pPr>
        <w:jc w:val="both"/>
        <w:rPr>
          <w:rFonts w:ascii="Arial" w:hAnsi="Arial" w:cs="Arial"/>
          <w:sz w:val="22"/>
          <w:szCs w:val="22"/>
        </w:rPr>
      </w:pPr>
    </w:p>
    <w:p w14:paraId="06811D40" w14:textId="0E735676" w:rsidR="00517BF2" w:rsidRPr="00ED549E" w:rsidRDefault="00517BF2" w:rsidP="00B20253">
      <w:pPr>
        <w:jc w:val="both"/>
        <w:rPr>
          <w:rFonts w:ascii="Arial" w:hAnsi="Arial" w:cs="Arial"/>
          <w:b/>
          <w:bCs/>
          <w:i/>
          <w:iCs/>
          <w:sz w:val="22"/>
          <w:szCs w:val="22"/>
        </w:rPr>
      </w:pPr>
      <w:r>
        <w:rPr>
          <w:rFonts w:ascii="Arial" w:hAnsi="Arial" w:cs="Arial"/>
          <w:sz w:val="22"/>
          <w:szCs w:val="22"/>
        </w:rPr>
        <w:t xml:space="preserve">Create a figure that shows the </w:t>
      </w:r>
      <w:r w:rsidR="00FF15C2">
        <w:rPr>
          <w:rFonts w:ascii="Arial" w:hAnsi="Arial" w:cs="Arial"/>
          <w:sz w:val="22"/>
          <w:szCs w:val="22"/>
        </w:rPr>
        <w:t>recorded naïve WDR response</w:t>
      </w:r>
      <w:r>
        <w:rPr>
          <w:rFonts w:ascii="Arial" w:hAnsi="Arial" w:cs="Arial"/>
          <w:sz w:val="22"/>
          <w:szCs w:val="22"/>
        </w:rPr>
        <w:t>, injured</w:t>
      </w:r>
      <w:r w:rsidR="00FF15C2">
        <w:rPr>
          <w:rFonts w:ascii="Arial" w:hAnsi="Arial" w:cs="Arial"/>
          <w:sz w:val="22"/>
          <w:szCs w:val="22"/>
        </w:rPr>
        <w:t xml:space="preserve"> WDR response</w:t>
      </w:r>
      <w:r>
        <w:rPr>
          <w:rFonts w:ascii="Arial" w:hAnsi="Arial" w:cs="Arial"/>
          <w:sz w:val="22"/>
          <w:szCs w:val="22"/>
        </w:rPr>
        <w:t xml:space="preserve">, and </w:t>
      </w:r>
      <w:r w:rsidR="00FF15C2">
        <w:rPr>
          <w:rFonts w:ascii="Arial" w:hAnsi="Arial" w:cs="Arial"/>
          <w:sz w:val="22"/>
          <w:szCs w:val="22"/>
        </w:rPr>
        <w:t xml:space="preserve">your </w:t>
      </w:r>
      <w:r>
        <w:rPr>
          <w:rFonts w:ascii="Arial" w:hAnsi="Arial" w:cs="Arial"/>
          <w:sz w:val="22"/>
          <w:szCs w:val="22"/>
        </w:rPr>
        <w:t xml:space="preserve">closed loop injured simulated response on one plot. </w:t>
      </w:r>
      <w:r w:rsidRPr="00ED549E">
        <w:rPr>
          <w:rFonts w:ascii="Arial" w:hAnsi="Arial" w:cs="Arial"/>
          <w:b/>
          <w:bCs/>
          <w:i/>
          <w:iCs/>
          <w:sz w:val="22"/>
          <w:szCs w:val="22"/>
        </w:rPr>
        <w:t>We should be able to easily see that your controller moves the injured response toward the healthy response.</w:t>
      </w:r>
    </w:p>
    <w:p w14:paraId="79C8A97B" w14:textId="221AD1DD" w:rsidR="00BC665F" w:rsidRDefault="00BC665F" w:rsidP="00B20253">
      <w:pPr>
        <w:jc w:val="both"/>
        <w:rPr>
          <w:rFonts w:ascii="Arial" w:hAnsi="Arial" w:cs="Arial"/>
          <w:sz w:val="22"/>
          <w:szCs w:val="22"/>
        </w:rPr>
      </w:pPr>
    </w:p>
    <w:p w14:paraId="79F1E0A0" w14:textId="2CFE9C03" w:rsidR="00BC665F" w:rsidRPr="00BC665F" w:rsidRDefault="00BC665F" w:rsidP="00B20253">
      <w:pPr>
        <w:jc w:val="both"/>
        <w:rPr>
          <w:rFonts w:ascii="Arial" w:hAnsi="Arial" w:cs="Arial"/>
          <w:sz w:val="22"/>
          <w:szCs w:val="22"/>
        </w:rPr>
      </w:pPr>
      <w:r>
        <w:rPr>
          <w:rFonts w:ascii="Arial" w:hAnsi="Arial" w:cs="Arial"/>
          <w:b/>
          <w:sz w:val="22"/>
          <w:szCs w:val="22"/>
        </w:rPr>
        <w:t xml:space="preserve">Extra Credit (Optional): </w:t>
      </w:r>
      <w:r w:rsidRPr="00BC665F">
        <w:rPr>
          <w:rFonts w:ascii="Arial" w:hAnsi="Arial" w:cs="Arial"/>
          <w:sz w:val="22"/>
          <w:szCs w:val="22"/>
        </w:rPr>
        <w:t xml:space="preserve">Can you construct a </w:t>
      </w:r>
      <w:r w:rsidR="007165B2">
        <w:rPr>
          <w:rFonts w:ascii="Arial" w:hAnsi="Arial" w:cs="Arial"/>
          <w:sz w:val="22"/>
          <w:szCs w:val="22"/>
        </w:rPr>
        <w:t xml:space="preserve">different </w:t>
      </w:r>
      <w:r w:rsidRPr="00BC665F">
        <w:rPr>
          <w:rFonts w:ascii="Arial" w:hAnsi="Arial" w:cs="Arial"/>
          <w:sz w:val="22"/>
          <w:szCs w:val="22"/>
        </w:rPr>
        <w:t>cont</w:t>
      </w:r>
      <w:r w:rsidR="007165B2">
        <w:rPr>
          <w:rFonts w:ascii="Arial" w:hAnsi="Arial" w:cs="Arial"/>
          <w:sz w:val="22"/>
          <w:szCs w:val="22"/>
        </w:rPr>
        <w:t>roller (not</w:t>
      </w:r>
      <w:r w:rsidRPr="00BC665F">
        <w:rPr>
          <w:rFonts w:ascii="Arial" w:hAnsi="Arial" w:cs="Arial"/>
          <w:sz w:val="22"/>
          <w:szCs w:val="22"/>
        </w:rPr>
        <w:t xml:space="preserve"> PID</w:t>
      </w:r>
      <w:r w:rsidR="007165B2">
        <w:rPr>
          <w:rFonts w:ascii="Arial" w:hAnsi="Arial" w:cs="Arial"/>
          <w:sz w:val="22"/>
          <w:szCs w:val="22"/>
        </w:rPr>
        <w:t>)</w:t>
      </w:r>
      <w:r w:rsidRPr="00BC665F">
        <w:rPr>
          <w:rFonts w:ascii="Arial" w:hAnsi="Arial" w:cs="Arial"/>
          <w:sz w:val="22"/>
          <w:szCs w:val="22"/>
        </w:rPr>
        <w:t xml:space="preserve"> </w:t>
      </w:r>
      <w:r w:rsidR="007165B2">
        <w:rPr>
          <w:rFonts w:ascii="Arial" w:hAnsi="Arial" w:cs="Arial"/>
          <w:sz w:val="22"/>
          <w:szCs w:val="22"/>
        </w:rPr>
        <w:t>that works better?</w:t>
      </w:r>
      <w:r w:rsidRPr="00BC665F">
        <w:rPr>
          <w:rFonts w:ascii="Arial" w:hAnsi="Arial" w:cs="Arial"/>
          <w:sz w:val="22"/>
          <w:szCs w:val="22"/>
        </w:rPr>
        <w:t xml:space="preserve"> If so, show us.</w:t>
      </w:r>
    </w:p>
    <w:p w14:paraId="6D9C9B51" w14:textId="67BED306" w:rsidR="0051117D" w:rsidRPr="00BC665F" w:rsidRDefault="0051117D" w:rsidP="00B20253">
      <w:pPr>
        <w:jc w:val="both"/>
        <w:rPr>
          <w:rFonts w:ascii="Arial" w:hAnsi="Arial" w:cs="Arial"/>
          <w:sz w:val="22"/>
          <w:szCs w:val="22"/>
        </w:rPr>
      </w:pPr>
    </w:p>
    <w:p w14:paraId="1EB2836B" w14:textId="38159639" w:rsidR="0057365B" w:rsidRDefault="0057365B" w:rsidP="00B20253">
      <w:pPr>
        <w:jc w:val="both"/>
        <w:rPr>
          <w:rFonts w:ascii="Arial" w:hAnsi="Arial" w:cs="Arial"/>
          <w:b/>
          <w:sz w:val="22"/>
          <w:szCs w:val="22"/>
        </w:rPr>
      </w:pPr>
      <w:r w:rsidRPr="0057365B">
        <w:rPr>
          <w:rFonts w:ascii="Arial" w:hAnsi="Arial" w:cs="Arial"/>
          <w:b/>
          <w:sz w:val="22"/>
          <w:szCs w:val="22"/>
        </w:rPr>
        <w:t>Presentation</w:t>
      </w:r>
    </w:p>
    <w:p w14:paraId="2F30D9EE" w14:textId="00255568" w:rsidR="0057365B" w:rsidRDefault="0057365B" w:rsidP="00B20253">
      <w:pPr>
        <w:jc w:val="both"/>
        <w:rPr>
          <w:rFonts w:ascii="Arial" w:hAnsi="Arial" w:cs="Arial"/>
          <w:b/>
          <w:sz w:val="22"/>
          <w:szCs w:val="22"/>
        </w:rPr>
      </w:pPr>
    </w:p>
    <w:p w14:paraId="334A375F" w14:textId="1A1A66F4" w:rsidR="0057365B" w:rsidRDefault="0057365B" w:rsidP="00B20253">
      <w:pPr>
        <w:jc w:val="both"/>
        <w:rPr>
          <w:rFonts w:ascii="Arial" w:hAnsi="Arial" w:cs="Arial"/>
          <w:color w:val="FF0000"/>
          <w:sz w:val="22"/>
          <w:szCs w:val="22"/>
        </w:rPr>
      </w:pPr>
      <w:r>
        <w:rPr>
          <w:rFonts w:ascii="Arial" w:hAnsi="Arial" w:cs="Arial"/>
          <w:sz w:val="22"/>
          <w:szCs w:val="22"/>
        </w:rPr>
        <w:t xml:space="preserve">The team will have </w:t>
      </w:r>
      <w:r w:rsidR="000E4735">
        <w:rPr>
          <w:rFonts w:ascii="Arial" w:hAnsi="Arial" w:cs="Arial"/>
          <w:sz w:val="22"/>
          <w:szCs w:val="22"/>
        </w:rPr>
        <w:t>5</w:t>
      </w:r>
      <w:r w:rsidR="00A52046">
        <w:rPr>
          <w:rFonts w:ascii="Arial" w:hAnsi="Arial" w:cs="Arial"/>
          <w:sz w:val="22"/>
          <w:szCs w:val="22"/>
        </w:rPr>
        <w:t xml:space="preserve"> </w:t>
      </w:r>
      <w:r>
        <w:rPr>
          <w:rFonts w:ascii="Arial" w:hAnsi="Arial" w:cs="Arial"/>
          <w:sz w:val="22"/>
          <w:szCs w:val="22"/>
        </w:rPr>
        <w:t xml:space="preserve">minutes to present their results to the class. </w:t>
      </w:r>
      <w:r w:rsidR="00A52046">
        <w:rPr>
          <w:rFonts w:ascii="Arial" w:hAnsi="Arial" w:cs="Arial"/>
          <w:sz w:val="22"/>
          <w:szCs w:val="22"/>
        </w:rPr>
        <w:t xml:space="preserve">Shoot for no more than </w:t>
      </w:r>
      <w:r w:rsidR="000E4735">
        <w:rPr>
          <w:rFonts w:ascii="Arial" w:hAnsi="Arial" w:cs="Arial"/>
          <w:sz w:val="22"/>
          <w:szCs w:val="22"/>
        </w:rPr>
        <w:t>5</w:t>
      </w:r>
      <w:r w:rsidR="00A52046">
        <w:rPr>
          <w:rFonts w:ascii="Arial" w:hAnsi="Arial" w:cs="Arial"/>
          <w:sz w:val="22"/>
          <w:szCs w:val="22"/>
        </w:rPr>
        <w:t xml:space="preserve"> slides. </w:t>
      </w:r>
      <w:r>
        <w:rPr>
          <w:rFonts w:ascii="Arial" w:hAnsi="Arial" w:cs="Arial"/>
          <w:sz w:val="22"/>
          <w:szCs w:val="22"/>
        </w:rPr>
        <w:t>Each person should</w:t>
      </w:r>
      <w:r w:rsidR="00A52046">
        <w:rPr>
          <w:rFonts w:ascii="Arial" w:hAnsi="Arial" w:cs="Arial"/>
          <w:sz w:val="22"/>
          <w:szCs w:val="22"/>
        </w:rPr>
        <w:t xml:space="preserve"> speak during the presentation.</w:t>
      </w:r>
    </w:p>
    <w:p w14:paraId="688A4BF5" w14:textId="553E945E" w:rsidR="00A52046" w:rsidRPr="007165B2" w:rsidRDefault="00A52046" w:rsidP="00A52046">
      <w:pPr>
        <w:pStyle w:val="ListParagraph"/>
        <w:numPr>
          <w:ilvl w:val="0"/>
          <w:numId w:val="2"/>
        </w:numPr>
        <w:jc w:val="both"/>
        <w:rPr>
          <w:rFonts w:ascii="Arial" w:hAnsi="Arial" w:cs="Arial"/>
          <w:sz w:val="22"/>
          <w:szCs w:val="22"/>
        </w:rPr>
      </w:pPr>
      <w:r w:rsidRPr="007165B2">
        <w:rPr>
          <w:rFonts w:ascii="Arial" w:hAnsi="Arial" w:cs="Arial"/>
          <w:sz w:val="22"/>
          <w:szCs w:val="22"/>
        </w:rPr>
        <w:t>Intro/Problem statement</w:t>
      </w:r>
      <w:r w:rsidR="000E4735" w:rsidRPr="007165B2">
        <w:rPr>
          <w:rFonts w:ascii="Arial" w:hAnsi="Arial" w:cs="Arial"/>
          <w:sz w:val="22"/>
          <w:szCs w:val="22"/>
        </w:rPr>
        <w:t xml:space="preserve"> (30 seconds)</w:t>
      </w:r>
    </w:p>
    <w:p w14:paraId="47F27D99" w14:textId="725F9CF1" w:rsidR="00A52046" w:rsidRPr="007165B2" w:rsidRDefault="00A52046" w:rsidP="00A52046">
      <w:pPr>
        <w:pStyle w:val="ListParagraph"/>
        <w:numPr>
          <w:ilvl w:val="0"/>
          <w:numId w:val="2"/>
        </w:numPr>
        <w:jc w:val="both"/>
        <w:rPr>
          <w:rFonts w:ascii="Arial" w:hAnsi="Arial" w:cs="Arial"/>
          <w:sz w:val="22"/>
          <w:szCs w:val="22"/>
        </w:rPr>
      </w:pPr>
      <w:r w:rsidRPr="007165B2">
        <w:rPr>
          <w:rFonts w:ascii="Arial" w:hAnsi="Arial" w:cs="Arial"/>
          <w:sz w:val="22"/>
          <w:szCs w:val="22"/>
        </w:rPr>
        <w:t xml:space="preserve">Approach to solution </w:t>
      </w:r>
      <w:r w:rsidR="000E4735" w:rsidRPr="007165B2">
        <w:rPr>
          <w:rFonts w:ascii="Arial" w:hAnsi="Arial" w:cs="Arial"/>
          <w:sz w:val="22"/>
          <w:szCs w:val="22"/>
        </w:rPr>
        <w:t>(~ 1 min)</w:t>
      </w:r>
    </w:p>
    <w:p w14:paraId="5F3C8C70" w14:textId="06C18F31" w:rsidR="00A52046" w:rsidRPr="007165B2" w:rsidRDefault="00A52046" w:rsidP="00A52046">
      <w:pPr>
        <w:pStyle w:val="ListParagraph"/>
        <w:numPr>
          <w:ilvl w:val="0"/>
          <w:numId w:val="2"/>
        </w:numPr>
        <w:jc w:val="both"/>
        <w:rPr>
          <w:rFonts w:ascii="Arial" w:hAnsi="Arial" w:cs="Arial"/>
          <w:sz w:val="22"/>
          <w:szCs w:val="22"/>
        </w:rPr>
      </w:pPr>
      <w:r w:rsidRPr="007165B2">
        <w:rPr>
          <w:rFonts w:ascii="Arial" w:hAnsi="Arial" w:cs="Arial"/>
          <w:sz w:val="22"/>
          <w:szCs w:val="22"/>
        </w:rPr>
        <w:t>Description of data</w:t>
      </w:r>
      <w:r w:rsidR="000E4735" w:rsidRPr="007165B2">
        <w:rPr>
          <w:rFonts w:ascii="Arial" w:hAnsi="Arial" w:cs="Arial"/>
          <w:sz w:val="22"/>
          <w:szCs w:val="22"/>
        </w:rPr>
        <w:t xml:space="preserve"> (30 seconds)</w:t>
      </w:r>
    </w:p>
    <w:p w14:paraId="599ABBF6" w14:textId="0E9A354E" w:rsidR="00A52046" w:rsidRPr="007165B2" w:rsidRDefault="00A52046" w:rsidP="00A52046">
      <w:pPr>
        <w:pStyle w:val="ListParagraph"/>
        <w:numPr>
          <w:ilvl w:val="0"/>
          <w:numId w:val="2"/>
        </w:numPr>
        <w:jc w:val="both"/>
        <w:rPr>
          <w:rFonts w:ascii="Arial" w:hAnsi="Arial" w:cs="Arial"/>
          <w:sz w:val="22"/>
          <w:szCs w:val="22"/>
        </w:rPr>
      </w:pPr>
      <w:r w:rsidRPr="007165B2">
        <w:rPr>
          <w:rFonts w:ascii="Arial" w:hAnsi="Arial" w:cs="Arial"/>
          <w:sz w:val="22"/>
          <w:szCs w:val="22"/>
        </w:rPr>
        <w:t>Models fits</w:t>
      </w:r>
      <w:r w:rsidR="000E4735" w:rsidRPr="007165B2">
        <w:rPr>
          <w:rFonts w:ascii="Arial" w:hAnsi="Arial" w:cs="Arial"/>
          <w:sz w:val="22"/>
          <w:szCs w:val="22"/>
        </w:rPr>
        <w:t xml:space="preserve"> (~ 1 min)</w:t>
      </w:r>
    </w:p>
    <w:p w14:paraId="5C18ADEB" w14:textId="6D504CD6" w:rsidR="00A52046" w:rsidRPr="007165B2" w:rsidRDefault="00A52046" w:rsidP="00A52046">
      <w:pPr>
        <w:pStyle w:val="ListParagraph"/>
        <w:numPr>
          <w:ilvl w:val="0"/>
          <w:numId w:val="2"/>
        </w:numPr>
        <w:jc w:val="both"/>
        <w:rPr>
          <w:rFonts w:ascii="Arial" w:hAnsi="Arial" w:cs="Arial"/>
          <w:sz w:val="22"/>
          <w:szCs w:val="22"/>
        </w:rPr>
      </w:pPr>
      <w:r w:rsidRPr="007165B2">
        <w:rPr>
          <w:rFonts w:ascii="Arial" w:hAnsi="Arial" w:cs="Arial"/>
          <w:sz w:val="22"/>
          <w:szCs w:val="22"/>
        </w:rPr>
        <w:t>Control design and architecture</w:t>
      </w:r>
      <w:r w:rsidR="000E4735" w:rsidRPr="007165B2">
        <w:rPr>
          <w:rFonts w:ascii="Arial" w:hAnsi="Arial" w:cs="Arial"/>
          <w:sz w:val="22"/>
          <w:szCs w:val="22"/>
        </w:rPr>
        <w:t xml:space="preserve"> (~ 1 min)</w:t>
      </w:r>
    </w:p>
    <w:p w14:paraId="5048566A" w14:textId="776C9AA1" w:rsidR="00A52046" w:rsidRPr="007165B2" w:rsidRDefault="00A52046" w:rsidP="00A52046">
      <w:pPr>
        <w:pStyle w:val="ListParagraph"/>
        <w:numPr>
          <w:ilvl w:val="0"/>
          <w:numId w:val="2"/>
        </w:numPr>
        <w:jc w:val="both"/>
        <w:rPr>
          <w:rFonts w:ascii="Arial" w:hAnsi="Arial" w:cs="Arial"/>
          <w:sz w:val="22"/>
          <w:szCs w:val="22"/>
        </w:rPr>
      </w:pPr>
      <w:r w:rsidRPr="007165B2">
        <w:rPr>
          <w:rFonts w:ascii="Arial" w:hAnsi="Arial" w:cs="Arial"/>
          <w:sz w:val="22"/>
          <w:szCs w:val="22"/>
        </w:rPr>
        <w:t>CL results</w:t>
      </w:r>
      <w:r w:rsidR="000E4735" w:rsidRPr="007165B2">
        <w:rPr>
          <w:rFonts w:ascii="Arial" w:hAnsi="Arial" w:cs="Arial"/>
          <w:sz w:val="22"/>
          <w:szCs w:val="22"/>
        </w:rPr>
        <w:t xml:space="preserve"> (~ 1 min)</w:t>
      </w:r>
    </w:p>
    <w:p w14:paraId="5F9CE380" w14:textId="20D0A04F" w:rsidR="0057365B" w:rsidRDefault="0057365B" w:rsidP="00B20253">
      <w:pPr>
        <w:jc w:val="both"/>
        <w:rPr>
          <w:rFonts w:ascii="Arial" w:hAnsi="Arial" w:cs="Arial"/>
          <w:color w:val="FF0000"/>
          <w:sz w:val="22"/>
          <w:szCs w:val="22"/>
        </w:rPr>
      </w:pPr>
    </w:p>
    <w:p w14:paraId="7EA2C55F" w14:textId="13CC8136" w:rsidR="0057365B" w:rsidRDefault="0057365B" w:rsidP="00B20253">
      <w:pPr>
        <w:jc w:val="both"/>
        <w:rPr>
          <w:rFonts w:ascii="Arial" w:hAnsi="Arial" w:cs="Arial"/>
          <w:b/>
          <w:sz w:val="22"/>
          <w:szCs w:val="22"/>
        </w:rPr>
      </w:pPr>
      <w:r w:rsidRPr="0057365B">
        <w:rPr>
          <w:rFonts w:ascii="Arial" w:hAnsi="Arial" w:cs="Arial"/>
          <w:b/>
          <w:sz w:val="22"/>
          <w:szCs w:val="22"/>
        </w:rPr>
        <w:t>Submission</w:t>
      </w:r>
      <w:r w:rsidR="00A52046">
        <w:rPr>
          <w:rFonts w:ascii="Arial" w:hAnsi="Arial" w:cs="Arial"/>
          <w:b/>
          <w:sz w:val="22"/>
          <w:szCs w:val="22"/>
        </w:rPr>
        <w:t xml:space="preserve">: Due </w:t>
      </w:r>
      <w:r w:rsidR="00BC665F">
        <w:rPr>
          <w:rFonts w:ascii="Arial" w:hAnsi="Arial" w:cs="Arial"/>
          <w:b/>
          <w:sz w:val="22"/>
          <w:szCs w:val="22"/>
        </w:rPr>
        <w:t>Noon</w:t>
      </w:r>
      <w:r w:rsidR="00A52046">
        <w:rPr>
          <w:rFonts w:ascii="Arial" w:hAnsi="Arial" w:cs="Arial"/>
          <w:b/>
          <w:sz w:val="22"/>
          <w:szCs w:val="22"/>
        </w:rPr>
        <w:t xml:space="preserve"> on March</w:t>
      </w:r>
      <w:r w:rsidR="00BC665F">
        <w:rPr>
          <w:rFonts w:ascii="Arial" w:hAnsi="Arial" w:cs="Arial"/>
          <w:b/>
          <w:sz w:val="22"/>
          <w:szCs w:val="22"/>
        </w:rPr>
        <w:t>,</w:t>
      </w:r>
      <w:r w:rsidR="00A52046">
        <w:rPr>
          <w:rFonts w:ascii="Arial" w:hAnsi="Arial" w:cs="Arial"/>
          <w:b/>
          <w:sz w:val="22"/>
          <w:szCs w:val="22"/>
        </w:rPr>
        <w:t xml:space="preserve"> Thursday 11</w:t>
      </w:r>
      <w:r w:rsidR="00A52046" w:rsidRPr="00A52046">
        <w:rPr>
          <w:rFonts w:ascii="Arial" w:hAnsi="Arial" w:cs="Arial"/>
          <w:b/>
          <w:sz w:val="22"/>
          <w:szCs w:val="22"/>
          <w:vertAlign w:val="superscript"/>
        </w:rPr>
        <w:t>th</w:t>
      </w:r>
      <w:r w:rsidR="00A52046">
        <w:rPr>
          <w:rFonts w:ascii="Arial" w:hAnsi="Arial" w:cs="Arial"/>
          <w:b/>
          <w:sz w:val="22"/>
          <w:szCs w:val="22"/>
        </w:rPr>
        <w:t xml:space="preserve"> </w:t>
      </w:r>
    </w:p>
    <w:p w14:paraId="2D64FFB8" w14:textId="113CC033" w:rsidR="00B03F34" w:rsidRDefault="0057365B" w:rsidP="00B20253">
      <w:pPr>
        <w:jc w:val="both"/>
        <w:rPr>
          <w:rFonts w:ascii="Arial" w:hAnsi="Arial" w:cs="Arial"/>
          <w:sz w:val="22"/>
          <w:szCs w:val="22"/>
        </w:rPr>
      </w:pPr>
      <w:r w:rsidRPr="0057365B">
        <w:rPr>
          <w:rFonts w:ascii="Arial" w:hAnsi="Arial" w:cs="Arial"/>
          <w:sz w:val="22"/>
          <w:szCs w:val="22"/>
        </w:rPr>
        <w:t xml:space="preserve">Please submit both </w:t>
      </w:r>
      <w:r w:rsidR="00B03F34">
        <w:rPr>
          <w:rFonts w:ascii="Arial" w:hAnsi="Arial" w:cs="Arial"/>
          <w:sz w:val="22"/>
          <w:szCs w:val="22"/>
        </w:rPr>
        <w:t>the</w:t>
      </w:r>
      <w:r w:rsidRPr="0057365B">
        <w:rPr>
          <w:rFonts w:ascii="Arial" w:hAnsi="Arial" w:cs="Arial"/>
          <w:sz w:val="22"/>
          <w:szCs w:val="22"/>
        </w:rPr>
        <w:t xml:space="preserve"> presentation and the final </w:t>
      </w:r>
      <w:r>
        <w:rPr>
          <w:rFonts w:ascii="Arial" w:hAnsi="Arial" w:cs="Arial"/>
          <w:sz w:val="22"/>
          <w:szCs w:val="22"/>
        </w:rPr>
        <w:t>transfer function models and PID controller gains (u</w:t>
      </w:r>
      <w:r w:rsidRPr="0057365B">
        <w:rPr>
          <w:rFonts w:ascii="Arial" w:hAnsi="Arial" w:cs="Arial"/>
          <w:sz w:val="22"/>
          <w:szCs w:val="22"/>
        </w:rPr>
        <w:t>sing the final part of the Matlab code)</w:t>
      </w:r>
      <w:r w:rsidR="00A52046">
        <w:rPr>
          <w:rFonts w:ascii="Arial" w:hAnsi="Arial" w:cs="Arial"/>
          <w:sz w:val="22"/>
          <w:szCs w:val="22"/>
        </w:rPr>
        <w:t xml:space="preserve">. </w:t>
      </w:r>
      <w:r w:rsidR="00BC665F">
        <w:rPr>
          <w:rFonts w:ascii="Arial" w:hAnsi="Arial" w:cs="Arial"/>
          <w:sz w:val="22"/>
          <w:szCs w:val="22"/>
        </w:rPr>
        <w:t xml:space="preserve">If you did the extra credit and you found a better controller, then also submit your updated Simulink code. </w:t>
      </w:r>
    </w:p>
    <w:p w14:paraId="6D650A24" w14:textId="77777777" w:rsidR="00B03F34" w:rsidRDefault="00B03F34" w:rsidP="00B20253">
      <w:pPr>
        <w:jc w:val="both"/>
        <w:rPr>
          <w:rFonts w:ascii="Arial" w:hAnsi="Arial" w:cs="Arial"/>
          <w:sz w:val="22"/>
          <w:szCs w:val="22"/>
        </w:rPr>
      </w:pPr>
    </w:p>
    <w:p w14:paraId="3678092E" w14:textId="16B308CB" w:rsidR="0057365B" w:rsidRPr="0057365B" w:rsidRDefault="0057365B" w:rsidP="00B20253">
      <w:pPr>
        <w:jc w:val="both"/>
        <w:rPr>
          <w:rFonts w:ascii="Arial" w:hAnsi="Arial" w:cs="Arial"/>
          <w:sz w:val="22"/>
          <w:szCs w:val="22"/>
        </w:rPr>
      </w:pPr>
      <w:r>
        <w:rPr>
          <w:rFonts w:ascii="Arial" w:hAnsi="Arial" w:cs="Arial"/>
          <w:sz w:val="22"/>
          <w:szCs w:val="22"/>
        </w:rPr>
        <w:t>Please name your file “Team</w:t>
      </w:r>
      <w:proofErr w:type="gramStart"/>
      <w:r>
        <w:rPr>
          <w:rFonts w:ascii="Arial" w:hAnsi="Arial" w:cs="Arial"/>
          <w:sz w:val="22"/>
          <w:szCs w:val="22"/>
        </w:rPr>
        <w:t>_[</w:t>
      </w:r>
      <w:proofErr w:type="gramEnd"/>
      <w:r>
        <w:rPr>
          <w:rFonts w:ascii="Arial" w:hAnsi="Arial" w:cs="Arial"/>
          <w:sz w:val="22"/>
          <w:szCs w:val="22"/>
        </w:rPr>
        <w:t>insert #]_Results.mat”</w:t>
      </w:r>
    </w:p>
    <w:p w14:paraId="766F2C09" w14:textId="0BE479F9" w:rsidR="0057365B" w:rsidRPr="0057365B" w:rsidRDefault="0057365B" w:rsidP="00B20253">
      <w:pPr>
        <w:jc w:val="both"/>
        <w:rPr>
          <w:rFonts w:ascii="Arial" w:hAnsi="Arial" w:cs="Arial"/>
          <w:sz w:val="22"/>
          <w:szCs w:val="22"/>
        </w:rPr>
      </w:pPr>
    </w:p>
    <w:p w14:paraId="4BE92882" w14:textId="4AC3EA2D" w:rsidR="0057365B" w:rsidRDefault="0057365B" w:rsidP="00B20253">
      <w:pPr>
        <w:jc w:val="both"/>
        <w:rPr>
          <w:rFonts w:ascii="Arial" w:hAnsi="Arial" w:cs="Arial"/>
          <w:sz w:val="22"/>
          <w:szCs w:val="22"/>
          <w:u w:val="single"/>
        </w:rPr>
      </w:pPr>
    </w:p>
    <w:p w14:paraId="58FBB037" w14:textId="0C1700F2" w:rsidR="0057365B" w:rsidRPr="0057365B" w:rsidRDefault="0057365B" w:rsidP="00B20253">
      <w:pPr>
        <w:jc w:val="both"/>
        <w:rPr>
          <w:rFonts w:ascii="Arial" w:hAnsi="Arial" w:cs="Arial"/>
          <w:sz w:val="22"/>
          <w:szCs w:val="22"/>
        </w:rPr>
      </w:pPr>
    </w:p>
    <w:p w14:paraId="406EF6CF" w14:textId="77777777" w:rsidR="0057365B" w:rsidRPr="0057365B" w:rsidRDefault="0057365B" w:rsidP="00B20253">
      <w:pPr>
        <w:jc w:val="both"/>
        <w:rPr>
          <w:rFonts w:ascii="Arial" w:hAnsi="Arial" w:cs="Arial"/>
          <w:b/>
          <w:sz w:val="22"/>
          <w:szCs w:val="22"/>
        </w:rPr>
      </w:pPr>
    </w:p>
    <w:p w14:paraId="05549614" w14:textId="049DEDDF" w:rsidR="00FF067C" w:rsidRPr="00FF067C" w:rsidRDefault="00FF067C" w:rsidP="00B20253">
      <w:pPr>
        <w:jc w:val="both"/>
        <w:rPr>
          <w:rFonts w:ascii="Arial" w:hAnsi="Arial" w:cs="Arial"/>
          <w:sz w:val="22"/>
          <w:szCs w:val="22"/>
        </w:rPr>
      </w:pPr>
    </w:p>
    <w:sectPr w:rsidR="00FF067C" w:rsidRPr="00FF067C" w:rsidSect="0080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A1D8F"/>
    <w:multiLevelType w:val="hybridMultilevel"/>
    <w:tmpl w:val="3894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02787"/>
    <w:multiLevelType w:val="hybridMultilevel"/>
    <w:tmpl w:val="6422C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ysjSzNDAwMzY0M7VQ0lEKTi0uzszPAymwqAUAbB4xiiwAAAA="/>
  </w:docVars>
  <w:rsids>
    <w:rsidRoot w:val="00D31852"/>
    <w:rsid w:val="0000606A"/>
    <w:rsid w:val="000B2A18"/>
    <w:rsid w:val="000E4735"/>
    <w:rsid w:val="001645A3"/>
    <w:rsid w:val="001D638E"/>
    <w:rsid w:val="002461C6"/>
    <w:rsid w:val="00283866"/>
    <w:rsid w:val="002F3FF5"/>
    <w:rsid w:val="003F040E"/>
    <w:rsid w:val="00475165"/>
    <w:rsid w:val="00481218"/>
    <w:rsid w:val="004A5554"/>
    <w:rsid w:val="0051117D"/>
    <w:rsid w:val="00517BF2"/>
    <w:rsid w:val="00555B19"/>
    <w:rsid w:val="0057365B"/>
    <w:rsid w:val="005F02AF"/>
    <w:rsid w:val="005F3DDE"/>
    <w:rsid w:val="0068496A"/>
    <w:rsid w:val="006B5F81"/>
    <w:rsid w:val="006C21F1"/>
    <w:rsid w:val="006C51C5"/>
    <w:rsid w:val="007165B2"/>
    <w:rsid w:val="0072310C"/>
    <w:rsid w:val="008019DA"/>
    <w:rsid w:val="0082407D"/>
    <w:rsid w:val="00877AA9"/>
    <w:rsid w:val="008D1D94"/>
    <w:rsid w:val="008F56C2"/>
    <w:rsid w:val="00930730"/>
    <w:rsid w:val="00A04C0C"/>
    <w:rsid w:val="00A52046"/>
    <w:rsid w:val="00AF6188"/>
    <w:rsid w:val="00B03F34"/>
    <w:rsid w:val="00B174B9"/>
    <w:rsid w:val="00B20253"/>
    <w:rsid w:val="00B722A1"/>
    <w:rsid w:val="00BA5F1F"/>
    <w:rsid w:val="00BC665F"/>
    <w:rsid w:val="00C65E30"/>
    <w:rsid w:val="00C8782E"/>
    <w:rsid w:val="00CD4CDA"/>
    <w:rsid w:val="00D0528E"/>
    <w:rsid w:val="00D14BE3"/>
    <w:rsid w:val="00D31852"/>
    <w:rsid w:val="00ED549E"/>
    <w:rsid w:val="00EE7A88"/>
    <w:rsid w:val="00F80FAA"/>
    <w:rsid w:val="00F9057C"/>
    <w:rsid w:val="00FF067C"/>
    <w:rsid w:val="00FF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DFF2"/>
  <w15:chartTrackingRefBased/>
  <w15:docId w15:val="{7A602C1A-1E93-6341-8116-3C152DBE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6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67C"/>
    <w:rPr>
      <w:rFonts w:ascii="Times New Roman" w:hAnsi="Times New Roman" w:cs="Times New Roman"/>
      <w:sz w:val="18"/>
      <w:szCs w:val="18"/>
    </w:rPr>
  </w:style>
  <w:style w:type="paragraph" w:styleId="ListParagraph">
    <w:name w:val="List Paragraph"/>
    <w:basedOn w:val="Normal"/>
    <w:uiPriority w:val="34"/>
    <w:qFormat/>
    <w:rsid w:val="005F3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BFE9EF337F1B46B84C1F3B0186B24E" ma:contentTypeVersion="11" ma:contentTypeDescription="Create a new document." ma:contentTypeScope="" ma:versionID="16d8f80aadc0d721c25119bf14784e3f">
  <xsd:schema xmlns:xsd="http://www.w3.org/2001/XMLSchema" xmlns:xs="http://www.w3.org/2001/XMLSchema" xmlns:p="http://schemas.microsoft.com/office/2006/metadata/properties" xmlns:ns3="d6e4954f-9ecc-4f66-91d4-5867bc8f7d30" xmlns:ns4="a4cfb59f-3861-417a-9af5-6f1fadc43f20" targetNamespace="http://schemas.microsoft.com/office/2006/metadata/properties" ma:root="true" ma:fieldsID="69c9e2967a2e69afe911c057f6c8c81f" ns3:_="" ns4:_="">
    <xsd:import namespace="d6e4954f-9ecc-4f66-91d4-5867bc8f7d30"/>
    <xsd:import namespace="a4cfb59f-3861-417a-9af5-6f1fadc43f2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4954f-9ecc-4f66-91d4-5867bc8f7d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cfb59f-3861-417a-9af5-6f1fadc43f2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B82061-E7EC-4189-ADF7-5D4D7AE631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CDB96B-BD8A-4608-8B71-B6BBB7EED336}">
  <ds:schemaRefs>
    <ds:schemaRef ds:uri="http://schemas.microsoft.com/sharepoint/v3/contenttype/forms"/>
  </ds:schemaRefs>
</ds:datastoreItem>
</file>

<file path=customXml/itemProps3.xml><?xml version="1.0" encoding="utf-8"?>
<ds:datastoreItem xmlns:ds="http://schemas.openxmlformats.org/officeDocument/2006/customXml" ds:itemID="{96E48597-8940-4A7D-AEF2-361CDDB83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4954f-9ecc-4f66-91d4-5867bc8f7d30"/>
    <ds:schemaRef ds:uri="a4cfb59f-3861-417a-9af5-6f1fadc43f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Zurn</dc:creator>
  <cp:keywords/>
  <dc:description/>
  <cp:lastModifiedBy>Miles Lee</cp:lastModifiedBy>
  <cp:revision>13</cp:revision>
  <dcterms:created xsi:type="dcterms:W3CDTF">2021-02-17T20:57:00Z</dcterms:created>
  <dcterms:modified xsi:type="dcterms:W3CDTF">2021-03-11T01:54:00Z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0x0101002BBFE9EF337F1B46B84C1F3B0186B24E</vt:lpwstr>
  </property>
</Properties>
</file>