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(set: $lv to $lv + 1)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(set: $att to $lv*10)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(set: $hp to $lv*25)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(set: $exp to $exp - $expNeeded)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(set: $expNeeded to $lv*5+5)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lv =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att = 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hp = 125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xpNeeded = 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lv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att =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hp = 250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xp = 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lv =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att = 150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hp = 375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xp = 80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lv = 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att = 200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hp = 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xp = 105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