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FD9" w:rsidRPr="00951FD9" w:rsidRDefault="00951FD9" w:rsidP="00951FD9">
      <w:pPr>
        <w:pStyle w:val="Encabezado"/>
        <w:rPr>
          <w:rFonts w:ascii="Arial" w:hAnsi="Arial" w:cs="Arial"/>
          <w:sz w:val="16"/>
          <w:szCs w:val="16"/>
          <w:lang w:val="es-CL"/>
        </w:rPr>
      </w:pPr>
      <w:r w:rsidRPr="00951FD9">
        <w:rPr>
          <w:rFonts w:ascii="Arial" w:hAnsi="Arial" w:cs="Arial"/>
          <w:sz w:val="16"/>
          <w:szCs w:val="16"/>
          <w:lang w:val="es-CL"/>
        </w:rPr>
        <w:t>EJÉRCITO DE CHILE</w:t>
      </w:r>
    </w:p>
    <w:p w:rsidR="00951FD9" w:rsidRPr="00951FD9" w:rsidRDefault="00951FD9" w:rsidP="00951FD9">
      <w:pPr>
        <w:pStyle w:val="Encabezado"/>
        <w:rPr>
          <w:rFonts w:ascii="Arial" w:hAnsi="Arial" w:cs="Arial"/>
          <w:sz w:val="16"/>
          <w:szCs w:val="16"/>
          <w:lang w:val="es-CL"/>
        </w:rPr>
      </w:pPr>
      <w:r w:rsidRPr="00951FD9">
        <w:rPr>
          <w:rFonts w:ascii="Arial" w:hAnsi="Arial" w:cs="Arial"/>
          <w:sz w:val="16"/>
          <w:szCs w:val="16"/>
          <w:lang w:val="es-CL"/>
        </w:rPr>
        <w:t>DIVISIÓN EDUCACIÓN</w:t>
      </w:r>
    </w:p>
    <w:p w:rsidR="00951FD9" w:rsidRPr="00951FD9" w:rsidRDefault="00951FD9" w:rsidP="00951FD9">
      <w:pPr>
        <w:rPr>
          <w:sz w:val="16"/>
          <w:szCs w:val="16"/>
          <w:lang w:val="es-CL"/>
        </w:rPr>
      </w:pPr>
      <w:r w:rsidRPr="00951FD9">
        <w:rPr>
          <w:rFonts w:ascii="Arial" w:hAnsi="Arial" w:cs="Arial"/>
          <w:sz w:val="16"/>
          <w:szCs w:val="16"/>
          <w:lang w:val="es-CL"/>
        </w:rPr>
        <w:t>Academia Politécnica Militar</w:t>
      </w:r>
    </w:p>
    <w:p w:rsidR="00CA772E" w:rsidRPr="00951FD9" w:rsidRDefault="00951FD9" w:rsidP="00951FD9">
      <w:pPr>
        <w:jc w:val="center"/>
        <w:rPr>
          <w:b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180976</wp:posOffset>
                </wp:positionV>
                <wp:extent cx="6562725" cy="0"/>
                <wp:effectExtent l="38100" t="38100" r="66675" b="952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A40F96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5pt,14.25pt" to="506.2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" strokecolor="black [3200]" strokeweight="1pt">
                <v:shadow on="t" color="black" opacity="24903f" origin=",.5" offset="0,.55556mm"/>
              </v:line>
            </w:pict>
          </mc:Fallback>
        </mc:AlternateContent>
      </w:r>
      <w:r>
        <w:rPr>
          <w:lang w:val="es-CL"/>
        </w:rPr>
        <w:t xml:space="preserve">     </w:t>
      </w:r>
      <w:r w:rsidR="00CA772E" w:rsidRPr="00951FD9">
        <w:rPr>
          <w:b/>
          <w:lang w:val="es-CL"/>
        </w:rPr>
        <w:t>GUÍA DE ACTIVIDADES: RESOLUCIÓN DE SISTEMAS DE ECUACIONES LINEALES</w:t>
      </w:r>
    </w:p>
    <w:p w:rsidR="00CA772E" w:rsidRPr="00CA772E" w:rsidRDefault="00CA772E" w:rsidP="00CA772E">
      <w:pPr>
        <w:pStyle w:val="Prrafodelista"/>
        <w:numPr>
          <w:ilvl w:val="0"/>
          <w:numId w:val="11"/>
        </w:numPr>
        <w:ind w:left="360"/>
        <w:rPr>
          <w:b/>
          <w:sz w:val="26"/>
          <w:szCs w:val="26"/>
          <w:lang w:val="es-CL"/>
        </w:rPr>
      </w:pPr>
      <w:r w:rsidRPr="00CA772E">
        <w:rPr>
          <w:b/>
          <w:sz w:val="26"/>
          <w:szCs w:val="26"/>
          <w:lang w:val="es-CL"/>
        </w:rPr>
        <w:t>Información general</w:t>
      </w:r>
    </w:p>
    <w:p w:rsidR="00EC14A1" w:rsidRPr="00247AAE" w:rsidRDefault="00713FC4" w:rsidP="00951FD9">
      <w:pPr>
        <w:spacing w:after="0"/>
        <w:rPr>
          <w:lang w:val="es-CL"/>
        </w:rPr>
      </w:pPr>
      <w:r w:rsidRPr="00247AAE">
        <w:rPr>
          <w:lang w:val="es-CL"/>
        </w:rPr>
        <w:t>Título: Resolución de problemas mediante sistemas de ecuaciones lineales</w:t>
      </w:r>
    </w:p>
    <w:p w:rsidR="00EC14A1" w:rsidRPr="00247AAE" w:rsidRDefault="00951FD9" w:rsidP="00951FD9">
      <w:pPr>
        <w:spacing w:after="0"/>
        <w:rPr>
          <w:lang w:val="es-CL"/>
        </w:rPr>
      </w:pPr>
      <w:r>
        <w:rPr>
          <w:lang w:val="es-CL"/>
        </w:rPr>
        <w:t>Unidad de Aprendizaje</w:t>
      </w:r>
      <w:r w:rsidR="00713FC4" w:rsidRPr="00247AAE">
        <w:rPr>
          <w:lang w:val="es-CL"/>
        </w:rPr>
        <w:t>: Álgebra</w:t>
      </w:r>
    </w:p>
    <w:p w:rsidR="00EC14A1" w:rsidRPr="00247AAE" w:rsidRDefault="00713FC4" w:rsidP="00951FD9">
      <w:pPr>
        <w:spacing w:after="0"/>
        <w:rPr>
          <w:lang w:val="es-CL"/>
        </w:rPr>
      </w:pPr>
      <w:r w:rsidRPr="00247AAE">
        <w:rPr>
          <w:lang w:val="es-CL"/>
        </w:rPr>
        <w:t>Tiempo estimado: 90 minutos</w:t>
      </w:r>
    </w:p>
    <w:p w:rsidR="00EC14A1" w:rsidRPr="00247AAE" w:rsidRDefault="00713FC4" w:rsidP="00951FD9">
      <w:pPr>
        <w:spacing w:after="0"/>
        <w:rPr>
          <w:lang w:val="es-CL"/>
        </w:rPr>
      </w:pPr>
      <w:r w:rsidRPr="00247AAE">
        <w:rPr>
          <w:lang w:val="es-CL"/>
        </w:rPr>
        <w:t>Docente: __________________________</w:t>
      </w:r>
    </w:p>
    <w:p w:rsidR="00CA772E" w:rsidRPr="00CA772E" w:rsidRDefault="00CA772E" w:rsidP="00CA772E">
      <w:pPr>
        <w:pStyle w:val="Prrafodelista"/>
        <w:numPr>
          <w:ilvl w:val="0"/>
          <w:numId w:val="11"/>
        </w:numPr>
        <w:ind w:left="360"/>
        <w:rPr>
          <w:b/>
          <w:sz w:val="26"/>
          <w:szCs w:val="26"/>
          <w:lang w:val="es-CL"/>
        </w:rPr>
      </w:pPr>
      <w:r w:rsidRPr="00CA772E">
        <w:rPr>
          <w:b/>
          <w:sz w:val="26"/>
          <w:szCs w:val="26"/>
          <w:lang w:val="es-CL"/>
        </w:rPr>
        <w:t>Competencia(s) a desarrollar</w:t>
      </w:r>
    </w:p>
    <w:p w:rsidR="00EC14A1" w:rsidRPr="00247AAE" w:rsidRDefault="00713FC4">
      <w:pPr>
        <w:rPr>
          <w:lang w:val="es-CL"/>
        </w:rPr>
      </w:pPr>
      <w:r w:rsidRPr="00743073">
        <w:rPr>
          <w:b/>
          <w:lang w:val="es-CL"/>
        </w:rPr>
        <w:t>Saber:</w:t>
      </w:r>
      <w:r w:rsidRPr="00247AAE">
        <w:rPr>
          <w:lang w:val="es-CL"/>
        </w:rPr>
        <w:t xml:space="preserve"> Comprender el concepto</w:t>
      </w:r>
      <w:r w:rsidR="006A2B09">
        <w:rPr>
          <w:lang w:val="es-CL"/>
        </w:rPr>
        <w:t xml:space="preserve"> y estructura</w:t>
      </w:r>
      <w:r w:rsidRPr="00247AAE">
        <w:rPr>
          <w:lang w:val="es-CL"/>
        </w:rPr>
        <w:t xml:space="preserve"> de</w:t>
      </w:r>
      <w:r w:rsidR="006A2B09">
        <w:rPr>
          <w:lang w:val="es-CL"/>
        </w:rPr>
        <w:t xml:space="preserve"> un</w:t>
      </w:r>
      <w:r w:rsidRPr="00247AAE">
        <w:rPr>
          <w:lang w:val="es-CL"/>
        </w:rPr>
        <w:t xml:space="preserve"> sistema de ecuaciones lineales y las condiciones de solución (única, infinitas o ninguna).</w:t>
      </w:r>
    </w:p>
    <w:p w:rsidR="006A2B09" w:rsidRDefault="00713FC4" w:rsidP="006A2B0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1"/>
          <w:szCs w:val="21"/>
          <w:lang w:val="es-CL"/>
        </w:rPr>
      </w:pPr>
      <w:r w:rsidRPr="00743073">
        <w:rPr>
          <w:b/>
          <w:lang w:val="es-CL"/>
        </w:rPr>
        <w:t>Saber hacer</w:t>
      </w:r>
      <w:r w:rsidR="006A2B09">
        <w:rPr>
          <w:b/>
          <w:lang w:val="es-CL"/>
        </w:rPr>
        <w:t>:</w:t>
      </w:r>
      <w:r w:rsidRPr="00247AAE">
        <w:rPr>
          <w:lang w:val="es-CL"/>
        </w:rPr>
        <w:t xml:space="preserve"> </w:t>
      </w:r>
      <w:r w:rsidR="006A2B09" w:rsidRPr="006A2B09">
        <w:rPr>
          <w:rFonts w:cs="Arial"/>
          <w:sz w:val="21"/>
          <w:szCs w:val="21"/>
          <w:lang w:val="es-CL"/>
        </w:rPr>
        <w:t>Modelar situaciones reales del ámbito militar en lenguaje algebraico y resolverlas por</w:t>
      </w:r>
      <w:r w:rsidR="006A2B09">
        <w:rPr>
          <w:b/>
          <w:lang w:val="es-CL"/>
        </w:rPr>
        <w:t xml:space="preserve"> </w:t>
      </w:r>
      <w:r w:rsidR="006A2B09" w:rsidRPr="006A2B09">
        <w:rPr>
          <w:lang w:val="es-CL"/>
        </w:rPr>
        <w:t>medio de</w:t>
      </w:r>
      <w:r w:rsidR="006A2B09">
        <w:rPr>
          <w:b/>
          <w:lang w:val="es-CL"/>
        </w:rPr>
        <w:t xml:space="preserve"> </w:t>
      </w:r>
      <w:r w:rsidR="006A2B09" w:rsidRPr="00247AAE">
        <w:rPr>
          <w:lang w:val="es-CL"/>
        </w:rPr>
        <w:t>sistemas de ecuaciones lineales</w:t>
      </w:r>
      <w:r w:rsidR="006A2B09">
        <w:rPr>
          <w:rFonts w:cs="Arial"/>
          <w:sz w:val="21"/>
          <w:szCs w:val="21"/>
          <w:lang w:val="es-CL"/>
        </w:rPr>
        <w:t xml:space="preserve"> usando método gráfico, sustitución o </w:t>
      </w:r>
      <w:r w:rsidR="006A2B09" w:rsidRPr="006A2B09">
        <w:rPr>
          <w:rFonts w:cs="Arial"/>
          <w:sz w:val="21"/>
          <w:szCs w:val="21"/>
          <w:lang w:val="es-CL"/>
        </w:rPr>
        <w:t>eliminación</w:t>
      </w:r>
      <w:r w:rsidR="006A2B09">
        <w:rPr>
          <w:rFonts w:cs="Arial"/>
          <w:sz w:val="21"/>
          <w:szCs w:val="21"/>
          <w:lang w:val="es-CL"/>
        </w:rPr>
        <w:t>.</w:t>
      </w:r>
    </w:p>
    <w:p w:rsidR="006A2B09" w:rsidRPr="006A2B09" w:rsidRDefault="006A2B09" w:rsidP="006A2B09">
      <w:pPr>
        <w:autoSpaceDE w:val="0"/>
        <w:autoSpaceDN w:val="0"/>
        <w:adjustRightInd w:val="0"/>
        <w:spacing w:after="0" w:line="240" w:lineRule="auto"/>
        <w:rPr>
          <w:rFonts w:cs="Arial"/>
          <w:sz w:val="21"/>
          <w:szCs w:val="21"/>
          <w:lang w:val="es-CL"/>
        </w:rPr>
      </w:pPr>
    </w:p>
    <w:p w:rsidR="00EC14A1" w:rsidRPr="006A2B09" w:rsidRDefault="00713FC4" w:rsidP="006A2B09">
      <w:pPr>
        <w:jc w:val="both"/>
        <w:rPr>
          <w:lang w:val="es-CL"/>
        </w:rPr>
      </w:pPr>
      <w:r w:rsidRPr="00743073">
        <w:rPr>
          <w:b/>
          <w:lang w:val="es-CL"/>
        </w:rPr>
        <w:t>Saber ser:</w:t>
      </w:r>
      <w:r w:rsidRPr="00247AAE">
        <w:rPr>
          <w:lang w:val="es-CL"/>
        </w:rPr>
        <w:t xml:space="preserve"> </w:t>
      </w:r>
      <w:r w:rsidRPr="006A2B09">
        <w:rPr>
          <w:lang w:val="es-CL"/>
        </w:rPr>
        <w:t>Trabajar colaborativamente,</w:t>
      </w:r>
      <w:r w:rsidR="006A2B09" w:rsidRPr="006A2B09">
        <w:rPr>
          <w:lang w:val="es-CL"/>
        </w:rPr>
        <w:t xml:space="preserve"> </w:t>
      </w:r>
      <w:r w:rsidR="006A2B09" w:rsidRPr="006A2B09">
        <w:rPr>
          <w:rFonts w:cs="Arial"/>
          <w:sz w:val="21"/>
          <w:szCs w:val="21"/>
          <w:lang w:val="es-CL"/>
        </w:rPr>
        <w:t>con rigor, comunicación efectiva y responsabilidad ética</w:t>
      </w:r>
      <w:r w:rsidR="006A2B09" w:rsidRPr="006A2B09">
        <w:rPr>
          <w:rFonts w:cs="Arial"/>
          <w:sz w:val="21"/>
          <w:szCs w:val="21"/>
          <w:lang w:val="es-CL"/>
        </w:rPr>
        <w:t>,</w:t>
      </w:r>
      <w:r w:rsidRPr="006A2B09">
        <w:rPr>
          <w:lang w:val="es-CL"/>
        </w:rPr>
        <w:t xml:space="preserve"> argumentar procedimientos matemáticos y validar resultados de manera crítica.</w:t>
      </w:r>
    </w:p>
    <w:p w:rsidR="00CA772E" w:rsidRPr="00170405" w:rsidRDefault="001266E3" w:rsidP="00951FD9">
      <w:pPr>
        <w:spacing w:after="120"/>
        <w:rPr>
          <w:lang w:val="es-CL"/>
        </w:rPr>
      </w:pPr>
      <w:r w:rsidRPr="001266E3">
        <w:rPr>
          <w:b/>
          <w:sz w:val="26"/>
          <w:szCs w:val="26"/>
          <w:lang w:val="es-CL"/>
        </w:rPr>
        <w:t>3. R</w:t>
      </w:r>
      <w:r w:rsidR="00CA772E" w:rsidRPr="001266E3">
        <w:rPr>
          <w:b/>
          <w:sz w:val="26"/>
          <w:szCs w:val="26"/>
          <w:lang w:val="es-CL"/>
        </w:rPr>
        <w:t xml:space="preserve">esultados de Aprendizaje </w:t>
      </w:r>
      <w:r w:rsidRPr="001266E3">
        <w:rPr>
          <w:b/>
          <w:sz w:val="26"/>
          <w:szCs w:val="26"/>
          <w:lang w:val="es-CL"/>
        </w:rPr>
        <w:t>Esperados</w:t>
      </w:r>
      <w:r w:rsidR="00170405">
        <w:rPr>
          <w:b/>
          <w:sz w:val="26"/>
          <w:szCs w:val="26"/>
          <w:lang w:val="es-CL"/>
        </w:rPr>
        <w:t xml:space="preserve"> </w:t>
      </w:r>
    </w:p>
    <w:p w:rsidR="001266E3" w:rsidRPr="00F7199D" w:rsidRDefault="001266E3" w:rsidP="00F7199D">
      <w:pPr>
        <w:spacing w:after="120"/>
        <w:jc w:val="both"/>
        <w:rPr>
          <w:rFonts w:ascii="Times New Roman" w:hAnsi="Times New Roman"/>
          <w:b/>
          <w:sz w:val="24"/>
          <w:szCs w:val="24"/>
          <w:lang w:val="es-CL" w:eastAsia="es-CL"/>
        </w:rPr>
      </w:pPr>
      <w:r w:rsidRPr="00743073">
        <w:rPr>
          <w:b/>
          <w:sz w:val="24"/>
          <w:szCs w:val="24"/>
          <w:lang w:val="es-CL"/>
        </w:rPr>
        <w:t>Requerimiento</w:t>
      </w:r>
      <w:r>
        <w:rPr>
          <w:b/>
          <w:sz w:val="26"/>
          <w:szCs w:val="26"/>
          <w:lang w:val="es-CL"/>
        </w:rPr>
        <w:t>:</w:t>
      </w:r>
      <w:r w:rsidRPr="001266E3">
        <w:rPr>
          <w:rFonts w:ascii="Times New Roman" w:hAnsi="Times New Roman"/>
          <w:b/>
          <w:i/>
          <w:sz w:val="24"/>
          <w:szCs w:val="24"/>
          <w:lang w:val="es-CL" w:eastAsia="es-CL"/>
        </w:rPr>
        <w:t xml:space="preserve"> </w:t>
      </w:r>
      <w:r w:rsidRPr="001266E3">
        <w:rPr>
          <w:rFonts w:ascii="Times New Roman" w:hAnsi="Times New Roman"/>
          <w:sz w:val="24"/>
          <w:szCs w:val="24"/>
          <w:lang w:val="es-CL" w:eastAsia="es-CL"/>
        </w:rPr>
        <w:t>Aplica sistemas de ec</w:t>
      </w:r>
      <w:r w:rsidR="00F7199D">
        <w:rPr>
          <w:rFonts w:ascii="Times New Roman" w:hAnsi="Times New Roman"/>
          <w:sz w:val="24"/>
          <w:szCs w:val="24"/>
          <w:lang w:val="es-CL" w:eastAsia="es-CL"/>
        </w:rPr>
        <w:t xml:space="preserve">uaciones lineales y no lineales  </w:t>
      </w:r>
      <w:r w:rsidR="00F7199D" w:rsidRPr="00F7199D">
        <w:rPr>
          <w:b/>
          <w:lang w:val="es-CL"/>
        </w:rPr>
        <w:t>(Se encuentra</w:t>
      </w:r>
      <w:r w:rsidR="00F7199D" w:rsidRPr="00F7199D">
        <w:rPr>
          <w:b/>
          <w:lang w:val="es-CL"/>
        </w:rPr>
        <w:t xml:space="preserve"> en la matriz de evaluación)</w:t>
      </w:r>
    </w:p>
    <w:p w:rsidR="001266E3" w:rsidRDefault="001266E3" w:rsidP="00F7199D">
      <w:pPr>
        <w:spacing w:after="120"/>
        <w:jc w:val="both"/>
        <w:rPr>
          <w:rFonts w:ascii="Times New Roman" w:hAnsi="Times New Roman"/>
          <w:b/>
          <w:sz w:val="24"/>
          <w:szCs w:val="24"/>
          <w:lang w:val="es-CL" w:eastAsia="es-CL"/>
        </w:rPr>
      </w:pPr>
      <w:r w:rsidRPr="00743073">
        <w:rPr>
          <w:rFonts w:ascii="Times New Roman" w:hAnsi="Times New Roman"/>
          <w:b/>
          <w:sz w:val="24"/>
          <w:szCs w:val="24"/>
          <w:lang w:val="es-CL" w:eastAsia="es-CL"/>
        </w:rPr>
        <w:t>Indicadores de desempeño:</w:t>
      </w:r>
      <w:r w:rsidR="00F7199D" w:rsidRPr="00F7199D">
        <w:rPr>
          <w:b/>
          <w:lang w:val="es-CL"/>
        </w:rPr>
        <w:t xml:space="preserve"> </w:t>
      </w:r>
      <w:r w:rsidR="00F7199D" w:rsidRPr="00F7199D">
        <w:rPr>
          <w:b/>
          <w:lang w:val="es-CL"/>
        </w:rPr>
        <w:t>(Se encuentra</w:t>
      </w:r>
      <w:r w:rsidR="00F7199D">
        <w:rPr>
          <w:b/>
          <w:lang w:val="es-CL"/>
        </w:rPr>
        <w:t>n</w:t>
      </w:r>
      <w:r w:rsidR="00F7199D" w:rsidRPr="00F7199D">
        <w:rPr>
          <w:b/>
          <w:lang w:val="es-CL"/>
        </w:rPr>
        <w:t xml:space="preserve"> en la matriz de evaluación)</w:t>
      </w:r>
    </w:p>
    <w:p w:rsidR="00743073" w:rsidRPr="00743073" w:rsidRDefault="00743073" w:rsidP="00743073">
      <w:pPr>
        <w:numPr>
          <w:ilvl w:val="1"/>
          <w:numId w:val="12"/>
        </w:numPr>
        <w:tabs>
          <w:tab w:val="left" w:pos="450"/>
        </w:tabs>
        <w:spacing w:after="0" w:line="240" w:lineRule="auto"/>
        <w:ind w:left="315"/>
        <w:jc w:val="both"/>
        <w:rPr>
          <w:lang w:val="es-CL"/>
        </w:rPr>
      </w:pPr>
      <w:r w:rsidRPr="00743073">
        <w:rPr>
          <w:lang w:val="es-CL"/>
        </w:rPr>
        <w:t>Resuelve sistemas de ecuaciones por métodos de igualación.</w:t>
      </w:r>
    </w:p>
    <w:p w:rsidR="00743073" w:rsidRPr="00743073" w:rsidRDefault="00743073" w:rsidP="00743073">
      <w:pPr>
        <w:numPr>
          <w:ilvl w:val="1"/>
          <w:numId w:val="12"/>
        </w:numPr>
        <w:tabs>
          <w:tab w:val="left" w:pos="450"/>
        </w:tabs>
        <w:spacing w:after="0" w:line="240" w:lineRule="auto"/>
        <w:ind w:left="315"/>
        <w:jc w:val="both"/>
        <w:rPr>
          <w:lang w:val="es-CL"/>
        </w:rPr>
      </w:pPr>
      <w:r w:rsidRPr="00743073">
        <w:rPr>
          <w:lang w:val="es-CL"/>
        </w:rPr>
        <w:t>Resuelve sistemas de ecuaciones por métodos de suma y resta.</w:t>
      </w:r>
    </w:p>
    <w:p w:rsidR="00743073" w:rsidRPr="00743073" w:rsidRDefault="00743073" w:rsidP="00743073">
      <w:pPr>
        <w:numPr>
          <w:ilvl w:val="1"/>
          <w:numId w:val="12"/>
        </w:numPr>
        <w:tabs>
          <w:tab w:val="left" w:pos="450"/>
        </w:tabs>
        <w:spacing w:after="0" w:line="240" w:lineRule="auto"/>
        <w:ind w:left="315"/>
        <w:jc w:val="both"/>
        <w:rPr>
          <w:lang w:val="es-CL"/>
        </w:rPr>
      </w:pPr>
      <w:r w:rsidRPr="00743073">
        <w:rPr>
          <w:lang w:val="es-CL"/>
        </w:rPr>
        <w:t>Resuelve sistemas de ecuaciones por métodos de sustitución.</w:t>
      </w:r>
    </w:p>
    <w:p w:rsidR="00743073" w:rsidRPr="00743073" w:rsidRDefault="00743073" w:rsidP="00743073">
      <w:pPr>
        <w:numPr>
          <w:ilvl w:val="1"/>
          <w:numId w:val="12"/>
        </w:numPr>
        <w:tabs>
          <w:tab w:val="left" w:pos="450"/>
        </w:tabs>
        <w:spacing w:after="0" w:line="240" w:lineRule="auto"/>
        <w:ind w:left="315"/>
        <w:jc w:val="both"/>
        <w:rPr>
          <w:lang w:val="es-CL"/>
        </w:rPr>
      </w:pPr>
      <w:r w:rsidRPr="00743073">
        <w:rPr>
          <w:lang w:val="es-CL"/>
        </w:rPr>
        <w:t>Resuelve sistemas de ecuaciones por métodos gráficos.</w:t>
      </w:r>
    </w:p>
    <w:p w:rsidR="00743073" w:rsidRDefault="00743073" w:rsidP="00170405">
      <w:pPr>
        <w:numPr>
          <w:ilvl w:val="1"/>
          <w:numId w:val="12"/>
        </w:numPr>
        <w:tabs>
          <w:tab w:val="left" w:pos="360"/>
          <w:tab w:val="left" w:pos="450"/>
        </w:tabs>
        <w:spacing w:after="0" w:line="240" w:lineRule="auto"/>
        <w:ind w:left="315"/>
        <w:jc w:val="both"/>
        <w:rPr>
          <w:sz w:val="24"/>
          <w:szCs w:val="24"/>
          <w:lang w:val="es-CL"/>
        </w:rPr>
      </w:pPr>
      <w:r w:rsidRPr="00743073">
        <w:rPr>
          <w:lang w:val="es-CL"/>
        </w:rPr>
        <w:t>Emplea trigonometría en la resolución de problemas</w:t>
      </w:r>
      <w:r w:rsidRPr="00743073">
        <w:rPr>
          <w:sz w:val="24"/>
          <w:szCs w:val="24"/>
          <w:lang w:val="es-CL"/>
        </w:rPr>
        <w:t>.</w:t>
      </w:r>
    </w:p>
    <w:p w:rsidR="00170405" w:rsidRDefault="00170405" w:rsidP="00170405">
      <w:pPr>
        <w:tabs>
          <w:tab w:val="left" w:pos="360"/>
          <w:tab w:val="left" w:pos="450"/>
        </w:tabs>
        <w:spacing w:after="0" w:line="240" w:lineRule="auto"/>
        <w:ind w:left="-45"/>
        <w:jc w:val="both"/>
        <w:rPr>
          <w:sz w:val="24"/>
          <w:szCs w:val="24"/>
          <w:lang w:val="es-CL"/>
        </w:rPr>
      </w:pPr>
    </w:p>
    <w:p w:rsidR="00170405" w:rsidRPr="00F7199D" w:rsidRDefault="00170405" w:rsidP="00F7199D">
      <w:pPr>
        <w:spacing w:after="120"/>
        <w:jc w:val="both"/>
        <w:rPr>
          <w:lang w:val="es-CL"/>
        </w:rPr>
      </w:pPr>
      <w:r w:rsidRPr="00170405">
        <w:rPr>
          <w:b/>
          <w:lang w:val="es-CL"/>
        </w:rPr>
        <w:t xml:space="preserve">Indicadores de logro para la </w:t>
      </w:r>
      <w:r w:rsidRPr="00F7199D">
        <w:rPr>
          <w:b/>
          <w:lang w:val="es-CL"/>
        </w:rPr>
        <w:t>actividad</w:t>
      </w:r>
      <w:r w:rsidR="00F7199D" w:rsidRPr="00F7199D">
        <w:rPr>
          <w:lang w:val="es-CL"/>
        </w:rPr>
        <w:t xml:space="preserve"> (Los determina el doce</w:t>
      </w:r>
      <w:r w:rsidR="00F7199D">
        <w:rPr>
          <w:lang w:val="es-CL"/>
        </w:rPr>
        <w:t>nte)</w:t>
      </w:r>
    </w:p>
    <w:p w:rsidR="00170405" w:rsidRPr="00247AAE" w:rsidRDefault="00170405" w:rsidP="00170405">
      <w:pPr>
        <w:spacing w:after="0"/>
        <w:rPr>
          <w:lang w:val="es-CL"/>
        </w:rPr>
      </w:pPr>
      <w:r w:rsidRPr="00247AAE">
        <w:rPr>
          <w:lang w:val="es-CL"/>
        </w:rPr>
        <w:t>- Identifica correctamente las variables del problema.</w:t>
      </w:r>
    </w:p>
    <w:p w:rsidR="00170405" w:rsidRPr="00247AAE" w:rsidRDefault="00170405" w:rsidP="00170405">
      <w:pPr>
        <w:spacing w:after="0"/>
        <w:rPr>
          <w:lang w:val="es-CL"/>
        </w:rPr>
      </w:pPr>
      <w:r w:rsidRPr="00247AAE">
        <w:rPr>
          <w:lang w:val="es-CL"/>
        </w:rPr>
        <w:t>- Plantea adecuadamente el sistema de ecuaciones.</w:t>
      </w:r>
    </w:p>
    <w:p w:rsidR="00170405" w:rsidRDefault="00170405" w:rsidP="00170405">
      <w:pPr>
        <w:spacing w:after="0"/>
        <w:rPr>
          <w:lang w:val="es-CL"/>
        </w:rPr>
      </w:pPr>
      <w:r w:rsidRPr="00247AAE">
        <w:rPr>
          <w:lang w:val="es-CL"/>
        </w:rPr>
        <w:t>- Selecciona y justifica el método de resolución más adecuado.</w:t>
      </w:r>
    </w:p>
    <w:p w:rsidR="00170405" w:rsidRPr="00247AAE" w:rsidRDefault="00170405" w:rsidP="00170405">
      <w:pPr>
        <w:spacing w:after="0"/>
        <w:rPr>
          <w:lang w:val="es-CL"/>
        </w:rPr>
      </w:pPr>
      <w:r>
        <w:rPr>
          <w:lang w:val="es-CL"/>
        </w:rPr>
        <w:t>-</w:t>
      </w:r>
      <w:r w:rsidRPr="00247AAE">
        <w:rPr>
          <w:lang w:val="es-CL"/>
        </w:rPr>
        <w:t>Resuelve correctamente sistemas de ecuaciones lineales de dos variables.</w:t>
      </w:r>
    </w:p>
    <w:p w:rsidR="00170405" w:rsidRPr="00247AAE" w:rsidRDefault="00170405" w:rsidP="00170405">
      <w:pPr>
        <w:spacing w:after="0"/>
        <w:rPr>
          <w:lang w:val="es-CL"/>
        </w:rPr>
      </w:pPr>
      <w:r w:rsidRPr="00247AAE">
        <w:rPr>
          <w:lang w:val="es-CL"/>
        </w:rPr>
        <w:t>- Interpreta la solución de un sistema en el contexto de un problema aplicado.</w:t>
      </w:r>
    </w:p>
    <w:p w:rsidR="00170405" w:rsidRPr="00247AAE" w:rsidRDefault="00170405" w:rsidP="00170405">
      <w:pPr>
        <w:spacing w:after="0"/>
        <w:rPr>
          <w:lang w:val="es-CL"/>
        </w:rPr>
      </w:pPr>
      <w:r w:rsidRPr="00247AAE">
        <w:rPr>
          <w:lang w:val="es-CL"/>
        </w:rPr>
        <w:t>- Comunica el procedimiento utilizado de manera clara y ordenada.</w:t>
      </w:r>
    </w:p>
    <w:p w:rsidR="00170405" w:rsidRDefault="00170405" w:rsidP="00170405">
      <w:pPr>
        <w:tabs>
          <w:tab w:val="left" w:pos="360"/>
          <w:tab w:val="left" w:pos="450"/>
        </w:tabs>
        <w:spacing w:after="0" w:line="240" w:lineRule="auto"/>
        <w:ind w:left="-45"/>
        <w:jc w:val="both"/>
        <w:rPr>
          <w:sz w:val="24"/>
          <w:szCs w:val="24"/>
          <w:lang w:val="es-CL"/>
        </w:rPr>
      </w:pPr>
    </w:p>
    <w:p w:rsidR="00170405" w:rsidRDefault="00170405" w:rsidP="00170405">
      <w:pPr>
        <w:tabs>
          <w:tab w:val="left" w:pos="360"/>
          <w:tab w:val="left" w:pos="450"/>
        </w:tabs>
        <w:spacing w:after="0" w:line="240" w:lineRule="auto"/>
        <w:ind w:left="-45"/>
        <w:jc w:val="both"/>
        <w:rPr>
          <w:sz w:val="24"/>
          <w:szCs w:val="24"/>
          <w:lang w:val="es-CL"/>
        </w:rPr>
      </w:pPr>
    </w:p>
    <w:p w:rsidR="00170405" w:rsidRDefault="00170405" w:rsidP="00170405">
      <w:pPr>
        <w:tabs>
          <w:tab w:val="left" w:pos="360"/>
          <w:tab w:val="left" w:pos="450"/>
        </w:tabs>
        <w:spacing w:after="0" w:line="240" w:lineRule="auto"/>
        <w:ind w:left="-45"/>
        <w:jc w:val="both"/>
        <w:rPr>
          <w:sz w:val="24"/>
          <w:szCs w:val="24"/>
          <w:lang w:val="es-CL"/>
        </w:rPr>
      </w:pPr>
    </w:p>
    <w:p w:rsidR="00170405" w:rsidRDefault="00170405" w:rsidP="00170405">
      <w:pPr>
        <w:tabs>
          <w:tab w:val="left" w:pos="360"/>
          <w:tab w:val="left" w:pos="450"/>
        </w:tabs>
        <w:spacing w:after="0" w:line="240" w:lineRule="auto"/>
        <w:ind w:left="-45"/>
        <w:jc w:val="both"/>
        <w:rPr>
          <w:sz w:val="24"/>
          <w:szCs w:val="24"/>
          <w:lang w:val="es-CL"/>
        </w:rPr>
      </w:pPr>
    </w:p>
    <w:p w:rsidR="00951FD9" w:rsidRPr="00951FD9" w:rsidRDefault="00951FD9" w:rsidP="00951FD9">
      <w:pPr>
        <w:tabs>
          <w:tab w:val="left" w:pos="450"/>
        </w:tabs>
        <w:spacing w:after="0" w:line="240" w:lineRule="auto"/>
        <w:jc w:val="both"/>
        <w:rPr>
          <w:sz w:val="24"/>
          <w:szCs w:val="24"/>
          <w:lang w:val="es-CL"/>
        </w:rPr>
      </w:pPr>
    </w:p>
    <w:p w:rsidR="00743073" w:rsidRPr="00743073" w:rsidRDefault="00743073" w:rsidP="00951FD9">
      <w:pPr>
        <w:spacing w:after="120"/>
        <w:rPr>
          <w:b/>
          <w:sz w:val="26"/>
          <w:szCs w:val="26"/>
          <w:lang w:val="es-CL"/>
        </w:rPr>
      </w:pPr>
      <w:r>
        <w:rPr>
          <w:b/>
          <w:sz w:val="26"/>
          <w:szCs w:val="26"/>
          <w:lang w:val="es-CL"/>
        </w:rPr>
        <w:t xml:space="preserve">4. </w:t>
      </w:r>
      <w:r w:rsidRPr="00743073">
        <w:rPr>
          <w:b/>
          <w:sz w:val="26"/>
          <w:szCs w:val="26"/>
          <w:lang w:val="es-CL"/>
        </w:rPr>
        <w:t>Descripción de la actividad</w:t>
      </w:r>
    </w:p>
    <w:p w:rsidR="00EC14A1" w:rsidRPr="00247AAE" w:rsidRDefault="00713FC4" w:rsidP="00951FD9">
      <w:pPr>
        <w:spacing w:after="120" w:line="240" w:lineRule="auto"/>
        <w:rPr>
          <w:lang w:val="es-CL"/>
        </w:rPr>
      </w:pPr>
      <w:r w:rsidRPr="00247AAE">
        <w:rPr>
          <w:lang w:val="es-CL"/>
        </w:rPr>
        <w:t>Instrucciones:</w:t>
      </w:r>
    </w:p>
    <w:p w:rsidR="00EC14A1" w:rsidRPr="00247AAE" w:rsidRDefault="00713FC4" w:rsidP="00743073">
      <w:pPr>
        <w:spacing w:after="0" w:line="240" w:lineRule="auto"/>
        <w:rPr>
          <w:lang w:val="es-CL"/>
        </w:rPr>
      </w:pPr>
      <w:r w:rsidRPr="00247AAE">
        <w:rPr>
          <w:lang w:val="es-CL"/>
        </w:rPr>
        <w:t>1. Formar equipos de 3 estudiantes.</w:t>
      </w:r>
    </w:p>
    <w:p w:rsidR="00EC14A1" w:rsidRPr="00247AAE" w:rsidRDefault="00713FC4" w:rsidP="00743073">
      <w:pPr>
        <w:spacing w:after="0" w:line="240" w:lineRule="auto"/>
        <w:rPr>
          <w:lang w:val="es-CL"/>
        </w:rPr>
      </w:pPr>
      <w:r w:rsidRPr="00247AAE">
        <w:rPr>
          <w:lang w:val="es-CL"/>
        </w:rPr>
        <w:t>2. Leer el problema contextualizado entregado por el docente.</w:t>
      </w:r>
    </w:p>
    <w:p w:rsidR="00EC14A1" w:rsidRPr="00247AAE" w:rsidRDefault="00713FC4" w:rsidP="00743073">
      <w:pPr>
        <w:spacing w:after="0" w:line="240" w:lineRule="auto"/>
        <w:rPr>
          <w:lang w:val="es-CL"/>
        </w:rPr>
      </w:pPr>
      <w:r w:rsidRPr="00247AAE">
        <w:rPr>
          <w:lang w:val="es-CL"/>
        </w:rPr>
        <w:t>3. Identificar las variables involucradas.</w:t>
      </w:r>
    </w:p>
    <w:p w:rsidR="00EC14A1" w:rsidRPr="00247AAE" w:rsidRDefault="00713FC4" w:rsidP="00743073">
      <w:pPr>
        <w:spacing w:after="0" w:line="240" w:lineRule="auto"/>
        <w:rPr>
          <w:lang w:val="es-CL"/>
        </w:rPr>
      </w:pPr>
      <w:r w:rsidRPr="00247AAE">
        <w:rPr>
          <w:lang w:val="es-CL"/>
        </w:rPr>
        <w:t>4. Plantear un sistema de ecuaciones que represente la situación.</w:t>
      </w:r>
    </w:p>
    <w:p w:rsidR="00EC14A1" w:rsidRPr="00247AAE" w:rsidRDefault="00713FC4" w:rsidP="00743073">
      <w:pPr>
        <w:spacing w:after="0" w:line="240" w:lineRule="auto"/>
        <w:rPr>
          <w:lang w:val="es-CL"/>
        </w:rPr>
      </w:pPr>
      <w:r w:rsidRPr="00247AAE">
        <w:rPr>
          <w:lang w:val="es-CL"/>
        </w:rPr>
        <w:t>5. Resolver el sistema utilizando uno de los métodos aprendidos.</w:t>
      </w:r>
    </w:p>
    <w:p w:rsidR="00EC14A1" w:rsidRPr="00247AAE" w:rsidRDefault="00713FC4" w:rsidP="00743073">
      <w:pPr>
        <w:spacing w:after="0"/>
        <w:rPr>
          <w:lang w:val="es-CL"/>
        </w:rPr>
      </w:pPr>
      <w:r w:rsidRPr="00247AAE">
        <w:rPr>
          <w:lang w:val="es-CL"/>
        </w:rPr>
        <w:t>6. Verificar la solución reemplazando los valores obtenidos en ambas ecuaciones.</w:t>
      </w:r>
    </w:p>
    <w:p w:rsidR="00EC14A1" w:rsidRPr="00247AAE" w:rsidRDefault="00713FC4" w:rsidP="00743073">
      <w:pPr>
        <w:spacing w:after="0"/>
        <w:rPr>
          <w:lang w:val="es-CL"/>
        </w:rPr>
      </w:pPr>
      <w:r w:rsidRPr="00247AAE">
        <w:rPr>
          <w:lang w:val="es-CL"/>
        </w:rPr>
        <w:t>7. Interpretar el resultado en el contexto del problema.</w:t>
      </w:r>
    </w:p>
    <w:p w:rsidR="00951FD9" w:rsidRPr="00247AAE" w:rsidRDefault="00951FD9" w:rsidP="00743073">
      <w:pPr>
        <w:spacing w:after="0"/>
        <w:rPr>
          <w:lang w:val="es-CL"/>
        </w:rPr>
      </w:pPr>
    </w:p>
    <w:p w:rsidR="00743073" w:rsidRPr="00743073" w:rsidRDefault="00743073" w:rsidP="00D810B6">
      <w:pPr>
        <w:spacing w:after="120"/>
        <w:rPr>
          <w:b/>
          <w:sz w:val="26"/>
          <w:szCs w:val="26"/>
          <w:lang w:val="es-CL"/>
        </w:rPr>
      </w:pPr>
      <w:r w:rsidRPr="00743073">
        <w:rPr>
          <w:b/>
          <w:sz w:val="26"/>
          <w:szCs w:val="26"/>
          <w:lang w:val="es-CL"/>
        </w:rPr>
        <w:t>5. Producto/Evidencia</w:t>
      </w:r>
    </w:p>
    <w:p w:rsidR="00EC14A1" w:rsidRPr="00247AAE" w:rsidRDefault="00713FC4" w:rsidP="00743073">
      <w:pPr>
        <w:spacing w:after="0"/>
        <w:rPr>
          <w:lang w:val="es-CL"/>
        </w:rPr>
      </w:pPr>
      <w:r w:rsidRPr="00247AAE">
        <w:rPr>
          <w:lang w:val="es-CL"/>
        </w:rPr>
        <w:t>Cada equipo deberá entregar:</w:t>
      </w:r>
    </w:p>
    <w:p w:rsidR="00EC14A1" w:rsidRPr="00247AAE" w:rsidRDefault="00713FC4" w:rsidP="00743073">
      <w:pPr>
        <w:spacing w:after="0"/>
        <w:rPr>
          <w:lang w:val="es-CL"/>
        </w:rPr>
      </w:pPr>
      <w:r w:rsidRPr="00247AAE">
        <w:rPr>
          <w:lang w:val="es-CL"/>
        </w:rPr>
        <w:t>• Resolución completa del problema planteado.</w:t>
      </w:r>
    </w:p>
    <w:p w:rsidR="00EC14A1" w:rsidRPr="00247AAE" w:rsidRDefault="00713FC4" w:rsidP="00743073">
      <w:pPr>
        <w:spacing w:after="0"/>
        <w:rPr>
          <w:lang w:val="es-CL"/>
        </w:rPr>
      </w:pPr>
      <w:r w:rsidRPr="00247AAE">
        <w:rPr>
          <w:lang w:val="es-CL"/>
        </w:rPr>
        <w:t>• Desarrollo del sistema de ecuaciones.</w:t>
      </w:r>
    </w:p>
    <w:p w:rsidR="00EC14A1" w:rsidRPr="00247AAE" w:rsidRDefault="00713FC4" w:rsidP="00743073">
      <w:pPr>
        <w:spacing w:after="0"/>
        <w:rPr>
          <w:lang w:val="es-CL"/>
        </w:rPr>
      </w:pPr>
      <w:r w:rsidRPr="00247AAE">
        <w:rPr>
          <w:lang w:val="es-CL"/>
        </w:rPr>
        <w:t>• Procedimiento matemático paso a paso.</w:t>
      </w:r>
    </w:p>
    <w:p w:rsidR="00EC14A1" w:rsidRPr="00247AAE" w:rsidRDefault="00713FC4" w:rsidP="00743073">
      <w:pPr>
        <w:spacing w:after="0"/>
        <w:rPr>
          <w:lang w:val="es-CL"/>
        </w:rPr>
      </w:pPr>
      <w:r w:rsidRPr="00247AAE">
        <w:rPr>
          <w:lang w:val="es-CL"/>
        </w:rPr>
        <w:t>• Verificación de la solución.</w:t>
      </w:r>
    </w:p>
    <w:p w:rsidR="00EC14A1" w:rsidRDefault="00713FC4" w:rsidP="00D810B6">
      <w:pPr>
        <w:spacing w:after="0"/>
        <w:rPr>
          <w:lang w:val="es-CL"/>
        </w:rPr>
      </w:pPr>
      <w:r w:rsidRPr="00247AAE">
        <w:rPr>
          <w:lang w:val="es-CL"/>
        </w:rPr>
        <w:t>• Explicación breve del significado de la solución en el contexto del problema.</w:t>
      </w:r>
    </w:p>
    <w:p w:rsidR="00D810B6" w:rsidRPr="00247AAE" w:rsidRDefault="00D810B6" w:rsidP="00D810B6">
      <w:pPr>
        <w:spacing w:after="0"/>
        <w:rPr>
          <w:lang w:val="es-CL"/>
        </w:rPr>
      </w:pPr>
    </w:p>
    <w:p w:rsidR="00EC14A1" w:rsidRPr="00247AAE" w:rsidRDefault="00713FC4">
      <w:pPr>
        <w:rPr>
          <w:lang w:val="es-CL"/>
        </w:rPr>
      </w:pPr>
      <w:r w:rsidRPr="00247AAE">
        <w:rPr>
          <w:lang w:val="es-CL"/>
        </w:rPr>
        <w:t>El producto puede presentarse como:</w:t>
      </w:r>
    </w:p>
    <w:p w:rsidR="00EC14A1" w:rsidRPr="00247AAE" w:rsidRDefault="00713FC4" w:rsidP="00743073">
      <w:pPr>
        <w:spacing w:after="0"/>
        <w:rPr>
          <w:lang w:val="es-CL"/>
        </w:rPr>
      </w:pPr>
      <w:r w:rsidRPr="00247AAE">
        <w:rPr>
          <w:lang w:val="es-CL"/>
        </w:rPr>
        <w:t>- Informe breve</w:t>
      </w:r>
      <w:r w:rsidR="00D810B6">
        <w:rPr>
          <w:lang w:val="es-CL"/>
        </w:rPr>
        <w:t>.</w:t>
      </w:r>
    </w:p>
    <w:p w:rsidR="00EC14A1" w:rsidRPr="00247AAE" w:rsidRDefault="00713FC4" w:rsidP="00743073">
      <w:pPr>
        <w:spacing w:after="0"/>
        <w:rPr>
          <w:lang w:val="es-CL"/>
        </w:rPr>
      </w:pPr>
      <w:r w:rsidRPr="00247AAE">
        <w:rPr>
          <w:lang w:val="es-CL"/>
        </w:rPr>
        <w:t>- Presentación digital</w:t>
      </w:r>
      <w:r w:rsidR="00D810B6">
        <w:rPr>
          <w:lang w:val="es-CL"/>
        </w:rPr>
        <w:t>.</w:t>
      </w:r>
    </w:p>
    <w:p w:rsidR="00951FD9" w:rsidRDefault="00713FC4" w:rsidP="00D810B6">
      <w:pPr>
        <w:spacing w:after="0"/>
        <w:rPr>
          <w:lang w:val="es-CL"/>
        </w:rPr>
      </w:pPr>
      <w:r w:rsidRPr="00247AAE">
        <w:rPr>
          <w:lang w:val="es-CL"/>
        </w:rPr>
        <w:t>- Desarrollo en la guía de trabajo</w:t>
      </w:r>
      <w:r w:rsidR="00D810B6">
        <w:rPr>
          <w:lang w:val="es-CL"/>
        </w:rPr>
        <w:t>.</w:t>
      </w:r>
    </w:p>
    <w:p w:rsidR="00D810B6" w:rsidRPr="00D810B6" w:rsidRDefault="00D810B6" w:rsidP="00D810B6">
      <w:pPr>
        <w:spacing w:after="0"/>
        <w:rPr>
          <w:lang w:val="es-CL"/>
        </w:rPr>
      </w:pPr>
    </w:p>
    <w:p w:rsidR="00951FD9" w:rsidRPr="00951FD9" w:rsidRDefault="00951FD9" w:rsidP="00D810B6">
      <w:pPr>
        <w:spacing w:after="120"/>
        <w:rPr>
          <w:b/>
          <w:sz w:val="26"/>
          <w:szCs w:val="26"/>
          <w:lang w:val="es-CL"/>
        </w:rPr>
      </w:pPr>
      <w:r w:rsidRPr="00951FD9">
        <w:rPr>
          <w:b/>
          <w:sz w:val="26"/>
          <w:szCs w:val="26"/>
          <w:lang w:val="es-CL"/>
        </w:rPr>
        <w:t>7. Evaluación</w:t>
      </w:r>
    </w:p>
    <w:p w:rsidR="00EC14A1" w:rsidRPr="00247AAE" w:rsidRDefault="00170405" w:rsidP="00842433">
      <w:pPr>
        <w:jc w:val="both"/>
        <w:rPr>
          <w:lang w:val="es-CL"/>
        </w:rPr>
      </w:pPr>
      <w:r>
        <w:rPr>
          <w:lang w:val="es-CL"/>
        </w:rPr>
        <w:t>Es</w:t>
      </w:r>
      <w:r w:rsidR="00F7199D">
        <w:rPr>
          <w:lang w:val="es-CL"/>
        </w:rPr>
        <w:t xml:space="preserve"> una opción realizar esta parte, como una forma de monitorear el éxito de la actividad y el impacto</w:t>
      </w:r>
      <w:r w:rsidR="00842433">
        <w:rPr>
          <w:lang w:val="es-CL"/>
        </w:rPr>
        <w:t xml:space="preserve"> de esta</w:t>
      </w:r>
      <w:r w:rsidR="00F7199D">
        <w:rPr>
          <w:lang w:val="es-CL"/>
        </w:rPr>
        <w:t xml:space="preserve"> en los aprendizajes de los alumnos.</w:t>
      </w:r>
      <w:r w:rsidR="00842433">
        <w:rPr>
          <w:lang w:val="es-CL"/>
        </w:rPr>
        <w:t xml:space="preserve"> Puede tomar una muestra del total de alumnos del curso y aplicar la lista de cotejo.</w:t>
      </w:r>
      <w:bookmarkStart w:id="0" w:name="_GoBack"/>
      <w:bookmarkEnd w:id="0"/>
    </w:p>
    <w:p w:rsidR="00EC14A1" w:rsidRPr="00247AAE" w:rsidRDefault="00713FC4">
      <w:pPr>
        <w:rPr>
          <w:lang w:val="es-CL"/>
        </w:rPr>
      </w:pPr>
      <w:r w:rsidRPr="00247AAE">
        <w:rPr>
          <w:lang w:val="es-CL"/>
        </w:rPr>
        <w:t>Lista de Cotejo:</w:t>
      </w:r>
    </w:p>
    <w:tbl>
      <w:tblPr>
        <w:tblStyle w:val="Tablaconcuadrcula"/>
        <w:tblW w:w="9108" w:type="dxa"/>
        <w:tblLook w:val="04A0" w:firstRow="1" w:lastRow="0" w:firstColumn="1" w:lastColumn="0" w:noHBand="0" w:noVBand="1"/>
      </w:tblPr>
      <w:tblGrid>
        <w:gridCol w:w="4968"/>
        <w:gridCol w:w="1170"/>
        <w:gridCol w:w="1710"/>
        <w:gridCol w:w="1260"/>
      </w:tblGrid>
      <w:tr w:rsidR="00247AAE" w:rsidTr="001266E3">
        <w:tc>
          <w:tcPr>
            <w:tcW w:w="4968" w:type="dxa"/>
            <w:shd w:val="clear" w:color="auto" w:fill="D9D9D9" w:themeFill="background1" w:themeFillShade="D9"/>
          </w:tcPr>
          <w:p w:rsidR="00247AAE" w:rsidRDefault="00247AAE" w:rsidP="00247AAE">
            <w:pPr>
              <w:jc w:val="center"/>
              <w:rPr>
                <w:lang w:val="es-CL"/>
              </w:rPr>
            </w:pPr>
            <w:r>
              <w:rPr>
                <w:lang w:val="es-CL"/>
              </w:rPr>
              <w:t>Criterio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:rsidR="00247AAE" w:rsidRDefault="00247AAE" w:rsidP="00247AAE">
            <w:pPr>
              <w:jc w:val="center"/>
              <w:rPr>
                <w:lang w:val="es-CL"/>
              </w:rPr>
            </w:pPr>
            <w:r>
              <w:rPr>
                <w:lang w:val="es-CL"/>
              </w:rPr>
              <w:t>Logrado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247AAE" w:rsidRDefault="00247AAE" w:rsidP="00247AAE">
            <w:pPr>
              <w:jc w:val="center"/>
              <w:rPr>
                <w:lang w:val="es-CL"/>
              </w:rPr>
            </w:pPr>
            <w:r w:rsidRPr="00247AAE">
              <w:rPr>
                <w:lang w:val="es-CL"/>
              </w:rPr>
              <w:t>En</w:t>
            </w:r>
            <w:r>
              <w:rPr>
                <w:lang w:val="es-CL"/>
              </w:rPr>
              <w:t xml:space="preserve"> vías de logro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247AAE" w:rsidRDefault="00247AAE" w:rsidP="00247AAE">
            <w:pPr>
              <w:jc w:val="center"/>
              <w:rPr>
                <w:lang w:val="es-CL"/>
              </w:rPr>
            </w:pPr>
            <w:r>
              <w:rPr>
                <w:lang w:val="es-CL"/>
              </w:rPr>
              <w:t>No logrado</w:t>
            </w:r>
          </w:p>
        </w:tc>
      </w:tr>
      <w:tr w:rsidR="00247AAE" w:rsidTr="001266E3">
        <w:tc>
          <w:tcPr>
            <w:tcW w:w="4968" w:type="dxa"/>
          </w:tcPr>
          <w:p w:rsidR="00247AAE" w:rsidRDefault="00247AAE">
            <w:pPr>
              <w:rPr>
                <w:lang w:val="es-CL"/>
              </w:rPr>
            </w:pPr>
            <w:r w:rsidRPr="00247AAE">
              <w:rPr>
                <w:lang w:val="es-CL"/>
              </w:rPr>
              <w:t>Identificación de variables</w:t>
            </w:r>
          </w:p>
        </w:tc>
        <w:tc>
          <w:tcPr>
            <w:tcW w:w="1170" w:type="dxa"/>
          </w:tcPr>
          <w:p w:rsidR="00247AAE" w:rsidRDefault="00247AAE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247AAE" w:rsidRDefault="00247AAE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247AAE" w:rsidRDefault="00247AAE">
            <w:pPr>
              <w:rPr>
                <w:lang w:val="es-CL"/>
              </w:rPr>
            </w:pPr>
          </w:p>
        </w:tc>
      </w:tr>
      <w:tr w:rsidR="00247AAE" w:rsidRPr="006A2B09" w:rsidTr="001266E3">
        <w:tc>
          <w:tcPr>
            <w:tcW w:w="4968" w:type="dxa"/>
          </w:tcPr>
          <w:p w:rsidR="00247AAE" w:rsidRDefault="00247AAE">
            <w:pPr>
              <w:rPr>
                <w:lang w:val="es-CL"/>
              </w:rPr>
            </w:pPr>
            <w:r w:rsidRPr="00247AAE">
              <w:rPr>
                <w:lang w:val="es-CL"/>
              </w:rPr>
              <w:t>Planteamiento del sistema</w:t>
            </w:r>
            <w:r w:rsidR="001266E3">
              <w:rPr>
                <w:lang w:val="es-CL"/>
              </w:rPr>
              <w:t xml:space="preserve"> de ecuaciones</w:t>
            </w:r>
          </w:p>
        </w:tc>
        <w:tc>
          <w:tcPr>
            <w:tcW w:w="1170" w:type="dxa"/>
          </w:tcPr>
          <w:p w:rsidR="00247AAE" w:rsidRDefault="00247AAE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247AAE" w:rsidRDefault="00247AAE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247AAE" w:rsidRDefault="00247AAE">
            <w:pPr>
              <w:rPr>
                <w:lang w:val="es-CL"/>
              </w:rPr>
            </w:pPr>
          </w:p>
        </w:tc>
      </w:tr>
      <w:tr w:rsidR="001266E3" w:rsidRPr="006A2B09" w:rsidTr="001266E3">
        <w:tc>
          <w:tcPr>
            <w:tcW w:w="4968" w:type="dxa"/>
          </w:tcPr>
          <w:p w:rsidR="001266E3" w:rsidRPr="00247AAE" w:rsidRDefault="001266E3">
            <w:pPr>
              <w:rPr>
                <w:lang w:val="es-CL"/>
              </w:rPr>
            </w:pPr>
            <w:r>
              <w:rPr>
                <w:lang w:val="es-CL"/>
              </w:rPr>
              <w:t>Selección</w:t>
            </w:r>
            <w:r w:rsidRPr="00247AAE">
              <w:rPr>
                <w:lang w:val="es-CL"/>
              </w:rPr>
              <w:t xml:space="preserve"> y justifica</w:t>
            </w:r>
            <w:r>
              <w:rPr>
                <w:lang w:val="es-CL"/>
              </w:rPr>
              <w:t>ción</w:t>
            </w:r>
            <w:r w:rsidRPr="00247AAE">
              <w:rPr>
                <w:lang w:val="es-CL"/>
              </w:rPr>
              <w:t xml:space="preserve"> </w:t>
            </w:r>
            <w:r>
              <w:rPr>
                <w:lang w:val="es-CL"/>
              </w:rPr>
              <w:t>d</w:t>
            </w:r>
            <w:r w:rsidRPr="00247AAE">
              <w:rPr>
                <w:lang w:val="es-CL"/>
              </w:rPr>
              <w:t>el m</w:t>
            </w:r>
            <w:r>
              <w:rPr>
                <w:lang w:val="es-CL"/>
              </w:rPr>
              <w:t>étodo de resolución.</w:t>
            </w:r>
          </w:p>
        </w:tc>
        <w:tc>
          <w:tcPr>
            <w:tcW w:w="1170" w:type="dxa"/>
          </w:tcPr>
          <w:p w:rsidR="001266E3" w:rsidRDefault="001266E3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1266E3" w:rsidRDefault="001266E3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1266E3" w:rsidRDefault="001266E3">
            <w:pPr>
              <w:rPr>
                <w:lang w:val="es-CL"/>
              </w:rPr>
            </w:pPr>
          </w:p>
        </w:tc>
      </w:tr>
      <w:tr w:rsidR="00247AAE" w:rsidTr="001266E3">
        <w:tc>
          <w:tcPr>
            <w:tcW w:w="4968" w:type="dxa"/>
          </w:tcPr>
          <w:p w:rsidR="00247AAE" w:rsidRDefault="00247AAE">
            <w:pPr>
              <w:rPr>
                <w:lang w:val="es-CL"/>
              </w:rPr>
            </w:pPr>
            <w:r w:rsidRPr="00247AAE">
              <w:rPr>
                <w:lang w:val="es-CL"/>
              </w:rPr>
              <w:t>Procedimiento matemático correcto</w:t>
            </w:r>
          </w:p>
        </w:tc>
        <w:tc>
          <w:tcPr>
            <w:tcW w:w="1170" w:type="dxa"/>
          </w:tcPr>
          <w:p w:rsidR="00247AAE" w:rsidRDefault="00247AAE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247AAE" w:rsidRDefault="00247AAE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247AAE" w:rsidRDefault="00247AAE">
            <w:pPr>
              <w:rPr>
                <w:lang w:val="es-CL"/>
              </w:rPr>
            </w:pPr>
          </w:p>
        </w:tc>
      </w:tr>
      <w:tr w:rsidR="00247AAE" w:rsidTr="001266E3">
        <w:tc>
          <w:tcPr>
            <w:tcW w:w="4968" w:type="dxa"/>
          </w:tcPr>
          <w:p w:rsidR="00247AAE" w:rsidRDefault="001266E3">
            <w:pPr>
              <w:rPr>
                <w:lang w:val="es-CL"/>
              </w:rPr>
            </w:pPr>
            <w:r>
              <w:rPr>
                <w:lang w:val="es-CL"/>
              </w:rPr>
              <w:t>Interpreta</w:t>
            </w:r>
            <w:r w:rsidR="00247AAE" w:rsidRPr="00247AAE">
              <w:rPr>
                <w:lang w:val="es-CL"/>
              </w:rPr>
              <w:t>ción de la solución</w:t>
            </w:r>
          </w:p>
        </w:tc>
        <w:tc>
          <w:tcPr>
            <w:tcW w:w="1170" w:type="dxa"/>
          </w:tcPr>
          <w:p w:rsidR="00247AAE" w:rsidRDefault="00247AAE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247AAE" w:rsidRDefault="00247AAE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247AAE" w:rsidRDefault="00247AAE">
            <w:pPr>
              <w:rPr>
                <w:lang w:val="es-CL"/>
              </w:rPr>
            </w:pPr>
          </w:p>
        </w:tc>
      </w:tr>
      <w:tr w:rsidR="00247AAE" w:rsidRPr="006A2B09" w:rsidTr="001266E3">
        <w:tc>
          <w:tcPr>
            <w:tcW w:w="4968" w:type="dxa"/>
          </w:tcPr>
          <w:p w:rsidR="00247AAE" w:rsidRDefault="001266E3">
            <w:pPr>
              <w:rPr>
                <w:lang w:val="es-CL"/>
              </w:rPr>
            </w:pPr>
            <w:r>
              <w:rPr>
                <w:lang w:val="es-CL"/>
              </w:rPr>
              <w:t>Comunicación del procedimiento y e</w:t>
            </w:r>
            <w:r w:rsidR="00B85C1F">
              <w:rPr>
                <w:lang w:val="es-CL"/>
              </w:rPr>
              <w:t xml:space="preserve">xplica </w:t>
            </w:r>
            <w:r w:rsidR="00247AAE" w:rsidRPr="00247AAE">
              <w:rPr>
                <w:lang w:val="es-CL"/>
              </w:rPr>
              <w:t>el resultado</w:t>
            </w:r>
          </w:p>
        </w:tc>
        <w:tc>
          <w:tcPr>
            <w:tcW w:w="1170" w:type="dxa"/>
          </w:tcPr>
          <w:p w:rsidR="00247AAE" w:rsidRDefault="00247AAE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247AAE" w:rsidRDefault="00247AAE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247AAE" w:rsidRDefault="00247AAE">
            <w:pPr>
              <w:rPr>
                <w:lang w:val="es-CL"/>
              </w:rPr>
            </w:pPr>
          </w:p>
        </w:tc>
      </w:tr>
    </w:tbl>
    <w:p w:rsidR="00EC14A1" w:rsidRDefault="00EC14A1">
      <w:pPr>
        <w:rPr>
          <w:lang w:val="es-CL"/>
        </w:rPr>
      </w:pPr>
    </w:p>
    <w:p w:rsidR="00EC14A1" w:rsidRDefault="00EC14A1">
      <w:pPr>
        <w:rPr>
          <w:lang w:val="es-CL"/>
        </w:rPr>
      </w:pPr>
    </w:p>
    <w:p w:rsidR="00C31C36" w:rsidRDefault="00C31C36">
      <w:pPr>
        <w:rPr>
          <w:lang w:val="es-CL"/>
        </w:rPr>
      </w:pPr>
    </w:p>
    <w:p w:rsidR="00C31C36" w:rsidRPr="00C31C36" w:rsidRDefault="00012EC7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>
        <w:rPr>
          <w:rFonts w:cs="Arial"/>
          <w:b/>
          <w:bCs/>
          <w:sz w:val="24"/>
          <w:szCs w:val="24"/>
          <w:lang w:val="es-CL"/>
        </w:rPr>
        <w:t>Ejemplos de problemas contextualizados diferenciado</w:t>
      </w:r>
      <w:r w:rsidR="00C31C36" w:rsidRPr="00C31C36">
        <w:rPr>
          <w:rFonts w:cs="Arial"/>
          <w:b/>
          <w:bCs/>
          <w:sz w:val="24"/>
          <w:szCs w:val="24"/>
          <w:lang w:val="es-CL"/>
        </w:rPr>
        <w:t xml:space="preserve">s por nivel de dificultad </w:t>
      </w:r>
    </w:p>
    <w:p w:rsid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</w:p>
    <w:p w:rsidR="00C31C36" w:rsidRP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 w:rsidRPr="00C31C36">
        <w:rPr>
          <w:rFonts w:cs="Arial"/>
          <w:b/>
          <w:bCs/>
          <w:sz w:val="24"/>
          <w:szCs w:val="24"/>
          <w:lang w:val="es-CL"/>
        </w:rPr>
        <w:t>Inicial (2×2 – números enteros)</w:t>
      </w:r>
    </w:p>
    <w:p w:rsidR="00C31C36" w:rsidRP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C31C36">
        <w:rPr>
          <w:rFonts w:cs="Arial"/>
          <w:b/>
          <w:bCs/>
          <w:sz w:val="24"/>
          <w:szCs w:val="24"/>
          <w:lang w:val="es-CL"/>
        </w:rPr>
        <w:t xml:space="preserve">Escenario: </w:t>
      </w:r>
      <w:r w:rsidRPr="00C31C36">
        <w:rPr>
          <w:rFonts w:cs="Arial"/>
          <w:sz w:val="24"/>
          <w:szCs w:val="24"/>
          <w:lang w:val="es-CL"/>
        </w:rPr>
        <w:t>Raciones de campaña. Una compañía necesita armar paquetes con dos tipos de ración: A y B.</w:t>
      </w:r>
    </w:p>
    <w:p w:rsid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C31C36">
        <w:rPr>
          <w:rFonts w:cs="Arial"/>
          <w:sz w:val="24"/>
          <w:szCs w:val="24"/>
          <w:lang w:val="es-CL"/>
        </w:rPr>
        <w:t>Cada paquete A aporta 2 raciones de comida y 1 de agua; cada paquete B a</w:t>
      </w:r>
      <w:r>
        <w:rPr>
          <w:rFonts w:cs="Arial"/>
          <w:sz w:val="24"/>
          <w:szCs w:val="24"/>
          <w:lang w:val="es-CL"/>
        </w:rPr>
        <w:t xml:space="preserve">porta 1 ración de comida y 2 de </w:t>
      </w:r>
      <w:r w:rsidRPr="00C31C36">
        <w:rPr>
          <w:rFonts w:cs="Arial"/>
          <w:sz w:val="24"/>
          <w:szCs w:val="24"/>
          <w:lang w:val="es-CL"/>
        </w:rPr>
        <w:t xml:space="preserve">agua. Se requieren en total 26 raciones de comida y 22 de agua. </w:t>
      </w:r>
    </w:p>
    <w:p w:rsidR="00C31C36" w:rsidRP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C31C36">
        <w:rPr>
          <w:rFonts w:cs="Arial"/>
          <w:b/>
          <w:bCs/>
          <w:sz w:val="24"/>
          <w:szCs w:val="24"/>
          <w:lang w:val="es-CL"/>
        </w:rPr>
        <w:t xml:space="preserve">Tarea: </w:t>
      </w:r>
      <w:r>
        <w:rPr>
          <w:rFonts w:cs="Arial"/>
          <w:sz w:val="24"/>
          <w:szCs w:val="24"/>
          <w:lang w:val="es-CL"/>
        </w:rPr>
        <w:t xml:space="preserve">Modele y determine cuántos </w:t>
      </w:r>
      <w:r w:rsidRPr="00C31C36">
        <w:rPr>
          <w:rFonts w:cs="Arial"/>
          <w:sz w:val="24"/>
          <w:szCs w:val="24"/>
          <w:lang w:val="es-CL"/>
        </w:rPr>
        <w:t>paquetes A y B se deben preparar.</w:t>
      </w:r>
    </w:p>
    <w:p w:rsid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</w:p>
    <w:p w:rsidR="00C31C36" w:rsidRP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 w:rsidRPr="00C31C36">
        <w:rPr>
          <w:rFonts w:cs="Arial"/>
          <w:b/>
          <w:bCs/>
          <w:sz w:val="24"/>
          <w:szCs w:val="24"/>
          <w:lang w:val="es-CL"/>
        </w:rPr>
        <w:t>Básico (2×2 – decimales)</w:t>
      </w:r>
    </w:p>
    <w:p w:rsid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C31C36">
        <w:rPr>
          <w:rFonts w:cs="Arial"/>
          <w:b/>
          <w:bCs/>
          <w:sz w:val="24"/>
          <w:szCs w:val="24"/>
          <w:lang w:val="es-CL"/>
        </w:rPr>
        <w:t xml:space="preserve">Escenario: </w:t>
      </w:r>
      <w:r w:rsidRPr="00C31C36">
        <w:rPr>
          <w:rFonts w:cs="Arial"/>
          <w:sz w:val="24"/>
          <w:szCs w:val="24"/>
          <w:lang w:val="es-CL"/>
        </w:rPr>
        <w:t>Combustible para desplazamiento. Un convoy usa combustibl</w:t>
      </w:r>
      <w:r>
        <w:rPr>
          <w:rFonts w:cs="Arial"/>
          <w:sz w:val="24"/>
          <w:szCs w:val="24"/>
          <w:lang w:val="es-CL"/>
        </w:rPr>
        <w:t xml:space="preserve">e según carga: el camión ligero </w:t>
      </w:r>
      <w:r w:rsidRPr="00C31C36">
        <w:rPr>
          <w:rFonts w:cs="Arial"/>
          <w:sz w:val="24"/>
          <w:szCs w:val="24"/>
          <w:lang w:val="es-CL"/>
        </w:rPr>
        <w:t>consume 0,2 L/km y el camión pesado 0,35 L/km. Para una ruta de 100 km s</w:t>
      </w:r>
      <w:r>
        <w:rPr>
          <w:rFonts w:cs="Arial"/>
          <w:sz w:val="24"/>
          <w:szCs w:val="24"/>
          <w:lang w:val="es-CL"/>
        </w:rPr>
        <w:t xml:space="preserve">e dispone de 27,5 L. Además, en </w:t>
      </w:r>
      <w:r w:rsidRPr="00C31C36">
        <w:rPr>
          <w:rFonts w:cs="Arial"/>
          <w:sz w:val="24"/>
          <w:szCs w:val="24"/>
          <w:lang w:val="es-CL"/>
        </w:rPr>
        <w:t xml:space="preserve">conjunto recorren 100 km. </w:t>
      </w:r>
    </w:p>
    <w:p w:rsidR="00C31C36" w:rsidRP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C31C36">
        <w:rPr>
          <w:rFonts w:cs="Arial"/>
          <w:b/>
          <w:bCs/>
          <w:sz w:val="24"/>
          <w:szCs w:val="24"/>
          <w:lang w:val="es-CL"/>
        </w:rPr>
        <w:t xml:space="preserve">Tarea: </w:t>
      </w:r>
      <w:r w:rsidRPr="00C31C36">
        <w:rPr>
          <w:rFonts w:cs="Arial"/>
          <w:sz w:val="24"/>
          <w:szCs w:val="24"/>
          <w:lang w:val="es-CL"/>
        </w:rPr>
        <w:t>Modele y halle cuántos camiones ligeros</w:t>
      </w:r>
      <w:r>
        <w:rPr>
          <w:rFonts w:cs="Arial"/>
          <w:sz w:val="24"/>
          <w:szCs w:val="24"/>
          <w:lang w:val="es-CL"/>
        </w:rPr>
        <w:t xml:space="preserve"> y pesados deben asignarse para </w:t>
      </w:r>
      <w:r w:rsidRPr="00C31C36">
        <w:rPr>
          <w:rFonts w:cs="Arial"/>
          <w:sz w:val="24"/>
          <w:szCs w:val="24"/>
          <w:lang w:val="es-CL"/>
        </w:rPr>
        <w:t>no exceder el combustible.</w:t>
      </w:r>
    </w:p>
    <w:p w:rsid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</w:p>
    <w:p w:rsidR="00C31C36" w:rsidRP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 w:rsidRPr="00C31C36">
        <w:rPr>
          <w:rFonts w:cs="Arial"/>
          <w:b/>
          <w:bCs/>
          <w:sz w:val="24"/>
          <w:szCs w:val="24"/>
          <w:lang w:val="es-CL"/>
        </w:rPr>
        <w:t>Avanzado (3×3)</w:t>
      </w:r>
    </w:p>
    <w:p w:rsidR="00C31C36" w:rsidRP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C31C36">
        <w:rPr>
          <w:rFonts w:cs="Arial"/>
          <w:b/>
          <w:bCs/>
          <w:sz w:val="24"/>
          <w:szCs w:val="24"/>
          <w:lang w:val="es-CL"/>
        </w:rPr>
        <w:t xml:space="preserve">Escenario: </w:t>
      </w:r>
      <w:r w:rsidRPr="00C31C36">
        <w:rPr>
          <w:rFonts w:cs="Arial"/>
          <w:sz w:val="24"/>
          <w:szCs w:val="24"/>
          <w:lang w:val="es-CL"/>
        </w:rPr>
        <w:t>Asignación de personal en puesto de socorro. Se requiere</w:t>
      </w:r>
      <w:r>
        <w:rPr>
          <w:rFonts w:cs="Arial"/>
          <w:sz w:val="24"/>
          <w:szCs w:val="24"/>
          <w:lang w:val="es-CL"/>
        </w:rPr>
        <w:t xml:space="preserve">n 30 horas de enfermería, 24 de </w:t>
      </w:r>
      <w:r w:rsidRPr="00C31C36">
        <w:rPr>
          <w:rFonts w:cs="Arial"/>
          <w:sz w:val="24"/>
          <w:szCs w:val="24"/>
          <w:lang w:val="es-CL"/>
        </w:rPr>
        <w:t>logística y 18 de comunicaciones durante una jornada. Se cuenta con 3 tipos de</w:t>
      </w:r>
      <w:r>
        <w:rPr>
          <w:rFonts w:cs="Arial"/>
          <w:sz w:val="24"/>
          <w:szCs w:val="24"/>
          <w:lang w:val="es-CL"/>
        </w:rPr>
        <w:t xml:space="preserve"> especialistas: E1 (2h </w:t>
      </w:r>
      <w:proofErr w:type="spellStart"/>
      <w:r>
        <w:rPr>
          <w:rFonts w:cs="Arial"/>
          <w:sz w:val="24"/>
          <w:szCs w:val="24"/>
          <w:lang w:val="es-CL"/>
        </w:rPr>
        <w:t>enf</w:t>
      </w:r>
      <w:proofErr w:type="spellEnd"/>
      <w:r>
        <w:rPr>
          <w:rFonts w:cs="Arial"/>
          <w:sz w:val="24"/>
          <w:szCs w:val="24"/>
          <w:lang w:val="es-CL"/>
        </w:rPr>
        <w:t xml:space="preserve">., 1h </w:t>
      </w:r>
      <w:r w:rsidRPr="00C31C36">
        <w:rPr>
          <w:rFonts w:cs="Arial"/>
          <w:sz w:val="24"/>
          <w:szCs w:val="24"/>
          <w:lang w:val="es-CL"/>
        </w:rPr>
        <w:t xml:space="preserve">log., 1h com.), E2 (1h, 2h, 1h), E3 (1h, 1h, 2h) por turno. </w:t>
      </w:r>
      <w:r w:rsidRPr="00C31C36">
        <w:rPr>
          <w:rFonts w:cs="Arial"/>
          <w:b/>
          <w:bCs/>
          <w:sz w:val="24"/>
          <w:szCs w:val="24"/>
          <w:lang w:val="es-CL"/>
        </w:rPr>
        <w:t xml:space="preserve">Tarea: </w:t>
      </w:r>
      <w:r w:rsidRPr="00C31C36">
        <w:rPr>
          <w:rFonts w:cs="Arial"/>
          <w:sz w:val="24"/>
          <w:szCs w:val="24"/>
          <w:lang w:val="es-CL"/>
        </w:rPr>
        <w:t xml:space="preserve">Plantee un </w:t>
      </w:r>
      <w:r>
        <w:rPr>
          <w:rFonts w:cs="Arial"/>
          <w:sz w:val="24"/>
          <w:szCs w:val="24"/>
          <w:lang w:val="es-CL"/>
        </w:rPr>
        <w:t xml:space="preserve">sistema 3×3 y determine cuántos </w:t>
      </w:r>
      <w:r w:rsidRPr="00C31C36">
        <w:rPr>
          <w:rFonts w:cs="Arial"/>
          <w:sz w:val="24"/>
          <w:szCs w:val="24"/>
          <w:lang w:val="es-CL"/>
        </w:rPr>
        <w:t>turnos de cada especialista cubrir para satisfacer exactamente la demanda.</w:t>
      </w:r>
    </w:p>
    <w:p w:rsidR="00C31C36" w:rsidRDefault="00C31C36" w:rsidP="00C31C36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</w:p>
    <w:p w:rsidR="00C31C36" w:rsidRDefault="00C31C36" w:rsidP="00C31C36">
      <w:pPr>
        <w:jc w:val="both"/>
        <w:rPr>
          <w:rFonts w:cs="Arial"/>
          <w:b/>
          <w:bCs/>
          <w:sz w:val="24"/>
          <w:szCs w:val="24"/>
          <w:lang w:val="es-CL"/>
        </w:rPr>
      </w:pPr>
    </w:p>
    <w:p w:rsidR="00C31C36" w:rsidRPr="00C31C36" w:rsidRDefault="00C31C36" w:rsidP="00C31C36">
      <w:pPr>
        <w:jc w:val="both"/>
        <w:rPr>
          <w:sz w:val="24"/>
          <w:szCs w:val="24"/>
          <w:lang w:val="es-CL"/>
        </w:rPr>
      </w:pPr>
    </w:p>
    <w:sectPr w:rsidR="00C31C36" w:rsidRPr="00C31C36" w:rsidSect="00951FD9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68BB" w:rsidRDefault="000868BB" w:rsidP="00951FD9">
      <w:pPr>
        <w:spacing w:after="0" w:line="240" w:lineRule="auto"/>
      </w:pPr>
      <w:r>
        <w:separator/>
      </w:r>
    </w:p>
  </w:endnote>
  <w:endnote w:type="continuationSeparator" w:id="0">
    <w:p w:rsidR="000868BB" w:rsidRDefault="000868BB" w:rsidP="00951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68BB" w:rsidRDefault="000868BB" w:rsidP="00951FD9">
      <w:pPr>
        <w:spacing w:after="0" w:line="240" w:lineRule="auto"/>
      </w:pPr>
      <w:r>
        <w:separator/>
      </w:r>
    </w:p>
  </w:footnote>
  <w:footnote w:type="continuationSeparator" w:id="0">
    <w:p w:rsidR="000868BB" w:rsidRDefault="000868BB" w:rsidP="00951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1FD9" w:rsidRDefault="00951FD9">
    <w:pPr>
      <w:pStyle w:val="Encabezado"/>
    </w:pPr>
    <w:r>
      <w:rPr>
        <w:rFonts w:ascii="Arial" w:hAnsi="Arial" w:cs="Arial"/>
        <w:b/>
        <w:noProof/>
      </w:rPr>
      <w:t xml:space="preserve">         </w:t>
    </w:r>
    <w:r w:rsidRPr="009F365F">
      <w:rPr>
        <w:rFonts w:ascii="Arial" w:hAnsi="Arial" w:cs="Arial"/>
        <w:b/>
        <w:noProof/>
      </w:rPr>
      <w:drawing>
        <wp:inline distT="0" distB="0" distL="0" distR="0" wp14:anchorId="601C07FD" wp14:editId="2E6B678D">
          <wp:extent cx="420301" cy="587375"/>
          <wp:effectExtent l="0" t="0" r="0" b="3175"/>
          <wp:docPr id="1" name="Imagen 1" descr="logo academia dorado sin p y 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academia dorado sin p y 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 l="17210" r="25444"/>
                  <a:stretch>
                    <a:fillRect/>
                  </a:stretch>
                </pic:blipFill>
                <pic:spPr bwMode="auto">
                  <a:xfrm>
                    <a:off x="0" y="0"/>
                    <a:ext cx="426208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D72AF"/>
    <w:multiLevelType w:val="multilevel"/>
    <w:tmpl w:val="D556D3D0"/>
    <w:numStyleLink w:val="Estilo1"/>
  </w:abstractNum>
  <w:abstractNum w:abstractNumId="10" w15:restartNumberingAfterBreak="0">
    <w:nsid w:val="186D4606"/>
    <w:multiLevelType w:val="multilevel"/>
    <w:tmpl w:val="D556D3D0"/>
    <w:styleLink w:val="Estilo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999245D"/>
    <w:multiLevelType w:val="hybridMultilevel"/>
    <w:tmpl w:val="38EAF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7621AF"/>
    <w:multiLevelType w:val="hybridMultilevel"/>
    <w:tmpl w:val="51B88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b w:val="0"/>
        </w:rPr>
      </w:lvl>
    </w:lvlOverride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EC7"/>
    <w:rsid w:val="00034616"/>
    <w:rsid w:val="0006063C"/>
    <w:rsid w:val="000868BB"/>
    <w:rsid w:val="001266E3"/>
    <w:rsid w:val="0015074B"/>
    <w:rsid w:val="00170405"/>
    <w:rsid w:val="00247AAE"/>
    <w:rsid w:val="0029639D"/>
    <w:rsid w:val="00326F90"/>
    <w:rsid w:val="006A2B09"/>
    <w:rsid w:val="00713FC4"/>
    <w:rsid w:val="00743073"/>
    <w:rsid w:val="00842433"/>
    <w:rsid w:val="00951FD9"/>
    <w:rsid w:val="00AA1D8D"/>
    <w:rsid w:val="00B47730"/>
    <w:rsid w:val="00B85C1F"/>
    <w:rsid w:val="00C31C36"/>
    <w:rsid w:val="00CA772E"/>
    <w:rsid w:val="00CB0664"/>
    <w:rsid w:val="00D810B6"/>
    <w:rsid w:val="00EC14A1"/>
    <w:rsid w:val="00F719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D464113D-0635-4D0B-8711-E5D14BBB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Estilo1">
    <w:name w:val="Estilo1"/>
    <w:uiPriority w:val="99"/>
    <w:rsid w:val="00743073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6277D8-E773-4594-BC3B-0B139F46E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3816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Macarena Jimenez</cp:lastModifiedBy>
  <cp:revision>2</cp:revision>
  <dcterms:created xsi:type="dcterms:W3CDTF">2026-03-05T15:28:00Z</dcterms:created>
  <dcterms:modified xsi:type="dcterms:W3CDTF">2026-03-05T15:28:00Z</dcterms:modified>
  <cp:category/>
</cp:coreProperties>
</file>