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69" w:rsidRDefault="00FB1BF2">
      <w:pPr>
        <w:spacing w:line="360" w:lineRule="auto"/>
        <w:jc w:val="center"/>
        <w:rPr>
          <w:rFonts w:eastAsia="楷体_GB2312"/>
          <w:b/>
          <w:sz w:val="30"/>
        </w:rPr>
      </w:pPr>
      <w:r>
        <w:rPr>
          <w:rFonts w:eastAsia="楷体_GB2312" w:hint="eastAsia"/>
          <w:b/>
          <w:sz w:val="30"/>
        </w:rPr>
        <w:t>答辩委员会决议</w:t>
      </w:r>
    </w:p>
    <w:p w:rsidR="00B51269" w:rsidRPr="007C4F56" w:rsidRDefault="00FB1BF2">
      <w:pPr>
        <w:spacing w:line="360" w:lineRule="auto"/>
        <w:ind w:left="284" w:right="284" w:firstLine="482"/>
        <w:rPr>
          <w:kern w:val="0"/>
          <w:sz w:val="28"/>
          <w:szCs w:val="28"/>
        </w:rPr>
      </w:pPr>
      <w:r w:rsidRPr="007C4F56">
        <w:rPr>
          <w:rFonts w:hint="eastAsia"/>
          <w:kern w:val="0"/>
          <w:sz w:val="28"/>
          <w:szCs w:val="28"/>
        </w:rPr>
        <w:t>论文</w:t>
      </w:r>
      <w:r w:rsidRPr="007C4F56">
        <w:rPr>
          <w:rFonts w:hint="eastAsia"/>
          <w:kern w:val="0"/>
          <w:sz w:val="28"/>
          <w:szCs w:val="28"/>
        </w:rPr>
        <w:t>分析</w:t>
      </w:r>
      <w:r w:rsidRPr="007C4F56">
        <w:rPr>
          <w:rFonts w:hint="eastAsia"/>
          <w:kern w:val="0"/>
          <w:sz w:val="28"/>
          <w:szCs w:val="28"/>
        </w:rPr>
        <w:t>了</w:t>
      </w:r>
      <w:r w:rsidRPr="007C4F56">
        <w:rPr>
          <w:rFonts w:hint="eastAsia"/>
          <w:kern w:val="0"/>
          <w:sz w:val="28"/>
          <w:szCs w:val="28"/>
        </w:rPr>
        <w:t>国内外</w:t>
      </w:r>
      <w:r w:rsidRPr="007C4F56">
        <w:rPr>
          <w:rFonts w:hint="eastAsia"/>
          <w:kern w:val="0"/>
          <w:sz w:val="28"/>
          <w:szCs w:val="28"/>
        </w:rPr>
        <w:t>自动售货机</w:t>
      </w:r>
      <w:r w:rsidRPr="007C4F56">
        <w:rPr>
          <w:rFonts w:hint="eastAsia"/>
          <w:kern w:val="0"/>
          <w:sz w:val="28"/>
          <w:szCs w:val="28"/>
        </w:rPr>
        <w:t>的</w:t>
      </w:r>
      <w:r w:rsidRPr="007C4F56">
        <w:rPr>
          <w:rFonts w:hint="eastAsia"/>
          <w:kern w:val="0"/>
          <w:sz w:val="28"/>
          <w:szCs w:val="28"/>
        </w:rPr>
        <w:t>行业背景和发展趋势。针对我国绝大多数运营商为中小型企业，不具备独立承担开发和运维联网自动售货机管理平台的能力</w:t>
      </w:r>
      <w:r w:rsidRPr="007C4F56">
        <w:rPr>
          <w:rFonts w:hint="eastAsia"/>
          <w:kern w:val="0"/>
          <w:sz w:val="28"/>
          <w:szCs w:val="28"/>
        </w:rPr>
        <w:t>的现状</w:t>
      </w:r>
      <w:r w:rsidRPr="007C4F56">
        <w:rPr>
          <w:rFonts w:hint="eastAsia"/>
          <w:kern w:val="0"/>
          <w:sz w:val="28"/>
          <w:szCs w:val="28"/>
        </w:rPr>
        <w:t>，</w:t>
      </w:r>
      <w:r w:rsidRPr="007C4F56">
        <w:rPr>
          <w:rFonts w:hint="eastAsia"/>
          <w:kern w:val="0"/>
          <w:sz w:val="28"/>
          <w:szCs w:val="28"/>
        </w:rPr>
        <w:t>作者</w:t>
      </w:r>
      <w:r w:rsidRPr="007C4F56">
        <w:rPr>
          <w:rFonts w:hint="eastAsia"/>
          <w:kern w:val="0"/>
          <w:sz w:val="28"/>
          <w:szCs w:val="28"/>
        </w:rPr>
        <w:t>设计并实现了一个共享的自动售货机云平台系统和</w:t>
      </w:r>
      <w:r w:rsidRPr="007C4F56">
        <w:rPr>
          <w:rFonts w:hint="eastAsia"/>
          <w:kern w:val="0"/>
          <w:sz w:val="28"/>
          <w:szCs w:val="28"/>
        </w:rPr>
        <w:t>相应基于安卓的</w:t>
      </w:r>
      <w:r w:rsidRPr="007C4F56">
        <w:rPr>
          <w:rFonts w:hint="eastAsia"/>
          <w:kern w:val="0"/>
          <w:sz w:val="28"/>
          <w:szCs w:val="28"/>
        </w:rPr>
        <w:t>售货</w:t>
      </w:r>
      <w:r w:rsidRPr="007C4F56">
        <w:rPr>
          <w:rFonts w:hint="eastAsia"/>
          <w:kern w:val="0"/>
          <w:sz w:val="28"/>
          <w:szCs w:val="28"/>
        </w:rPr>
        <w:t>机</w:t>
      </w:r>
      <w:r w:rsidRPr="007C4F56">
        <w:rPr>
          <w:rFonts w:hint="eastAsia"/>
          <w:kern w:val="0"/>
          <w:sz w:val="28"/>
          <w:szCs w:val="28"/>
        </w:rPr>
        <w:t>终端</w:t>
      </w:r>
      <w:r w:rsidRPr="007C4F56">
        <w:rPr>
          <w:rFonts w:hint="eastAsia"/>
          <w:kern w:val="0"/>
          <w:sz w:val="28"/>
          <w:szCs w:val="28"/>
        </w:rPr>
        <w:t>APP</w:t>
      </w:r>
      <w:r w:rsidRPr="007C4F56">
        <w:rPr>
          <w:rFonts w:hint="eastAsia"/>
          <w:kern w:val="0"/>
          <w:sz w:val="28"/>
          <w:szCs w:val="28"/>
        </w:rPr>
        <w:t>软件以及</w:t>
      </w:r>
      <w:r w:rsidRPr="007C4F56">
        <w:rPr>
          <w:rFonts w:hint="eastAsia"/>
          <w:kern w:val="0"/>
          <w:sz w:val="28"/>
          <w:szCs w:val="28"/>
        </w:rPr>
        <w:t>方便</w:t>
      </w:r>
      <w:r w:rsidRPr="007C4F56">
        <w:rPr>
          <w:rFonts w:hint="eastAsia"/>
          <w:kern w:val="0"/>
          <w:sz w:val="28"/>
          <w:szCs w:val="28"/>
        </w:rPr>
        <w:t>运营商营业员</w:t>
      </w:r>
      <w:r w:rsidRPr="007C4F56">
        <w:rPr>
          <w:rFonts w:hint="eastAsia"/>
          <w:kern w:val="0"/>
          <w:sz w:val="28"/>
          <w:szCs w:val="28"/>
        </w:rPr>
        <w:t>操作</w:t>
      </w:r>
      <w:r w:rsidRPr="007C4F56">
        <w:rPr>
          <w:rFonts w:hint="eastAsia"/>
          <w:kern w:val="0"/>
          <w:sz w:val="28"/>
          <w:szCs w:val="28"/>
        </w:rPr>
        <w:t>APP</w:t>
      </w:r>
      <w:r w:rsidRPr="007C4F56">
        <w:rPr>
          <w:rFonts w:hint="eastAsia"/>
          <w:kern w:val="0"/>
          <w:sz w:val="28"/>
          <w:szCs w:val="28"/>
        </w:rPr>
        <w:t>。</w:t>
      </w:r>
      <w:bookmarkStart w:id="0" w:name="_GoBack"/>
      <w:bookmarkEnd w:id="0"/>
    </w:p>
    <w:p w:rsidR="00B51269" w:rsidRPr="007C4F56" w:rsidRDefault="00FB1BF2">
      <w:pPr>
        <w:spacing w:line="360" w:lineRule="auto"/>
        <w:ind w:left="284" w:right="284" w:firstLine="482"/>
        <w:rPr>
          <w:kern w:val="0"/>
          <w:sz w:val="28"/>
          <w:szCs w:val="28"/>
        </w:rPr>
      </w:pPr>
      <w:r w:rsidRPr="007C4F56">
        <w:rPr>
          <w:rFonts w:hint="eastAsia"/>
          <w:kern w:val="0"/>
          <w:sz w:val="28"/>
          <w:szCs w:val="28"/>
        </w:rPr>
        <w:t>与同类系统相比较，该平台的功能较丰富；</w:t>
      </w:r>
      <w:r w:rsidRPr="007C4F56">
        <w:rPr>
          <w:rFonts w:hint="eastAsia"/>
          <w:kern w:val="0"/>
          <w:sz w:val="28"/>
          <w:szCs w:val="28"/>
        </w:rPr>
        <w:t>后台管理系统基于</w:t>
      </w:r>
      <w:r w:rsidRPr="007C4F56">
        <w:rPr>
          <w:rFonts w:hint="eastAsia"/>
          <w:kern w:val="0"/>
          <w:sz w:val="28"/>
          <w:szCs w:val="28"/>
        </w:rPr>
        <w:t>SaaS</w:t>
      </w:r>
      <w:r w:rsidRPr="007C4F56">
        <w:rPr>
          <w:rFonts w:hint="eastAsia"/>
          <w:kern w:val="0"/>
          <w:sz w:val="28"/>
          <w:szCs w:val="28"/>
        </w:rPr>
        <w:t>服务、多租户技术和</w:t>
      </w:r>
      <w:r w:rsidRPr="007C4F56">
        <w:rPr>
          <w:rFonts w:hint="eastAsia"/>
          <w:kern w:val="0"/>
          <w:sz w:val="28"/>
          <w:szCs w:val="28"/>
        </w:rPr>
        <w:t>SSM</w:t>
      </w:r>
      <w:r w:rsidRPr="007C4F56">
        <w:rPr>
          <w:rFonts w:hint="eastAsia"/>
          <w:kern w:val="0"/>
          <w:sz w:val="28"/>
          <w:szCs w:val="28"/>
        </w:rPr>
        <w:t>框架</w:t>
      </w:r>
      <w:r w:rsidRPr="007C4F56">
        <w:rPr>
          <w:rFonts w:hint="eastAsia"/>
          <w:kern w:val="0"/>
          <w:sz w:val="28"/>
          <w:szCs w:val="28"/>
        </w:rPr>
        <w:t>的</w:t>
      </w:r>
      <w:r w:rsidRPr="007C4F56">
        <w:rPr>
          <w:rFonts w:hint="eastAsia"/>
          <w:kern w:val="0"/>
          <w:sz w:val="28"/>
          <w:szCs w:val="28"/>
        </w:rPr>
        <w:t>分层设计</w:t>
      </w:r>
      <w:r w:rsidRPr="007C4F56">
        <w:rPr>
          <w:rFonts w:hint="eastAsia"/>
          <w:kern w:val="0"/>
          <w:sz w:val="28"/>
          <w:szCs w:val="28"/>
        </w:rPr>
        <w:t>方法，技术选型合理；</w:t>
      </w:r>
      <w:r w:rsidRPr="007C4F56">
        <w:rPr>
          <w:rFonts w:hint="eastAsia"/>
          <w:kern w:val="0"/>
          <w:sz w:val="28"/>
          <w:szCs w:val="28"/>
        </w:rPr>
        <w:t>售货终端</w:t>
      </w:r>
      <w:r w:rsidRPr="007C4F56">
        <w:rPr>
          <w:rFonts w:hint="eastAsia"/>
          <w:kern w:val="0"/>
          <w:sz w:val="28"/>
          <w:szCs w:val="28"/>
        </w:rPr>
        <w:t>APP</w:t>
      </w:r>
      <w:r w:rsidRPr="007C4F56">
        <w:rPr>
          <w:rFonts w:hint="eastAsia"/>
          <w:kern w:val="0"/>
          <w:sz w:val="28"/>
          <w:szCs w:val="28"/>
        </w:rPr>
        <w:t>支持主流的</w:t>
      </w:r>
      <w:r w:rsidRPr="007C4F56">
        <w:rPr>
          <w:rFonts w:hint="eastAsia"/>
          <w:kern w:val="0"/>
          <w:sz w:val="28"/>
          <w:szCs w:val="28"/>
        </w:rPr>
        <w:t>移动支付</w:t>
      </w:r>
      <w:r w:rsidRPr="007C4F56">
        <w:rPr>
          <w:rFonts w:hint="eastAsia"/>
          <w:kern w:val="0"/>
          <w:sz w:val="28"/>
          <w:szCs w:val="28"/>
        </w:rPr>
        <w:t>方式</w:t>
      </w:r>
      <w:r w:rsidRPr="007C4F56">
        <w:rPr>
          <w:rFonts w:hint="eastAsia"/>
          <w:kern w:val="0"/>
          <w:sz w:val="28"/>
          <w:szCs w:val="28"/>
        </w:rPr>
        <w:t>，</w:t>
      </w:r>
      <w:r w:rsidRPr="007C4F56">
        <w:rPr>
          <w:rFonts w:hint="eastAsia"/>
          <w:kern w:val="0"/>
          <w:sz w:val="28"/>
          <w:szCs w:val="28"/>
        </w:rPr>
        <w:t>通过</w:t>
      </w:r>
      <w:r w:rsidRPr="007C4F56">
        <w:rPr>
          <w:rFonts w:hint="eastAsia"/>
          <w:kern w:val="0"/>
          <w:sz w:val="28"/>
          <w:szCs w:val="28"/>
        </w:rPr>
        <w:t>USB</w:t>
      </w:r>
      <w:r w:rsidRPr="007C4F56">
        <w:rPr>
          <w:rFonts w:hint="eastAsia"/>
          <w:kern w:val="0"/>
          <w:sz w:val="28"/>
          <w:szCs w:val="28"/>
        </w:rPr>
        <w:t>口与售货机的串口通讯</w:t>
      </w:r>
      <w:r w:rsidRPr="007C4F56">
        <w:rPr>
          <w:rFonts w:hint="eastAsia"/>
          <w:kern w:val="0"/>
          <w:sz w:val="28"/>
          <w:szCs w:val="28"/>
        </w:rPr>
        <w:t>，</w:t>
      </w:r>
      <w:r w:rsidRPr="007C4F56">
        <w:rPr>
          <w:rFonts w:hint="eastAsia"/>
          <w:kern w:val="0"/>
          <w:sz w:val="28"/>
          <w:szCs w:val="28"/>
        </w:rPr>
        <w:t>并根据实际使用的需要实现了</w:t>
      </w:r>
      <w:r w:rsidRPr="007C4F56">
        <w:rPr>
          <w:rFonts w:hint="eastAsia"/>
          <w:kern w:val="0"/>
          <w:sz w:val="28"/>
          <w:szCs w:val="28"/>
        </w:rPr>
        <w:t>APP</w:t>
      </w:r>
      <w:r w:rsidRPr="007C4F56">
        <w:rPr>
          <w:rFonts w:hint="eastAsia"/>
          <w:kern w:val="0"/>
          <w:sz w:val="28"/>
          <w:szCs w:val="28"/>
        </w:rPr>
        <w:t>重启和自动更新，进一步方便了管理，降低了运维成本。</w:t>
      </w:r>
    </w:p>
    <w:p w:rsidR="00B51269" w:rsidRPr="007C4F56" w:rsidRDefault="00FB1BF2">
      <w:pPr>
        <w:spacing w:line="360" w:lineRule="auto"/>
        <w:ind w:left="284" w:right="284" w:firstLine="482"/>
        <w:rPr>
          <w:sz w:val="28"/>
          <w:szCs w:val="28"/>
        </w:rPr>
      </w:pPr>
      <w:r w:rsidRPr="007C4F56">
        <w:rPr>
          <w:rFonts w:hint="eastAsia"/>
          <w:kern w:val="0"/>
          <w:sz w:val="28"/>
          <w:szCs w:val="28"/>
        </w:rPr>
        <w:t>论文</w:t>
      </w:r>
      <w:r w:rsidRPr="007C4F56">
        <w:rPr>
          <w:rFonts w:hint="eastAsia"/>
          <w:kern w:val="0"/>
          <w:sz w:val="28"/>
          <w:szCs w:val="28"/>
        </w:rPr>
        <w:t>所描述的平台</w:t>
      </w:r>
      <w:r w:rsidRPr="007C4F56">
        <w:rPr>
          <w:rFonts w:hint="eastAsia"/>
          <w:kern w:val="0"/>
          <w:sz w:val="28"/>
          <w:szCs w:val="28"/>
        </w:rPr>
        <w:t>设计</w:t>
      </w:r>
      <w:r w:rsidRPr="007C4F56">
        <w:rPr>
          <w:rFonts w:hint="eastAsia"/>
          <w:kern w:val="0"/>
          <w:sz w:val="28"/>
          <w:szCs w:val="28"/>
        </w:rPr>
        <w:t>较</w:t>
      </w:r>
      <w:r w:rsidRPr="007C4F56">
        <w:rPr>
          <w:rFonts w:hint="eastAsia"/>
          <w:kern w:val="0"/>
          <w:sz w:val="28"/>
          <w:szCs w:val="28"/>
        </w:rPr>
        <w:t>合理，具有</w:t>
      </w:r>
      <w:r w:rsidRPr="007C4F56">
        <w:rPr>
          <w:rFonts w:hint="eastAsia"/>
          <w:kern w:val="0"/>
          <w:sz w:val="28"/>
          <w:szCs w:val="28"/>
        </w:rPr>
        <w:t>实际应用价值，其开发工作</w:t>
      </w:r>
      <w:r w:rsidRPr="007C4F56">
        <w:rPr>
          <w:rFonts w:hint="eastAsia"/>
          <w:kern w:val="0"/>
          <w:sz w:val="28"/>
          <w:szCs w:val="28"/>
        </w:rPr>
        <w:t>有一定的工作量和实现难度。论文立意明确，</w:t>
      </w:r>
      <w:r w:rsidRPr="007C4F56">
        <w:rPr>
          <w:rFonts w:hint="eastAsia"/>
          <w:sz w:val="28"/>
          <w:szCs w:val="28"/>
        </w:rPr>
        <w:t>论文结构合理、</w:t>
      </w:r>
      <w:r w:rsidRPr="007C4F56">
        <w:rPr>
          <w:rFonts w:hint="eastAsia"/>
          <w:sz w:val="28"/>
          <w:szCs w:val="28"/>
        </w:rPr>
        <w:t>清晰，</w:t>
      </w:r>
      <w:r w:rsidRPr="007C4F56">
        <w:rPr>
          <w:rFonts w:hint="eastAsia"/>
          <w:sz w:val="28"/>
          <w:szCs w:val="28"/>
        </w:rPr>
        <w:t>图表规范</w:t>
      </w:r>
      <w:r w:rsidRPr="007C4F56">
        <w:rPr>
          <w:rFonts w:hint="eastAsia"/>
          <w:sz w:val="28"/>
          <w:szCs w:val="28"/>
        </w:rPr>
        <w:t>，</w:t>
      </w:r>
      <w:r w:rsidRPr="007C4F56">
        <w:rPr>
          <w:rFonts w:hint="eastAsia"/>
          <w:sz w:val="28"/>
          <w:szCs w:val="28"/>
        </w:rPr>
        <w:t>反映了作者具有</w:t>
      </w:r>
      <w:r w:rsidRPr="007C4F56">
        <w:rPr>
          <w:rFonts w:hint="eastAsia"/>
          <w:sz w:val="28"/>
          <w:szCs w:val="28"/>
        </w:rPr>
        <w:t>较</w:t>
      </w:r>
      <w:r w:rsidRPr="007C4F56">
        <w:rPr>
          <w:rFonts w:hint="eastAsia"/>
          <w:sz w:val="28"/>
          <w:szCs w:val="28"/>
        </w:rPr>
        <w:t>扎实的专业</w:t>
      </w:r>
      <w:r w:rsidRPr="007C4F56">
        <w:rPr>
          <w:rFonts w:hint="eastAsia"/>
          <w:sz w:val="28"/>
          <w:szCs w:val="28"/>
        </w:rPr>
        <w:t>基础</w:t>
      </w:r>
      <w:r w:rsidRPr="007C4F56">
        <w:rPr>
          <w:rFonts w:hint="eastAsia"/>
          <w:sz w:val="28"/>
          <w:szCs w:val="28"/>
        </w:rPr>
        <w:t>和</w:t>
      </w:r>
      <w:r w:rsidRPr="007C4F56">
        <w:rPr>
          <w:rFonts w:hint="eastAsia"/>
          <w:sz w:val="28"/>
          <w:szCs w:val="28"/>
        </w:rPr>
        <w:t>一定的应用软件研发</w:t>
      </w:r>
      <w:r w:rsidRPr="007C4F56">
        <w:rPr>
          <w:rFonts w:hint="eastAsia"/>
          <w:sz w:val="28"/>
          <w:szCs w:val="28"/>
        </w:rPr>
        <w:t>能力。作者在答辩过程中表达清晰，回答问题思路正确，论文已达到硕士学位的学术水平。</w:t>
      </w:r>
    </w:p>
    <w:p w:rsidR="00B51269" w:rsidRPr="007C4F56" w:rsidRDefault="00FB1BF2">
      <w:pPr>
        <w:pStyle w:val="a3"/>
        <w:spacing w:line="360" w:lineRule="auto"/>
        <w:ind w:left="284" w:right="284" w:firstLine="482"/>
        <w:jc w:val="both"/>
        <w:rPr>
          <w:sz w:val="28"/>
          <w:szCs w:val="28"/>
        </w:rPr>
      </w:pPr>
      <w:r w:rsidRPr="007C4F56">
        <w:rPr>
          <w:rFonts w:hint="eastAsia"/>
          <w:sz w:val="28"/>
          <w:szCs w:val="28"/>
        </w:rPr>
        <w:t>答辩委员会经过讨论和无记名投票，一致同意通过毕业论文答辩，建议授予工学硕士学位。</w:t>
      </w:r>
    </w:p>
    <w:sectPr w:rsidR="00B51269" w:rsidRPr="007C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F2" w:rsidRDefault="00FB1BF2" w:rsidP="007C4F56">
      <w:r>
        <w:separator/>
      </w:r>
    </w:p>
  </w:endnote>
  <w:endnote w:type="continuationSeparator" w:id="0">
    <w:p w:rsidR="00FB1BF2" w:rsidRDefault="00FB1BF2" w:rsidP="007C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F2" w:rsidRDefault="00FB1BF2" w:rsidP="007C4F56">
      <w:r>
        <w:separator/>
      </w:r>
    </w:p>
  </w:footnote>
  <w:footnote w:type="continuationSeparator" w:id="0">
    <w:p w:rsidR="00FB1BF2" w:rsidRDefault="00FB1BF2" w:rsidP="007C4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14"/>
    <w:rsid w:val="000D37C3"/>
    <w:rsid w:val="00111445"/>
    <w:rsid w:val="001619EF"/>
    <w:rsid w:val="00162435"/>
    <w:rsid w:val="00167AFF"/>
    <w:rsid w:val="002B3314"/>
    <w:rsid w:val="002B5631"/>
    <w:rsid w:val="00305618"/>
    <w:rsid w:val="0032461E"/>
    <w:rsid w:val="003435D4"/>
    <w:rsid w:val="00496914"/>
    <w:rsid w:val="004D67C4"/>
    <w:rsid w:val="005327C0"/>
    <w:rsid w:val="00557948"/>
    <w:rsid w:val="0056013A"/>
    <w:rsid w:val="005B2846"/>
    <w:rsid w:val="005D3B10"/>
    <w:rsid w:val="006A3B32"/>
    <w:rsid w:val="00735E3F"/>
    <w:rsid w:val="007C4F56"/>
    <w:rsid w:val="007F1911"/>
    <w:rsid w:val="00897F94"/>
    <w:rsid w:val="00AB4F6E"/>
    <w:rsid w:val="00AF78BD"/>
    <w:rsid w:val="00B1574F"/>
    <w:rsid w:val="00B21F4F"/>
    <w:rsid w:val="00B51269"/>
    <w:rsid w:val="00B81388"/>
    <w:rsid w:val="00B81586"/>
    <w:rsid w:val="00BD11F6"/>
    <w:rsid w:val="00C920FA"/>
    <w:rsid w:val="00DB5DD8"/>
    <w:rsid w:val="00E0221D"/>
    <w:rsid w:val="00E56020"/>
    <w:rsid w:val="00EE7B72"/>
    <w:rsid w:val="00F16C0E"/>
    <w:rsid w:val="00FB1BF2"/>
    <w:rsid w:val="055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5F8DBE-726F-46C6-A094-F0DF4FA8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pPr>
      <w:adjustRightInd w:val="0"/>
      <w:spacing w:line="360" w:lineRule="atLeast"/>
      <w:ind w:firstLine="480"/>
      <w:jc w:val="left"/>
      <w:textAlignment w:val="baseline"/>
    </w:pPr>
    <w:rPr>
      <w:kern w:val="0"/>
      <w:sz w:val="24"/>
    </w:rPr>
  </w:style>
  <w:style w:type="character" w:customStyle="1" w:styleId="Char">
    <w:name w:val="正文文本缩进 Char"/>
    <w:basedOn w:val="a0"/>
    <w:link w:val="a3"/>
    <w:semiHidden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7C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4F5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4F5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Miley Ren</dc:creator>
  <cp:lastModifiedBy>Miley Ren</cp:lastModifiedBy>
  <cp:revision>38</cp:revision>
  <dcterms:created xsi:type="dcterms:W3CDTF">2017-11-21T00:56:00Z</dcterms:created>
  <dcterms:modified xsi:type="dcterms:W3CDTF">2017-11-21T12:28:00Z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