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1F3864"/>
          <w:sz w:val="56"/>
          <w:szCs w:val="56"/>
        </w:rPr>
        <w:t xml:space="preserve">LaunchForge AI</w:t>
      </w:r>
    </w:p>
    <w:p>
      <w:pPr>
        <w:spacing w:after="80" w:before="0"/>
        <w:jc w:val="center"/>
      </w:pPr>
      <w:r>
        <w:rPr>
          <w:rFonts w:ascii="Arial" w:cs="Arial" w:eastAsia="Arial" w:hAnsi="Arial"/>
          <w:color w:val="2E75B6"/>
          <w:sz w:val="28"/>
          <w:szCs w:val="28"/>
        </w:rPr>
        <w:t xml:space="preserve">Internship Project — Master Reference Document</w:t>
      </w:r>
    </w:p>
    <w:p>
      <w:pPr>
        <w:spacing w:after="480" w:before="0"/>
        <w:jc w:val="center"/>
      </w:pPr>
      <w:r>
        <w:rPr>
          <w:rFonts w:ascii="Arial" w:cs="Arial" w:eastAsia="Arial" w:hAnsi="Arial"/>
          <w:i/>
          <w:iCs/>
          <w:color w:val="666666"/>
          <w:sz w:val="22"/>
          <w:szCs w:val="22"/>
        </w:rPr>
        <w:t xml:space="preserve">End-to-End SaaS Platform Architecture &amp; Delivery Roadmap</w:t>
      </w:r>
    </w:p>
    <w:p>
      <w:pPr>
        <w:pBdr>
          <w:bottom w:val="single" w:color="2E75B6" w:sz="6" w:space="1"/>
        </w:pBdr>
        <w:spacing w:after="160" w:before="16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Intern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Milad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GitHub</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Milgerd / Main_Repo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Stack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 FastAPI · PostgreSQL · Redis · Docker · AWS · GitHub Actions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Editor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VS Code + Claude Code Extension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Current Phase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 Foundation Architecture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Current Module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4 — Database + Cache Baseline (In Progress)</w:t>
            </w:r>
          </w:p>
        </w:tc>
      </w:tr>
    </w:tbl>
    <w:p>
      <w:pPr>
        <w:spacing w:after="80" w:before="80"/>
      </w:pPr>
      <w:r>
        <w:t xml:space="preserve"/>
      </w:r>
    </w:p>
    <w:p>
      <w:pPr>
        <w:spacing w:after="80" w:before="80"/>
      </w:pPr>
      <w:r>
        <w:t xml:space="preserve"/>
      </w:r>
    </w:p>
    <w:p>
      <w:r>
        <w:br w:type="page"/>
      </w:r>
    </w:p>
    <w:p>
      <w:pPr>
        <w:pStyle w:val="Heading1"/>
        <w:spacing w:after="160" w:before="320"/>
      </w:pPr>
      <w:r>
        <w:rPr>
          <w:rFonts w:ascii="Arial" w:cs="Arial" w:eastAsia="Arial" w:hAnsi="Arial"/>
          <w:b/>
          <w:bCs/>
          <w:color w:val="1F3864"/>
          <w:sz w:val="32"/>
          <w:szCs w:val="32"/>
        </w:rPr>
        <w:t xml:space="preserve">1. What Is This Project?</w:t>
      </w:r>
    </w:p>
    <w:p>
      <w:pPr>
        <w:spacing w:after="60" w:before="60"/>
      </w:pPr>
      <w:r>
        <w:rPr>
          <w:rFonts w:ascii="Arial" w:cs="Arial" w:eastAsia="Arial" w:hAnsi="Arial"/>
          <w:sz w:val="22"/>
          <w:szCs w:val="22"/>
        </w:rPr>
        <w:t xml:space="preserve">LaunchForge AI is a production-grade, AI-powered SaaS platform that automates MVP launch workflows for startups. It handles launch orchestration, campaign asset generation, analytics, and adaptive intelligence — all in one unified system.</w:t>
      </w:r>
    </w:p>
    <w:p>
      <w:pPr>
        <w:spacing w:after="80" w:before="80"/>
      </w:pPr>
      <w:r>
        <w:t xml:space="preserve"/>
      </w:r>
    </w:p>
    <w:p>
      <w:pPr>
        <w:spacing w:after="60" w:before="60"/>
      </w:pPr>
      <w:r>
        <w:rPr>
          <w:rFonts w:ascii="Arial" w:cs="Arial" w:eastAsia="Arial" w:hAnsi="Arial"/>
          <w:sz w:val="22"/>
          <w:szCs w:val="22"/>
        </w:rPr>
        <w:t xml:space="preserve">The name LaunchForge AI was created by the internship program. It does not exist as a real product — you are building it from scratch. The problem it solves (automating startup launches with AI) is real. The platform competes conceptually with tools like Notion, Zapier, Copy.ai, and HubSpot, but combines their capabilities into one intelligent system.</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What the Platform Does for Users</w:t>
      </w:r>
    </w:p>
    <w:p>
      <w:pPr>
        <w:pStyle w:val="ListParagraph"/>
        <w:numPr>
          <w:ilvl w:val="0"/>
          <w:numId w:val="2"/>
        </w:numPr>
        <w:spacing w:after="40" w:before="40"/>
      </w:pPr>
      <w:r>
        <w:rPr>
          <w:rFonts w:ascii="Arial" w:cs="Arial" w:eastAsia="Arial" w:hAnsi="Arial"/>
          <w:b w:val="false"/>
          <w:bCs w:val="false"/>
          <w:sz w:val="22"/>
          <w:szCs w:val="22"/>
        </w:rPr>
        <w:t xml:space="preserve">Launch Orchestration — manages and sequences all tasks a startup needs to launch</w:t>
      </w:r>
    </w:p>
    <w:p>
      <w:pPr>
        <w:pStyle w:val="ListParagraph"/>
        <w:numPr>
          <w:ilvl w:val="0"/>
          <w:numId w:val="2"/>
        </w:numPr>
        <w:spacing w:after="40" w:before="40"/>
      </w:pPr>
      <w:r>
        <w:rPr>
          <w:rFonts w:ascii="Arial" w:cs="Arial" w:eastAsia="Arial" w:hAnsi="Arial"/>
          <w:b w:val="false"/>
          <w:bCs w:val="false"/>
          <w:sz w:val="22"/>
          <w:szCs w:val="22"/>
        </w:rPr>
        <w:t xml:space="preserve">Campaign Asset Automation — auto-generates marketing copy, emails, and ad content using AI</w:t>
      </w:r>
    </w:p>
    <w:p>
      <w:pPr>
        <w:pStyle w:val="ListParagraph"/>
        <w:numPr>
          <w:ilvl w:val="0"/>
          <w:numId w:val="2"/>
        </w:numPr>
        <w:spacing w:after="40" w:before="40"/>
      </w:pPr>
      <w:r>
        <w:rPr>
          <w:rFonts w:ascii="Arial" w:cs="Arial" w:eastAsia="Arial" w:hAnsi="Arial"/>
          <w:b w:val="false"/>
          <w:bCs w:val="false"/>
          <w:sz w:val="22"/>
          <w:szCs w:val="22"/>
        </w:rPr>
        <w:t xml:space="preserve">Analytics — tracks what is working and surfaces the numbers that matter</w:t>
      </w:r>
    </w:p>
    <w:p>
      <w:pPr>
        <w:pStyle w:val="ListParagraph"/>
        <w:numPr>
          <w:ilvl w:val="0"/>
          <w:numId w:val="2"/>
        </w:numPr>
        <w:spacing w:after="40" w:before="40"/>
      </w:pPr>
      <w:r>
        <w:rPr>
          <w:rFonts w:ascii="Arial" w:cs="Arial" w:eastAsia="Arial" w:hAnsi="Arial"/>
          <w:b w:val="false"/>
          <w:bCs w:val="false"/>
          <w:sz w:val="22"/>
          <w:szCs w:val="22"/>
        </w:rPr>
        <w:t xml:space="preserve">Adaptive Intelligence — learns from data and adjusts recommendations over time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Your Role</w:t>
      </w:r>
    </w:p>
    <w:p>
      <w:pPr>
        <w:spacing w:after="60" w:before="60"/>
      </w:pPr>
      <w:r>
        <w:rPr>
          <w:rFonts w:ascii="Arial" w:cs="Arial" w:eastAsia="Arial" w:hAnsi="Arial"/>
          <w:sz w:val="22"/>
          <w:szCs w:val="22"/>
        </w:rPr>
        <w:t xml:space="preserve">You are acting as software architect, engineer, and product thinker. Your deliverable is both a detailed architecture plan and the actual built platform. You are not just writing code — you are designing, building, deploying, and operationalizing the entire system.</w:t>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2. The 6-Phase Roadmap</w:t>
      </w:r>
    </w:p>
    <w:p>
      <w:pPr>
        <w:spacing w:after="60" w:before="60"/>
      </w:pPr>
      <w:r>
        <w:rPr>
          <w:rFonts w:ascii="Arial" w:cs="Arial" w:eastAsia="Arial" w:hAnsi="Arial"/>
          <w:sz w:val="22"/>
          <w:szCs w:val="22"/>
        </w:rPr>
        <w:t xml:space="preserve">The project follows a strict layered progression. Each phase builds on the previous one. No phase can be skipped.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560"/>
        <w:gridCol w:w="22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Outcome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Foundation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Secure, deployable microservices architecture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In Progress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 System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Fully operational MVP automation platform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Pending</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Intelligence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AI-driven optimization &amp; predictive capabilities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Pending</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Optimization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Performance-tuned, cost-efficient production 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Pending</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Hardening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Secure, compliant, enterprise-grade platform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Pending</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Multi-region, ecosystem-integrated SaaS platform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Pending</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Phase Descriptions</w:t>
      </w:r>
    </w:p>
    <w:p>
      <w:pPr>
        <w:spacing w:after="80" w:before="200"/>
      </w:pPr>
      <w:r>
        <w:rPr>
          <w:rFonts w:ascii="Arial" w:cs="Arial" w:eastAsia="Arial" w:hAnsi="Arial"/>
          <w:b/>
          <w:bCs/>
          <w:color w:val="404040"/>
          <w:sz w:val="22"/>
          <w:szCs w:val="22"/>
        </w:rPr>
        <w:t xml:space="preserve">Phase 1 — Foundation</w:t>
      </w:r>
    </w:p>
    <w:p>
      <w:pPr>
        <w:spacing w:after="60" w:before="60"/>
      </w:pPr>
      <w:r>
        <w:rPr>
          <w:rFonts w:ascii="Arial" w:cs="Arial" w:eastAsia="Arial" w:hAnsi="Arial"/>
          <w:sz w:val="22"/>
          <w:szCs w:val="22"/>
        </w:rPr>
        <w:t xml:space="preserve">Build the skeleton: cloud infrastructure, database design, security basics, CI/CD pipeline, environment configuration. Nothing works for users yet, but everything is ready to be built on.</w:t>
      </w:r>
    </w:p>
    <w:p>
      <w:pPr>
        <w:spacing w:after="80" w:before="80"/>
      </w:pPr>
      <w:r>
        <w:t xml:space="preserve"/>
      </w:r>
    </w:p>
    <w:p>
      <w:pPr>
        <w:spacing w:after="80" w:before="200"/>
      </w:pPr>
      <w:r>
        <w:rPr>
          <w:rFonts w:ascii="Arial" w:cs="Arial" w:eastAsia="Arial" w:hAnsi="Arial"/>
          <w:b/>
          <w:bCs/>
          <w:color w:val="404040"/>
          <w:sz w:val="22"/>
          <w:szCs w:val="22"/>
        </w:rPr>
        <w:t xml:space="preserve">Phase 2 — Core System</w:t>
      </w:r>
    </w:p>
    <w:p>
      <w:pPr>
        <w:spacing w:after="60" w:before="60"/>
      </w:pPr>
      <w:r>
        <w:rPr>
          <w:rFonts w:ascii="Arial" w:cs="Arial" w:eastAsia="Arial" w:hAnsi="Arial"/>
          <w:sz w:val="22"/>
          <w:szCs w:val="22"/>
        </w:rPr>
        <w:t xml:space="preserve">Build the actual product users interact with: login, dashboard, search, media management, APIs. This is the MVP — the minimum thing that works.</w:t>
      </w:r>
    </w:p>
    <w:p>
      <w:pPr>
        <w:spacing w:after="80" w:before="80"/>
      </w:pPr>
      <w:r>
        <w:t xml:space="preserve"/>
      </w:r>
    </w:p>
    <w:p>
      <w:pPr>
        <w:spacing w:after="80" w:before="200"/>
      </w:pPr>
      <w:r>
        <w:rPr>
          <w:rFonts w:ascii="Arial" w:cs="Arial" w:eastAsia="Arial" w:hAnsi="Arial"/>
          <w:b/>
          <w:bCs/>
          <w:color w:val="404040"/>
          <w:sz w:val="22"/>
          <w:szCs w:val="22"/>
        </w:rPr>
        <w:t xml:space="preserve">Phase 3 — Intelligence</w:t>
      </w:r>
    </w:p>
    <w:p>
      <w:pPr>
        <w:spacing w:after="60" w:before="60"/>
      </w:pPr>
      <w:r>
        <w:rPr>
          <w:rFonts w:ascii="Arial" w:cs="Arial" w:eastAsia="Arial" w:hAnsi="Arial"/>
          <w:sz w:val="22"/>
          <w:szCs w:val="22"/>
        </w:rPr>
        <w:t xml:space="preserve">Inject AI: content generation, smart recommendations, ROI predictions, feedback learning. This is where it goes from a tool to a smart tool. Your data background becomes directly relevant here.</w:t>
      </w:r>
    </w:p>
    <w:p>
      <w:pPr>
        <w:spacing w:after="80" w:before="80"/>
      </w:pPr>
      <w:r>
        <w:t xml:space="preserve"/>
      </w:r>
    </w:p>
    <w:p>
      <w:pPr>
        <w:spacing w:after="80" w:before="200"/>
      </w:pPr>
      <w:r>
        <w:rPr>
          <w:rFonts w:ascii="Arial" w:cs="Arial" w:eastAsia="Arial" w:hAnsi="Arial"/>
          <w:b/>
          <w:bCs/>
          <w:color w:val="404040"/>
          <w:sz w:val="22"/>
          <w:szCs w:val="22"/>
        </w:rPr>
        <w:t xml:space="preserve">Phase 4 — Optimization</w:t>
      </w:r>
    </w:p>
    <w:p>
      <w:pPr>
        <w:spacing w:after="60" w:before="60"/>
      </w:pPr>
      <w:r>
        <w:rPr>
          <w:rFonts w:ascii="Arial" w:cs="Arial" w:eastAsia="Arial" w:hAnsi="Arial"/>
          <w:sz w:val="22"/>
          <w:szCs w:val="22"/>
        </w:rPr>
        <w:t xml:space="preserve">Make it fast, efficient, and cost-controlled. Caching strategies, scaling, latency reduction. It works — now make it work well.</w:t>
      </w:r>
    </w:p>
    <w:p>
      <w:pPr>
        <w:spacing w:after="80" w:before="80"/>
      </w:pPr>
      <w:r>
        <w:t xml:space="preserve"/>
      </w:r>
    </w:p>
    <w:p>
      <w:pPr>
        <w:spacing w:after="80" w:before="200"/>
      </w:pPr>
      <w:r>
        <w:rPr>
          <w:rFonts w:ascii="Arial" w:cs="Arial" w:eastAsia="Arial" w:hAnsi="Arial"/>
          <w:b/>
          <w:bCs/>
          <w:color w:val="404040"/>
          <w:sz w:val="22"/>
          <w:szCs w:val="22"/>
        </w:rPr>
        <w:t xml:space="preserve">Phase 5 — Hardening</w:t>
      </w:r>
    </w:p>
    <w:p>
      <w:pPr>
        <w:spacing w:after="60" w:before="60"/>
      </w:pPr>
      <w:r>
        <w:rPr>
          <w:rFonts w:ascii="Arial" w:cs="Arial" w:eastAsia="Arial" w:hAnsi="Arial"/>
          <w:sz w:val="22"/>
          <w:szCs w:val="22"/>
        </w:rPr>
        <w:t xml:space="preserve">Make it trustworthy: encryption, GDPR/CCPA compliance, disaster recovery, AI safety guardrails. This separates a startup product from an enterprise product.</w:t>
      </w:r>
    </w:p>
    <w:p>
      <w:pPr>
        <w:spacing w:after="80" w:before="80"/>
      </w:pPr>
      <w:r>
        <w:t xml:space="preserve"/>
      </w:r>
    </w:p>
    <w:p>
      <w:pPr>
        <w:spacing w:after="80" w:before="200"/>
      </w:pPr>
      <w:r>
        <w:rPr>
          <w:rFonts w:ascii="Arial" w:cs="Arial" w:eastAsia="Arial" w:hAnsi="Arial"/>
          <w:b/>
          <w:bCs/>
          <w:color w:val="404040"/>
          <w:sz w:val="22"/>
          <w:szCs w:val="22"/>
        </w:rPr>
        <w:t xml:space="preserve">Phase 6 — Scale</w:t>
      </w:r>
    </w:p>
    <w:p>
      <w:pPr>
        <w:spacing w:after="60" w:before="60"/>
      </w:pPr>
      <w:r>
        <w:rPr>
          <w:rFonts w:ascii="Arial" w:cs="Arial" w:eastAsia="Arial" w:hAnsi="Arial"/>
          <w:sz w:val="22"/>
          <w:szCs w:val="22"/>
        </w:rPr>
        <w:t xml:space="preserve">Open it to the world: multi-region deployment, partner integrations, subscription tiers, advanced analytics. The ready-to-grow phase.</w:t>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3. Technology Stack</w:t>
      </w:r>
    </w:p>
    <w:p>
      <w:pPr>
        <w:spacing w:after="60" w:before="60"/>
      </w:pPr>
      <w:r>
        <w:rPr>
          <w:rFonts w:ascii="Arial" w:cs="Arial" w:eastAsia="Arial" w:hAnsi="Arial"/>
          <w:sz w:val="22"/>
          <w:szCs w:val="22"/>
        </w:rPr>
        <w:t xml:space="preserve">Everything below is new territory except SQL, Git, GitHub, and VS Code. These are being learned progressively as the project builds.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 Technology</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Backend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 FastAPI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engine of the platform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Database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18.3</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Permanent data storage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Cache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(via Memurai)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in-memory data layer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SQLAlchemy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Python-to-database bridge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DB Driver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asyncpg / psycopg2-binary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connector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Env Config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python-dotenv</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Loads .env variables into Python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Containers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Package and run apps consistently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Cloud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everything lives in production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CI/CD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Automates test and deploy pipeline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Frontend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interface layer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 OAuth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and session management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AI Layer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LLMs + Prompt Engineering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Intelligence features in Phase 3</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Monitoring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Grafana / Prometheus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Watch the live system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 GitHub (Milgerd)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history and collaboration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Editor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VS Code + Claude Code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 environment</w:t>
            </w:r>
          </w:p>
        </w:tc>
      </w:tr>
    </w:tbl>
    <w:p>
      <w:pPr>
        <w:pBdr>
          <w:bottom w:val="single" w:color="2E75B6" w:sz="6"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4. Phase 1 — Module Progress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Module 1–3: Setup &amp; Documentation ✅</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trike w:val="false"/>
          <w:sz w:val="22"/>
          <w:szCs w:val="22"/>
        </w:rPr>
        <w:t xml:space="preserve">Repository created locally and on GitHub</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trike w:val="false"/>
          <w:sz w:val="22"/>
          <w:szCs w:val="22"/>
        </w:rPr>
        <w:t xml:space="preserve">VS Code + Claude Code extension installed</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trike w:val="false"/>
          <w:sz w:val="22"/>
          <w:szCs w:val="22"/>
        </w:rPr>
        <w:t xml:space="preserve">Python installed with virtual environment (.venv)</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trike w:val="false"/>
          <w:sz w:val="22"/>
          <w:szCs w:val="22"/>
        </w:rPr>
        <w:t xml:space="preserve">CLAUDE.md created at repo root</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trike w:val="false"/>
          <w:sz w:val="22"/>
          <w:szCs w:val="22"/>
        </w:rPr>
        <w:t xml:space="preserve">ARCHITECTURE.md created</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trike w:val="false"/>
          <w:sz w:val="22"/>
          <w:szCs w:val="22"/>
        </w:rPr>
        <w:t xml:space="preserve">SERVICES.md created</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trike w:val="false"/>
          <w:sz w:val="22"/>
          <w:szCs w:val="22"/>
        </w:rPr>
        <w:t xml:space="preserve">ENVIRONMENT.md created</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trike w:val="false"/>
          <w:sz w:val="22"/>
          <w:szCs w:val="22"/>
        </w:rPr>
        <w:t xml:space="preserve">README.md created</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trike w:val="false"/>
          <w:sz w:val="22"/>
          <w:szCs w:val="22"/>
        </w:rPr>
        <w:t xml:space="preserve">main.py created</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Module 4: Database + Cache Baseline 🔄</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trike w:val="false"/>
          <w:sz w:val="22"/>
          <w:szCs w:val="22"/>
        </w:rPr>
        <w:t xml:space="preserve">PostgreSQL 18.3 installed and verified</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trike w:val="false"/>
          <w:sz w:val="22"/>
          <w:szCs w:val="22"/>
        </w:rPr>
        <w:t xml:space="preserve">Redis (Memurai LTS) installed and verified</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trike w:val="false"/>
          <w:sz w:val="22"/>
          <w:szCs w:val="22"/>
        </w:rPr>
        <w:t xml:space="preserve">launchforge_db database created in PostgreSQL</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trike w:val="false"/>
          <w:sz w:val="22"/>
          <w:szCs w:val="22"/>
        </w:rPr>
        <w:t xml:space="preserve">Virtual environment (.venv) created and activated</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trike w:val="false"/>
          <w:sz w:val="22"/>
          <w:szCs w:val="22"/>
        </w:rPr>
        <w:t xml:space="preserve">sqlalchemy and asyncpg installed in .venv</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trike w:val="false"/>
          <w:sz w:val="22"/>
          <w:szCs w:val="22"/>
        </w:rPr>
        <w:t xml:space="preserve">database.py created with SQLAlchemy connection</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trike w:val="false"/>
          <w:sz w:val="22"/>
          <w:szCs w:val="22"/>
        </w:rPr>
        <w:t xml:space="preserve">.env created with DB credentials (gitignored)</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trike w:val="false"/>
          <w:sz w:val="22"/>
          <w:szCs w:val="22"/>
        </w:rPr>
        <w:t xml:space="preserve">.gitignore created</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trike w:val="false"/>
          <w:sz w:val="22"/>
          <w:szCs w:val="22"/>
        </w:rPr>
        <w:t xml:space="preserve">MODULE4.md created and committed</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trike w:val="false"/>
          <w:sz w:val="22"/>
          <w:szCs w:val="22"/>
        </w:rPr>
        <w:t xml:space="preserve">Test database connection with a test script</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trike w:val="false"/>
          <w:sz w:val="22"/>
          <w:szCs w:val="22"/>
        </w:rPr>
        <w:t xml:space="preserve">Connect FastAPI to Redis</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trike w:val="false"/>
          <w:sz w:val="22"/>
          <w:szCs w:val="22"/>
        </w:rPr>
        <w:t xml:space="preserve">Verify both connections respond correctly</w:t>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5. Key Concepts Learned</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Backend &amp; APIs</w:t>
      </w:r>
    </w:p>
    <w:p>
      <w:pPr>
        <w:pStyle w:val="ListParagraph"/>
        <w:numPr>
          <w:ilvl w:val="0"/>
          <w:numId w:val="2"/>
        </w:numPr>
        <w:spacing w:after="40" w:before="40"/>
      </w:pPr>
      <w:r>
        <w:rPr>
          <w:rFonts w:ascii="Arial" w:cs="Arial" w:eastAsia="Arial" w:hAnsi="Arial"/>
          <w:b w:val="false"/>
          <w:bCs w:val="false"/>
          <w:sz w:val="22"/>
          <w:szCs w:val="22"/>
        </w:rPr>
        <w:t xml:space="preserve">Backend — the invisible engine that receives requests, processes them, and returns responses</w:t>
      </w:r>
    </w:p>
    <w:p>
      <w:pPr>
        <w:pStyle w:val="ListParagraph"/>
        <w:numPr>
          <w:ilvl w:val="0"/>
          <w:numId w:val="2"/>
        </w:numPr>
        <w:spacing w:after="40" w:before="40"/>
      </w:pPr>
      <w:r>
        <w:rPr>
          <w:rFonts w:ascii="Arial" w:cs="Arial" w:eastAsia="Arial" w:hAnsi="Arial"/>
          <w:b w:val="false"/>
          <w:bCs w:val="false"/>
          <w:sz w:val="22"/>
          <w:szCs w:val="22"/>
        </w:rPr>
        <w:t xml:space="preserve">Frontend — what the user sees and interacts with</w:t>
      </w:r>
    </w:p>
    <w:p>
      <w:pPr>
        <w:pStyle w:val="ListParagraph"/>
        <w:numPr>
          <w:ilvl w:val="0"/>
          <w:numId w:val="2"/>
        </w:numPr>
        <w:spacing w:after="40" w:before="40"/>
      </w:pPr>
      <w:r>
        <w:rPr>
          <w:rFonts w:ascii="Arial" w:cs="Arial" w:eastAsia="Arial" w:hAnsi="Arial"/>
          <w:b w:val="false"/>
          <w:bCs w:val="false"/>
          <w:sz w:val="22"/>
          <w:szCs w:val="22"/>
        </w:rPr>
        <w:t xml:space="preserve">Framework — pre-built code structure (like FastAPI) that handles repetitive boilerplate</w:t>
      </w:r>
    </w:p>
    <w:p>
      <w:pPr>
        <w:pStyle w:val="ListParagraph"/>
        <w:numPr>
          <w:ilvl w:val="0"/>
          <w:numId w:val="2"/>
        </w:numPr>
        <w:spacing w:after="40" w:before="40"/>
      </w:pPr>
      <w:r>
        <w:rPr>
          <w:rFonts w:ascii="Arial" w:cs="Arial" w:eastAsia="Arial" w:hAnsi="Arial"/>
          <w:b w:val="false"/>
          <w:bCs w:val="false"/>
          <w:sz w:val="22"/>
          <w:szCs w:val="22"/>
        </w:rPr>
        <w:t xml:space="preserve">REST API — the standard rulebook for how software systems communicate over the internet</w:t>
      </w:r>
    </w:p>
    <w:p>
      <w:pPr>
        <w:pStyle w:val="ListParagraph"/>
        <w:numPr>
          <w:ilvl w:val="0"/>
          <w:numId w:val="2"/>
        </w:numPr>
        <w:spacing w:after="40" w:before="40"/>
      </w:pPr>
      <w:r>
        <w:rPr>
          <w:rFonts w:ascii="Arial" w:cs="Arial" w:eastAsia="Arial" w:hAnsi="Arial"/>
          <w:b w:val="false"/>
          <w:bCs w:val="false"/>
          <w:sz w:val="22"/>
          <w:szCs w:val="22"/>
        </w:rPr>
        <w:t xml:space="preserve">HTTP Methods — GET (fetch), POST (create), PUT (update), DELETE (remove)</w:t>
      </w:r>
    </w:p>
    <w:p>
      <w:pPr>
        <w:pStyle w:val="ListParagraph"/>
        <w:numPr>
          <w:ilvl w:val="0"/>
          <w:numId w:val="2"/>
        </w:numPr>
        <w:spacing w:after="40" w:before="40"/>
      </w:pPr>
      <w:r>
        <w:rPr>
          <w:rFonts w:ascii="Arial" w:cs="Arial" w:eastAsia="Arial" w:hAnsi="Arial"/>
          <w:b w:val="false"/>
          <w:bCs w:val="false"/>
          <w:sz w:val="22"/>
          <w:szCs w:val="22"/>
        </w:rPr>
        <w:t xml:space="preserve">HTTP Status Codes — 200 OK, 201 Created, 400 Bad Request, 401 Unauthorized, 404 Not Found, 500 Server Error</w:t>
      </w:r>
    </w:p>
    <w:p>
      <w:pPr>
        <w:pStyle w:val="ListParagraph"/>
        <w:numPr>
          <w:ilvl w:val="0"/>
          <w:numId w:val="2"/>
        </w:numPr>
        <w:spacing w:after="40" w:before="40"/>
      </w:pPr>
      <w:r>
        <w:rPr>
          <w:rFonts w:ascii="Arial" w:cs="Arial" w:eastAsia="Arial" w:hAnsi="Arial"/>
          <w:b w:val="false"/>
          <w:bCs w:val="false"/>
          <w:sz w:val="22"/>
          <w:szCs w:val="22"/>
        </w:rPr>
        <w:t xml:space="preserve">Routes — specific addresses inside the backend (e.g. /campaigns, /login)</w:t>
      </w:r>
    </w:p>
    <w:p>
      <w:pPr>
        <w:pStyle w:val="ListParagraph"/>
        <w:numPr>
          <w:ilvl w:val="0"/>
          <w:numId w:val="2"/>
        </w:numPr>
        <w:spacing w:after="40" w:before="40"/>
      </w:pPr>
      <w:r>
        <w:rPr>
          <w:rFonts w:ascii="Arial" w:cs="Arial" w:eastAsia="Arial" w:hAnsi="Arial"/>
          <w:b w:val="false"/>
          <w:bCs w:val="false"/>
          <w:sz w:val="22"/>
          <w:szCs w:val="22"/>
        </w:rPr>
        <w:t xml:space="preserve">Request Body — data carried inside a POST/PUT request</w:t>
      </w:r>
    </w:p>
    <w:p>
      <w:pPr>
        <w:pStyle w:val="ListParagraph"/>
        <w:numPr>
          <w:ilvl w:val="0"/>
          <w:numId w:val="2"/>
        </w:numPr>
        <w:spacing w:after="40" w:before="40"/>
      </w:pPr>
      <w:r>
        <w:rPr>
          <w:rFonts w:ascii="Arial" w:cs="Arial" w:eastAsia="Arial" w:hAnsi="Arial"/>
          <w:b w:val="false"/>
          <w:bCs w:val="false"/>
          <w:sz w:val="22"/>
          <w:szCs w:val="22"/>
        </w:rPr>
        <w:t xml:space="preserve">JSON — the standard data format for API responses (key-value pairs, like a Python dictionary)</w:t>
      </w:r>
    </w:p>
    <w:p>
      <w:pPr>
        <w:pStyle w:val="ListParagraph"/>
        <w:numPr>
          <w:ilvl w:val="0"/>
          <w:numId w:val="2"/>
        </w:numPr>
        <w:spacing w:after="40" w:before="40"/>
      </w:pPr>
      <w:r>
        <w:rPr>
          <w:rFonts w:ascii="Arial" w:cs="Arial" w:eastAsia="Arial" w:hAnsi="Arial"/>
          <w:b w:val="false"/>
          <w:bCs w:val="false"/>
          <w:sz w:val="22"/>
          <w:szCs w:val="22"/>
        </w:rPr>
        <w:t xml:space="preserve">HTTPS — encrypted HTTP; the S matters; all production apps use it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Database</w:t>
      </w:r>
    </w:p>
    <w:p>
      <w:pPr>
        <w:pStyle w:val="ListParagraph"/>
        <w:numPr>
          <w:ilvl w:val="0"/>
          <w:numId w:val="2"/>
        </w:numPr>
        <w:spacing w:after="40" w:before="40"/>
      </w:pPr>
      <w:r>
        <w:rPr>
          <w:rFonts w:ascii="Arial" w:cs="Arial" w:eastAsia="Arial" w:hAnsi="Arial"/>
          <w:b w:val="false"/>
          <w:bCs w:val="false"/>
          <w:sz w:val="22"/>
          <w:szCs w:val="22"/>
        </w:rPr>
        <w:t xml:space="preserve">PostgreSQL — relational database; permanent storage; lives on hard disk</w:t>
      </w:r>
    </w:p>
    <w:p>
      <w:pPr>
        <w:pStyle w:val="ListParagraph"/>
        <w:numPr>
          <w:ilvl w:val="0"/>
          <w:numId w:val="2"/>
        </w:numPr>
        <w:spacing w:after="40" w:before="40"/>
      </w:pPr>
      <w:r>
        <w:rPr>
          <w:rFonts w:ascii="Arial" w:cs="Arial" w:eastAsia="Arial" w:hAnsi="Arial"/>
          <w:b w:val="false"/>
          <w:bCs w:val="false"/>
          <w:sz w:val="22"/>
          <w:szCs w:val="22"/>
        </w:rPr>
        <w:t xml:space="preserve">Redis — in-memory cache; blindingly fast; temporary; lives in RAM</w:t>
      </w:r>
    </w:p>
    <w:p>
      <w:pPr>
        <w:pStyle w:val="ListParagraph"/>
        <w:numPr>
          <w:ilvl w:val="0"/>
          <w:numId w:val="2"/>
        </w:numPr>
        <w:spacing w:after="40" w:before="40"/>
      </w:pPr>
      <w:r>
        <w:rPr>
          <w:rFonts w:ascii="Arial" w:cs="Arial" w:eastAsia="Arial" w:hAnsi="Arial"/>
          <w:b w:val="false"/>
          <w:bCs w:val="false"/>
          <w:sz w:val="22"/>
          <w:szCs w:val="22"/>
        </w:rPr>
        <w:t xml:space="preserve">Cache-Aside Pattern — check Redis first, fall back to PostgreSQL if not found, store result in Redis</w:t>
      </w:r>
    </w:p>
    <w:p>
      <w:pPr>
        <w:pStyle w:val="ListParagraph"/>
        <w:numPr>
          <w:ilvl w:val="0"/>
          <w:numId w:val="2"/>
        </w:numPr>
        <w:spacing w:after="40" w:before="40"/>
      </w:pPr>
      <w:r>
        <w:rPr>
          <w:rFonts w:ascii="Arial" w:cs="Arial" w:eastAsia="Arial" w:hAnsi="Arial"/>
          <w:b w:val="false"/>
          <w:bCs w:val="false"/>
          <w:sz w:val="22"/>
          <w:szCs w:val="22"/>
        </w:rPr>
        <w:t xml:space="preserve">RAM vs Hard Disk — RAM is fast but temporary; hard disk is slow but permanent</w:t>
      </w:r>
    </w:p>
    <w:p>
      <w:pPr>
        <w:pStyle w:val="ListParagraph"/>
        <w:numPr>
          <w:ilvl w:val="0"/>
          <w:numId w:val="2"/>
        </w:numPr>
        <w:spacing w:after="40" w:before="40"/>
      </w:pPr>
      <w:r>
        <w:rPr>
          <w:rFonts w:ascii="Arial" w:cs="Arial" w:eastAsia="Arial" w:hAnsi="Arial"/>
          <w:b w:val="false"/>
          <w:bCs w:val="false"/>
          <w:sz w:val="22"/>
          <w:szCs w:val="22"/>
        </w:rPr>
        <w:t xml:space="preserve">Cache TTL — time-to-live; how long Redis keeps data before expiring it</w:t>
      </w:r>
    </w:p>
    <w:p>
      <w:pPr>
        <w:pStyle w:val="ListParagraph"/>
        <w:numPr>
          <w:ilvl w:val="0"/>
          <w:numId w:val="2"/>
        </w:numPr>
        <w:spacing w:after="40" w:before="40"/>
      </w:pPr>
      <w:r>
        <w:rPr>
          <w:rFonts w:ascii="Arial" w:cs="Arial" w:eastAsia="Arial" w:hAnsi="Arial"/>
          <w:b w:val="false"/>
          <w:bCs w:val="false"/>
          <w:sz w:val="22"/>
          <w:szCs w:val="22"/>
        </w:rPr>
        <w:t xml:space="preserve">SQLAlchemy — Python library that bridges your code and PostgreSQL</w:t>
      </w:r>
    </w:p>
    <w:p>
      <w:pPr>
        <w:pStyle w:val="ListParagraph"/>
        <w:numPr>
          <w:ilvl w:val="0"/>
          <w:numId w:val="2"/>
        </w:numPr>
        <w:spacing w:after="40" w:before="40"/>
      </w:pPr>
      <w:r>
        <w:rPr>
          <w:rFonts w:ascii="Arial" w:cs="Arial" w:eastAsia="Arial" w:hAnsi="Arial"/>
          <w:b w:val="false"/>
          <w:bCs w:val="false"/>
          <w:sz w:val="22"/>
          <w:szCs w:val="22"/>
        </w:rPr>
        <w:t xml:space="preserve">Environment Variables — credentials stored outside code in a .env file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Development Workflow</w:t>
      </w:r>
    </w:p>
    <w:p>
      <w:pPr>
        <w:pStyle w:val="ListParagraph"/>
        <w:numPr>
          <w:ilvl w:val="0"/>
          <w:numId w:val="2"/>
        </w:numPr>
        <w:spacing w:after="40" w:before="40"/>
      </w:pPr>
      <w:r>
        <w:rPr>
          <w:rFonts w:ascii="Arial" w:cs="Arial" w:eastAsia="Arial" w:hAnsi="Arial"/>
          <w:b w:val="false"/>
          <w:bCs w:val="false"/>
          <w:sz w:val="22"/>
          <w:szCs w:val="22"/>
        </w:rPr>
        <w:t xml:space="preserve">Virtual Environment (.venv) — isolated Python environment per project; prevents package conflicts</w:t>
      </w:r>
    </w:p>
    <w:p>
      <w:pPr>
        <w:pStyle w:val="ListParagraph"/>
        <w:numPr>
          <w:ilvl w:val="0"/>
          <w:numId w:val="2"/>
        </w:numPr>
        <w:spacing w:after="40" w:before="40"/>
      </w:pPr>
      <w:r>
        <w:rPr>
          <w:rFonts w:ascii="Arial" w:cs="Arial" w:eastAsia="Arial" w:hAnsi="Arial"/>
          <w:b w:val="false"/>
          <w:bCs w:val="false"/>
          <w:sz w:val="22"/>
          <w:szCs w:val="22"/>
        </w:rPr>
        <w:t xml:space="preserve">.env file — stores secrets locally; never committed to GitHub</w:t>
      </w:r>
    </w:p>
    <w:p>
      <w:pPr>
        <w:pStyle w:val="ListParagraph"/>
        <w:numPr>
          <w:ilvl w:val="0"/>
          <w:numId w:val="2"/>
        </w:numPr>
        <w:spacing w:after="40" w:before="40"/>
      </w:pPr>
      <w:r>
        <w:rPr>
          <w:rFonts w:ascii="Arial" w:cs="Arial" w:eastAsia="Arial" w:hAnsi="Arial"/>
          <w:b w:val="false"/>
          <w:bCs w:val="false"/>
          <w:sz w:val="22"/>
          <w:szCs w:val="22"/>
        </w:rPr>
        <w:t xml:space="preserve">.gitignore — tells Git which files to never track (e.g. .env, .venv)</w:t>
      </w:r>
    </w:p>
    <w:p>
      <w:pPr>
        <w:pStyle w:val="ListParagraph"/>
        <w:numPr>
          <w:ilvl w:val="0"/>
          <w:numId w:val="2"/>
        </w:numPr>
        <w:spacing w:after="40" w:before="40"/>
      </w:pPr>
      <w:r>
        <w:rPr>
          <w:rFonts w:ascii="Arial" w:cs="Arial" w:eastAsia="Arial" w:hAnsi="Arial"/>
          <w:b w:val="false"/>
          <w:bCs w:val="false"/>
          <w:sz w:val="22"/>
          <w:szCs w:val="22"/>
        </w:rPr>
        <w:t xml:space="preserve">CLAUDE.md — rules file for Claude Code; must be read and agreed to at the start of every session</w:t>
      </w:r>
    </w:p>
    <w:p>
      <w:pPr>
        <w:pStyle w:val="ListParagraph"/>
        <w:numPr>
          <w:ilvl w:val="0"/>
          <w:numId w:val="2"/>
        </w:numPr>
        <w:spacing w:after="40" w:before="40"/>
      </w:pPr>
      <w:r>
        <w:rPr>
          <w:rFonts w:ascii="Arial" w:cs="Arial" w:eastAsia="Arial" w:hAnsi="Arial"/>
          <w:b w:val="false"/>
          <w:bCs w:val="false"/>
          <w:sz w:val="22"/>
          <w:szCs w:val="22"/>
        </w:rPr>
        <w:t xml:space="preserve">One change at a time — the core discipline of the build workflow</w:t>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6. Workflow Rules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Every Claude Code Session</w:t>
      </w:r>
    </w:p>
    <w:p>
      <w:pPr>
        <w:spacing w:after="60" w:before="60"/>
      </w:pPr>
      <w:r>
        <w:rPr>
          <w:rFonts w:ascii="Arial" w:cs="Arial" w:eastAsia="Arial" w:hAnsi="Arial"/>
          <w:sz w:val="22"/>
          <w:szCs w:val="22"/>
        </w:rPr>
        <w:t xml:space="preserve">Always start a new Claude Code session with this exact prompt:</w:t>
      </w:r>
    </w:p>
    <w:p>
      <w:pPr>
        <w:spacing w:after="80" w:before="80"/>
      </w:pPr>
      <w:r>
        <w:t xml:space="preserve"/>
      </w:r>
    </w:p>
    <w:p>
      <w:pPr>
        <w:pBdr>
          <w:left w:val="single" w:color="2E75B6" w:sz="12"/>
        </w:pBdr>
        <w:shd w:fill="F5F5F5" w:val="clear"/>
        <w:spacing w:after="80" w:before="80"/>
        <w:ind w:left="360"/>
      </w:pPr>
      <w:r>
        <w:rPr>
          <w:rFonts w:ascii="Courier New" w:cs="Courier New" w:eastAsia="Courier New" w:hAnsi="Courier New"/>
          <w:i/>
          <w:iCs/>
          <w:sz w:val="20"/>
          <w:szCs w:val="20"/>
        </w:rPr>
        <w:t xml:space="preserve">Read CLAUDE.md at the repo root and confirm you understand the rules before we begin. Summarize the key rules and explicitly agree to follow them. Do not change any code.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Build Discipline</w:t>
      </w:r>
    </w:p>
    <w:p>
      <w:pPr>
        <w:pStyle w:val="ListParagraph"/>
        <w:numPr>
          <w:ilvl w:val="0"/>
          <w:numId w:val="2"/>
        </w:numPr>
        <w:spacing w:after="40" w:before="40"/>
      </w:pPr>
      <w:r>
        <w:rPr>
          <w:rFonts w:ascii="Arial" w:cs="Arial" w:eastAsia="Arial" w:hAnsi="Arial"/>
          <w:b w:val="false"/>
          <w:bCs w:val="false"/>
          <w:sz w:val="22"/>
          <w:szCs w:val="22"/>
        </w:rPr>
        <w:t xml:space="preserve">One change at a time — never batch multiple changes</w:t>
      </w:r>
    </w:p>
    <w:p>
      <w:pPr>
        <w:pStyle w:val="ListParagraph"/>
        <w:numPr>
          <w:ilvl w:val="0"/>
          <w:numId w:val="2"/>
        </w:numPr>
        <w:spacing w:after="40" w:before="40"/>
      </w:pPr>
      <w:r>
        <w:rPr>
          <w:rFonts w:ascii="Arial" w:cs="Arial" w:eastAsia="Arial" w:hAnsi="Arial"/>
          <w:b w:val="false"/>
          <w:bCs w:val="false"/>
          <w:sz w:val="22"/>
          <w:szCs w:val="22"/>
        </w:rPr>
        <w:t xml:space="preserve">Concept before code — understand why before executing</w:t>
      </w:r>
    </w:p>
    <w:p>
      <w:pPr>
        <w:pStyle w:val="ListParagraph"/>
        <w:numPr>
          <w:ilvl w:val="0"/>
          <w:numId w:val="2"/>
        </w:numPr>
        <w:spacing w:after="40" w:before="40"/>
      </w:pPr>
      <w:r>
        <w:rPr>
          <w:rFonts w:ascii="Arial" w:cs="Arial" w:eastAsia="Arial" w:hAnsi="Arial"/>
          <w:b w:val="false"/>
          <w:bCs w:val="false"/>
          <w:sz w:val="22"/>
          <w:szCs w:val="22"/>
        </w:rPr>
        <w:t xml:space="preserve">Evidence before moving forward — verify it works before the next step</w:t>
      </w:r>
    </w:p>
    <w:p>
      <w:pPr>
        <w:pStyle w:val="ListParagraph"/>
        <w:numPr>
          <w:ilvl w:val="0"/>
          <w:numId w:val="2"/>
        </w:numPr>
        <w:spacing w:after="40" w:before="40"/>
      </w:pPr>
      <w:r>
        <w:rPr>
          <w:rFonts w:ascii="Arial" w:cs="Arial" w:eastAsia="Arial" w:hAnsi="Arial"/>
          <w:b w:val="false"/>
          <w:bCs w:val="false"/>
          <w:sz w:val="22"/>
          <w:szCs w:val="22"/>
        </w:rPr>
        <w:t xml:space="preserve">You stay in control — Claude Code suggests, you approve and execute</w:t>
      </w:r>
    </w:p>
    <w:p>
      <w:pPr>
        <w:pStyle w:val="ListParagraph"/>
        <w:numPr>
          <w:ilvl w:val="0"/>
          <w:numId w:val="2"/>
        </w:numPr>
        <w:spacing w:after="40" w:before="40"/>
      </w:pPr>
      <w:r>
        <w:rPr>
          <w:rFonts w:ascii="Arial" w:cs="Arial" w:eastAsia="Arial" w:hAnsi="Arial"/>
          <w:b w:val="false"/>
          <w:bCs w:val="false"/>
          <w:sz w:val="22"/>
          <w:szCs w:val="22"/>
        </w:rPr>
        <w:t xml:space="preserve">Never hardcode credentials — always use environment variables</w:t>
      </w:r>
    </w:p>
    <w:p>
      <w:pPr>
        <w:pStyle w:val="ListParagraph"/>
        <w:numPr>
          <w:ilvl w:val="0"/>
          <w:numId w:val="2"/>
        </w:numPr>
        <w:spacing w:after="40" w:before="40"/>
      </w:pPr>
      <w:r>
        <w:rPr>
          <w:rFonts w:ascii="Arial" w:cs="Arial" w:eastAsia="Arial" w:hAnsi="Arial"/>
          <w:b w:val="false"/>
          <w:bCs w:val="false"/>
          <w:sz w:val="22"/>
          <w:szCs w:val="22"/>
        </w:rPr>
        <w:t xml:space="preserve">Always verify (.venv) is active in terminal before running Python commands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Git Workflow</w:t>
      </w:r>
    </w:p>
    <w:p>
      <w:pPr>
        <w:pStyle w:val="ListParagraph"/>
        <w:numPr>
          <w:ilvl w:val="0"/>
          <w:numId w:val="2"/>
        </w:numPr>
        <w:spacing w:after="40" w:before="40"/>
      </w:pPr>
      <w:r>
        <w:rPr>
          <w:rFonts w:ascii="Arial" w:cs="Arial" w:eastAsia="Arial" w:hAnsi="Arial"/>
          <w:b w:val="false"/>
          <w:bCs w:val="false"/>
          <w:sz w:val="22"/>
          <w:szCs w:val="22"/>
        </w:rPr>
        <w:t xml:space="preserve">git add &lt;files&gt; — stage specific files (never blindly add .env)</w:t>
      </w:r>
    </w:p>
    <w:p>
      <w:pPr>
        <w:pStyle w:val="ListParagraph"/>
        <w:numPr>
          <w:ilvl w:val="0"/>
          <w:numId w:val="2"/>
        </w:numPr>
        <w:spacing w:after="40" w:before="40"/>
      </w:pPr>
      <w:r>
        <w:rPr>
          <w:rFonts w:ascii="Arial" w:cs="Arial" w:eastAsia="Arial" w:hAnsi="Arial"/>
          <w:b w:val="false"/>
          <w:bCs w:val="false"/>
          <w:sz w:val="22"/>
          <w:szCs w:val="22"/>
        </w:rPr>
        <w:t xml:space="preserve">git commit -m 'message' — commit with a clear, descriptive message</w:t>
      </w:r>
    </w:p>
    <w:p>
      <w:pPr>
        <w:pStyle w:val="ListParagraph"/>
        <w:numPr>
          <w:ilvl w:val="0"/>
          <w:numId w:val="2"/>
        </w:numPr>
        <w:spacing w:after="40" w:before="40"/>
      </w:pPr>
      <w:r>
        <w:rPr>
          <w:rFonts w:ascii="Arial" w:cs="Arial" w:eastAsia="Arial" w:hAnsi="Arial"/>
          <w:b w:val="false"/>
          <w:bCs w:val="false"/>
          <w:sz w:val="22"/>
          <w:szCs w:val="22"/>
        </w:rPr>
        <w:t xml:space="preserve">git push origin main — push to GitHub</w:t>
      </w:r>
    </w:p>
    <w:p>
      <w:pPr>
        <w:pStyle w:val="ListParagraph"/>
        <w:numPr>
          <w:ilvl w:val="0"/>
          <w:numId w:val="2"/>
        </w:numPr>
        <w:spacing w:after="40" w:before="40"/>
      </w:pPr>
      <w:r>
        <w:rPr>
          <w:rFonts w:ascii="Arial" w:cs="Arial" w:eastAsia="Arial" w:hAnsi="Arial"/>
          <w:b w:val="false"/>
          <w:bCs w:val="false"/>
          <w:sz w:val="22"/>
          <w:szCs w:val="22"/>
        </w:rPr>
        <w:t xml:space="preserve">git commit -a -m — auto-stages tracked files only; does NOT stage new untracked files</w:t>
      </w:r>
    </w:p>
    <w:p>
      <w:pPr>
        <w:pStyle w:val="ListParagraph"/>
        <w:numPr>
          <w:ilvl w:val="0"/>
          <w:numId w:val="2"/>
        </w:numPr>
        <w:spacing w:after="40" w:before="40"/>
      </w:pPr>
      <w:r>
        <w:rPr>
          <w:rFonts w:ascii="Arial" w:cs="Arial" w:eastAsia="Arial" w:hAnsi="Arial"/>
          <w:b w:val="false"/>
          <w:bCs w:val="false"/>
          <w:sz w:val="22"/>
          <w:szCs w:val="22"/>
        </w:rPr>
        <w:t xml:space="preserve">git branch -M main — force-rename current branch to main</w:t>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7. Repository Structure</w:t>
      </w:r>
    </w:p>
    <w:p>
      <w:pPr>
        <w:spacing w:after="80" w:before="80"/>
      </w:pPr>
      <w:r>
        <w:t xml:space="preserve"/>
      </w:r>
    </w:p>
    <w:p>
      <w:pPr>
        <w:spacing w:after="80" w:before="80"/>
      </w:pPr>
      <w:r>
        <w:rPr>
          <w:rFonts w:ascii="Courier New" w:cs="Courier New" w:eastAsia="Courier New" w:hAnsi="Courier New"/>
          <w:sz w:val="18"/>
          <w:szCs w:val="18"/>
        </w:rPr>
        <w:t xml:space="preserve">Main_Repo/
├── .venv/                  # Virtual environment (gitignored)
├── .env                    # DB credentials (gitignored)
├── .gitignore              # Excluded files list
├── CLAUDE.md               # Claude Code operating rules
├── ARCHITECTURE.md         # System architecture baseline
├── SERVICES.md             # Service definitions
├── ENVIRONMENT.md          # Environment configuration
├── README.md               # Project overview
├── MODULE4.md              # Module 4 progress tracker
├── main.py                 # Entry point
└── database.py             # PostgreSQL connection (SQLAlchemy)</w:t>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8. Quick Reference Commands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Terminal — Virtual Environment</w:t>
      </w:r>
    </w:p>
    <w:p>
      <w:pPr>
        <w:spacing w:after="60" w:before="60"/>
      </w:pPr>
      <w:r>
        <w:rPr>
          <w:rFonts w:ascii="Courier New" w:cs="Courier New" w:eastAsia="Courier New" w:hAnsi="Courier New"/>
          <w:b/>
          <w:bCs/>
          <w:sz w:val="20"/>
          <w:szCs w:val="20"/>
        </w:rPr>
        <w:t xml:space="preserve">.venv\Scripts\activate</w:t>
      </w:r>
      <w:r>
        <w:rPr>
          <w:rFonts w:ascii="Arial" w:cs="Arial" w:eastAsia="Arial" w:hAnsi="Arial"/>
          <w:sz w:val="20"/>
          <w:szCs w:val="20"/>
        </w:rPr>
        <w:t xml:space="preserve">   — activate virtual environment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Terminal — PostgreSQL</w:t>
      </w:r>
    </w:p>
    <w:p>
      <w:pPr>
        <w:spacing w:after="40" w:before="40"/>
      </w:pPr>
      <w:r>
        <w:rPr>
          <w:rFonts w:ascii="Courier New" w:cs="Courier New" w:eastAsia="Courier New" w:hAnsi="Courier New"/>
          <w:b/>
          <w:bCs/>
          <w:sz w:val="20"/>
          <w:szCs w:val="20"/>
        </w:rPr>
        <w:t xml:space="preserve">psql -U postgres</w:t>
      </w:r>
      <w:r>
        <w:rPr>
          <w:rFonts w:ascii="Arial" w:cs="Arial" w:eastAsia="Arial" w:hAnsi="Arial"/>
          <w:sz w:val="20"/>
          <w:szCs w:val="20"/>
        </w:rPr>
        <w:t xml:space="preserve">   — connect to PostgreSQL as admin</w:t>
      </w:r>
    </w:p>
    <w:p>
      <w:pPr>
        <w:spacing w:after="40" w:before="40"/>
      </w:pPr>
      <w:r>
        <w:rPr>
          <w:rFonts w:ascii="Courier New" w:cs="Courier New" w:eastAsia="Courier New" w:hAnsi="Courier New"/>
          <w:b/>
          <w:bCs/>
          <w:sz w:val="20"/>
          <w:szCs w:val="20"/>
        </w:rPr>
        <w:t xml:space="preserve">\l</w:t>
      </w:r>
      <w:r>
        <w:rPr>
          <w:rFonts w:ascii="Arial" w:cs="Arial" w:eastAsia="Arial" w:hAnsi="Arial"/>
          <w:sz w:val="20"/>
          <w:szCs w:val="20"/>
        </w:rPr>
        <w:t xml:space="preserve">   — list all databases</w:t>
      </w:r>
    </w:p>
    <w:p>
      <w:pPr>
        <w:spacing w:after="40" w:before="40"/>
      </w:pPr>
      <w:r>
        <w:rPr>
          <w:rFonts w:ascii="Courier New" w:cs="Courier New" w:eastAsia="Courier New" w:hAnsi="Courier New"/>
          <w:b/>
          <w:bCs/>
          <w:sz w:val="20"/>
          <w:szCs w:val="20"/>
        </w:rPr>
        <w:t xml:space="preserve">\c launchforge_db</w:t>
      </w:r>
      <w:r>
        <w:rPr>
          <w:rFonts w:ascii="Arial" w:cs="Arial" w:eastAsia="Arial" w:hAnsi="Arial"/>
          <w:sz w:val="20"/>
          <w:szCs w:val="20"/>
        </w:rPr>
        <w:t xml:space="preserve">   — connect to launchforge_db</w:t>
      </w:r>
    </w:p>
    <w:p>
      <w:pPr>
        <w:spacing w:after="40" w:before="40"/>
      </w:pPr>
      <w:r>
        <w:rPr>
          <w:rFonts w:ascii="Courier New" w:cs="Courier New" w:eastAsia="Courier New" w:hAnsi="Courier New"/>
          <w:b/>
          <w:bCs/>
          <w:sz w:val="20"/>
          <w:szCs w:val="20"/>
        </w:rPr>
        <w:t xml:space="preserve">\dt</w:t>
      </w:r>
      <w:r>
        <w:rPr>
          <w:rFonts w:ascii="Arial" w:cs="Arial" w:eastAsia="Arial" w:hAnsi="Arial"/>
          <w:sz w:val="20"/>
          <w:szCs w:val="20"/>
        </w:rPr>
        <w:t xml:space="preserve">   — list all tables in current database</w:t>
      </w:r>
    </w:p>
    <w:p>
      <w:pPr>
        <w:spacing w:after="40" w:before="40"/>
      </w:pPr>
      <w:r>
        <w:rPr>
          <w:rFonts w:ascii="Courier New" w:cs="Courier New" w:eastAsia="Courier New" w:hAnsi="Courier New"/>
          <w:b/>
          <w:bCs/>
          <w:sz w:val="20"/>
          <w:szCs w:val="20"/>
        </w:rPr>
        <w:t xml:space="preserve">\q</w:t>
      </w:r>
      <w:r>
        <w:rPr>
          <w:rFonts w:ascii="Arial" w:cs="Arial" w:eastAsia="Arial" w:hAnsi="Arial"/>
          <w:sz w:val="20"/>
          <w:szCs w:val="20"/>
        </w:rPr>
        <w:t xml:space="preserve">   — exit psql</w:t>
      </w:r>
    </w:p>
    <w:p>
      <w:pPr>
        <w:spacing w:after="40" w:before="40"/>
      </w:pPr>
      <w:r>
        <w:rPr>
          <w:rFonts w:ascii="Courier New" w:cs="Courier New" w:eastAsia="Courier New" w:hAnsi="Courier New"/>
          <w:b/>
          <w:bCs/>
          <w:sz w:val="20"/>
          <w:szCs w:val="20"/>
        </w:rPr>
        <w:t xml:space="preserve">SELECT version();</w:t>
      </w:r>
      <w:r>
        <w:rPr>
          <w:rFonts w:ascii="Arial" w:cs="Arial" w:eastAsia="Arial" w:hAnsi="Arial"/>
          <w:sz w:val="20"/>
          <w:szCs w:val="20"/>
        </w:rPr>
        <w:t xml:space="preserve">   — confirm PostgreSQL version</w:t>
      </w:r>
    </w:p>
    <w:p>
      <w:pPr>
        <w:spacing w:after="40" w:before="40"/>
      </w:pPr>
      <w:r>
        <w:rPr>
          <w:rFonts w:ascii="Courier New" w:cs="Courier New" w:eastAsia="Courier New" w:hAnsi="Courier New"/>
          <w:b/>
          <w:bCs/>
          <w:sz w:val="20"/>
          <w:szCs w:val="20"/>
        </w:rPr>
        <w:t xml:space="preserve">CREATE DATABASE launchforge_db;</w:t>
      </w:r>
      <w:r>
        <w:rPr>
          <w:rFonts w:ascii="Arial" w:cs="Arial" w:eastAsia="Arial" w:hAnsi="Arial"/>
          <w:sz w:val="20"/>
          <w:szCs w:val="20"/>
        </w:rPr>
        <w:t xml:space="preserve">   — create the project database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Terminal — Redis</w:t>
      </w:r>
    </w:p>
    <w:p>
      <w:pPr>
        <w:spacing w:after="60" w:before="60"/>
      </w:pPr>
      <w:r>
        <w:rPr>
          <w:rFonts w:ascii="Courier New" w:cs="Courier New" w:eastAsia="Courier New" w:hAnsi="Courier New"/>
          <w:b/>
          <w:bCs/>
          <w:sz w:val="20"/>
          <w:szCs w:val="20"/>
        </w:rPr>
        <w:t xml:space="preserve">memurai-cli ping</w:t>
      </w:r>
      <w:r>
        <w:rPr>
          <w:rFonts w:ascii="Arial" w:cs="Arial" w:eastAsia="Arial" w:hAnsi="Arial"/>
          <w:sz w:val="20"/>
          <w:szCs w:val="20"/>
        </w:rPr>
        <w:t xml:space="preserve">   — verify Redis is alive (should return PONG)</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Terminal — Git</w:t>
      </w:r>
    </w:p>
    <w:p>
      <w:pPr>
        <w:spacing w:after="40" w:before="40"/>
      </w:pPr>
      <w:r>
        <w:rPr>
          <w:rFonts w:ascii="Courier New" w:cs="Courier New" w:eastAsia="Courier New" w:hAnsi="Courier New"/>
          <w:b/>
          <w:bCs/>
          <w:sz w:val="20"/>
          <w:szCs w:val="20"/>
        </w:rPr>
        <w:t xml:space="preserve">git status</w:t>
      </w:r>
      <w:r>
        <w:rPr>
          <w:rFonts w:ascii="Arial" w:cs="Arial" w:eastAsia="Arial" w:hAnsi="Arial"/>
          <w:sz w:val="20"/>
          <w:szCs w:val="20"/>
        </w:rPr>
        <w:t xml:space="preserve">   — see what has changed</w:t>
      </w:r>
    </w:p>
    <w:p>
      <w:pPr>
        <w:spacing w:after="40" w:before="40"/>
      </w:pPr>
      <w:r>
        <w:rPr>
          <w:rFonts w:ascii="Courier New" w:cs="Courier New" w:eastAsia="Courier New" w:hAnsi="Courier New"/>
          <w:b/>
          <w:bCs/>
          <w:sz w:val="20"/>
          <w:szCs w:val="20"/>
        </w:rPr>
        <w:t xml:space="preserve">git add &lt;file&gt;</w:t>
      </w:r>
      <w:r>
        <w:rPr>
          <w:rFonts w:ascii="Arial" w:cs="Arial" w:eastAsia="Arial" w:hAnsi="Arial"/>
          <w:sz w:val="20"/>
          <w:szCs w:val="20"/>
        </w:rPr>
        <w:t xml:space="preserve">   — stage a specific file</w:t>
      </w:r>
    </w:p>
    <w:p>
      <w:pPr>
        <w:spacing w:after="40" w:before="40"/>
      </w:pPr>
      <w:r>
        <w:rPr>
          <w:rFonts w:ascii="Courier New" w:cs="Courier New" w:eastAsia="Courier New" w:hAnsi="Courier New"/>
          <w:b/>
          <w:bCs/>
          <w:sz w:val="20"/>
          <w:szCs w:val="20"/>
        </w:rPr>
        <w:t xml:space="preserve">git add .</w:t>
      </w:r>
      <w:r>
        <w:rPr>
          <w:rFonts w:ascii="Arial" w:cs="Arial" w:eastAsia="Arial" w:hAnsi="Arial"/>
          <w:sz w:val="20"/>
          <w:szCs w:val="20"/>
        </w:rPr>
        <w:t xml:space="preserve">   — stage all changed files</w:t>
      </w:r>
    </w:p>
    <w:p>
      <w:pPr>
        <w:spacing w:after="40" w:before="40"/>
      </w:pPr>
      <w:r>
        <w:rPr>
          <w:rFonts w:ascii="Courier New" w:cs="Courier New" w:eastAsia="Courier New" w:hAnsi="Courier New"/>
          <w:b/>
          <w:bCs/>
          <w:sz w:val="20"/>
          <w:szCs w:val="20"/>
        </w:rPr>
        <w:t xml:space="preserve">git commit -m 'message'</w:t>
      </w:r>
      <w:r>
        <w:rPr>
          <w:rFonts w:ascii="Arial" w:cs="Arial" w:eastAsia="Arial" w:hAnsi="Arial"/>
          <w:sz w:val="20"/>
          <w:szCs w:val="20"/>
        </w:rPr>
        <w:t xml:space="preserve">   — commit staged changes</w:t>
      </w:r>
    </w:p>
    <w:p>
      <w:pPr>
        <w:spacing w:after="40" w:before="40"/>
      </w:pPr>
      <w:r>
        <w:rPr>
          <w:rFonts w:ascii="Courier New" w:cs="Courier New" w:eastAsia="Courier New" w:hAnsi="Courier New"/>
          <w:b/>
          <w:bCs/>
          <w:sz w:val="20"/>
          <w:szCs w:val="20"/>
        </w:rPr>
        <w:t xml:space="preserve">git push origin main</w:t>
      </w:r>
      <w:r>
        <w:rPr>
          <w:rFonts w:ascii="Arial" w:cs="Arial" w:eastAsia="Arial" w:hAnsi="Arial"/>
          <w:sz w:val="20"/>
          <w:szCs w:val="20"/>
        </w:rPr>
        <w:t xml:space="preserve">   — push to GitHub</w:t>
      </w:r>
    </w:p>
    <w:p>
      <w:pPr>
        <w:spacing w:after="40" w:before="40"/>
      </w:pPr>
      <w:r>
        <w:rPr>
          <w:rFonts w:ascii="Courier New" w:cs="Courier New" w:eastAsia="Courier New" w:hAnsi="Courier New"/>
          <w:b/>
          <w:bCs/>
          <w:sz w:val="20"/>
          <w:szCs w:val="20"/>
        </w:rPr>
        <w:t xml:space="preserve">git log --oneline</w:t>
      </w:r>
      <w:r>
        <w:rPr>
          <w:rFonts w:ascii="Arial" w:cs="Arial" w:eastAsia="Arial" w:hAnsi="Arial"/>
          <w:sz w:val="20"/>
          <w:szCs w:val="20"/>
        </w:rPr>
        <w:t xml:space="preserve">   — see recent commits</w:t>
      </w:r>
    </w:p>
    <w:p>
      <w:pPr>
        <w:pBdr>
          <w:bottom w:val="single" w:color="2E75B6" w:sz="6" w:space="1"/>
        </w:pBdr>
        <w:spacing w:after="160" w:before="160"/>
      </w:pPr>
      <w:r>
        <w:t xml:space="preserve"/>
      </w:r>
    </w:p>
    <w:p>
      <w:pPr>
        <w:spacing w:after="80" w:before="80"/>
      </w:pPr>
      <w:r>
        <w:t xml:space="preserve"/>
      </w:r>
    </w:p>
    <w:p>
      <w:pPr>
        <w:jc w:val="center"/>
      </w:pPr>
      <w:r>
        <w:rPr>
          <w:rFonts w:ascii="Arial" w:cs="Arial" w:eastAsia="Arial" w:hAnsi="Arial"/>
          <w:i/>
          <w:iCs/>
          <w:color w:val="999999"/>
          <w:sz w:val="18"/>
          <w:szCs w:val="18"/>
        </w:rPr>
        <w:t xml:space="preserve">LaunchForge AI — Internship Master Reference  |  Updated progressively as project advances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Jc w:val="left"/>
      <w:pPr>
        <w:ind w:left="360" w:hanging="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2026-05-03T15:53:47.171Z</dcterms:created>
  <dcterms:modified xsi:type="dcterms:W3CDTF">2026-05-03T15:53:47.171Z</dcterms:modified>
</cp:coreProperties>
</file>

<file path=docProps/custom.xml><?xml version="1.0" encoding="utf-8"?>
<Properties xmlns="http://schemas.openxmlformats.org/officeDocument/2006/custom-properties" xmlns:vt="http://schemas.openxmlformats.org/officeDocument/2006/docPropsVTypes"/>
</file>