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3000"/></w:pPr></w:p><w:p><w:pPr><w:spacing w:after="100"/><w:jc w:val="center"/></w:pPr><w:r><w:rPr><w:rFonts w:ascii="Microsoft YaHei" w:cs="Microsoft YaHei" w:eastAsia="Microsoft YaHei" w:hAnsi="Microsoft YaHei"/><w:b/><w:bCs/><w:color w:val="1A73E8"/><w:sz w:val="48"/><w:szCs w:val="48"/></w:rPr><w:t xml:space="preserve">LMili / Mili（米粒）</w:t></w:r></w:p><w:p><w:pPr><w:spacing w:after="100"/><w:jc w:val="center"/></w:pPr><w:r><w:rPr><w:rFonts w:ascii="Microsoft YaHei" w:cs="Microsoft YaHei" w:eastAsia="Microsoft YaHei" w:hAnsi="Microsoft YaHei"/><w:b/><w:bCs/><w:sz w:val="36"/><w:szCs w:val="36"/></w:rPr><w:t xml:space="preserve">核心插件开发指南</w:t></w:r></w:p><w:p><w:pPr><w:spacing w:after="400"/><w:jc w:val="center"/></w:pPr><w:r><w:rPr><w:rFonts w:ascii="Microsoft YaHei" w:cs="Microsoft YaHei" w:eastAsia="Microsoft YaHei" w:hAnsi="Microsoft YaHei"/><w:color w:val="666666"/><w:sz w:val="20"/><w:szCs w:val="20"/></w:rPr><w:t xml:space="preserve">版本 26.2-R0.1  |  JDK 25+  |  io.github.xucy10:lmili-api</w:t></w:r></w:p><w:p><w:pPr><w:spacing w:after="100"/><w:jc w:val="center"/></w:pPr><w:r><w:rPr><w:rFonts w:ascii="Microsoft YaHei" w:cs="Microsoft YaHei" w:eastAsia="Microsoft YaHei" w:hAnsi="Microsoft YaHei"/><w:color w:val="666666"/><w:sz w:val="22"/><w:szCs w:val="22"/></w:rPr><w:t xml:space="preserve">基于 Folia 的高性能 Minecraft 服务端核心</w:t></w:r></w:p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目录</w:t></w:r></w:p><w:sdt><w:sdtPr><w:alias w:val="目录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1. 项目概述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LMili（也简称 Mili，中文“米粒”）是一个基于 Folia 的高性能 Minecraft 服务端核心（版本 26.2），使用纯 Java 25 构建。它不提供任何客户端协议魔改或生电/红石机制修改，而是专注于在 Folia 区域多线程调度模型之上提供更多 API、稳定性修复与性能优化。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继承链：Minecraft → Paper → Folia → LMili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1.1 Mili 与 LMili 的命名关系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本项目存在“Mili”与“LMili”两套命名，二者指同一产品：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200"/><w:gridCol w:w="43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层面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名称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品牌/产品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用户-facing 简称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GitHub 仓库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MiliMCL/LMili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代码托管地址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服务端 JAR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lmili-26.2-paperclip.jar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可运行的服务端产物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Maven 坐标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io.github.xucy10:lmili-api:26.2-R0.1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插件开发引用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公共 API 包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plugin.yml import 的包名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内部 API 包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区域操作、内部事件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配置文件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lmili_config.toml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服务端主配置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重命名补丁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018-Rename-package-...-to-fun-bm-mili-lmili.patch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Luminol → LMili rebrand</w:t></w:r></w:p></w:tc></w:tr></w:tbl><w:p><w:pPr><w:spacing w:after="80" w:before="80" w:line="360"/></w:pPr><w:r><w:rPr><w:rFonts w:ascii="Microsoft YaHei" w:cs="Microsoft YaHei" w:eastAsia="Microsoft YaHei" w:hAnsi="Microsoft YaHei"/><w:sz w:val="21"/><w:szCs w:val="21"/></w:rPr><w:t xml:space="preserve">历史背景：LMili 前身包含 Luminol 品牌代码，rebrand 将模块 mili-server 改为 lmili-server，API 层为 leaves-api，公共 API 模块改为 lmili-api。底层包名从 me.luminolmc.* 迁移至 fun.bm.mili.lmili.*。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1.2 与 Folia 的核心差异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LMili 在 Folia 的基础上做出了以下关键变更：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调度器增强（RegionTickPool）：共享 worker 池 + 优先级权衡替代每区域独占线程。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异常安全加固：所有 catch(Exception) 改为 catch(Throwable)，防止 OOM/Error 静默死亡。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跨区任务 ID 全局注册：RegionTaskIdRegistry 全局 UUID 防碰撞。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虚拟线程支持（JDK 25）：调度器以 virtual thread 为后端，同步风格编写异步逻辑。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丰富的 API 扩展：Tick Regions、Bytebuf、传送门事件、Photographer 等。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纯 Java night-config TOML 配置系统（lmili_config.toml）。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1.3 开发环境要求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200"/><w:gridCol w:w="43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依赖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版本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JDK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25+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构建工具链，不是 JDK 21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Git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2.x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需启用长路径（Windows）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Minecraft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26.2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目标服务端版本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lmili-api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26.2-R0.1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Maven 发布坐标</w:t></w:r></w:p></w:tc></w:tr></w:tbl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2. 插件项目搭建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2.1 添加依赖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LMili 发布至 Maven Central，坐标：io.github.xucy10:lmili-api:26.2-R0.1</w:t></w:r></w:p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Gradle (Kotlin DSL)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Gradle (Groovy)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Maven</w:t></w:r></w:p><0/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2.2 在 plugin.yml 声明 Mili 支持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在 plugin.yml 中添加 mili-supported: true 声明（弱约束标记，不影响加载）。</w:t></w:r></w:p><0/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2.3 代码中检查 Mili 是否可用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建议在 onEnable() 中检查 Mili 是否正在运行，以提供优雅降级。</w:t></w:r></w:p><0/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3. Mili 调度器 API（核心特性）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LMili 引入了基于 virtual thread 的“挂起式”调度器 API，替代 Folia 传统的“双回调”模式。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3.1 设计对比：Folia 双回调 vs LMili 挂起式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Folia（双回调）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LMili（挂起式）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entity.getScheduler().run(plugin, task, retired)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Mili.scheduler().forEntity(e).run(ctx -&gt; {...})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必须写 retired 回调处理实体消失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框架自动检测并抛 EntityOrphanedException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两个回调可能在不同线程执行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单回调在 virtual thread 上，上下文一致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容易遗漏 retired 分支导致泄漏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异常驱动模式，遗漏处理会快速暴露</w:t></w:r></w:p></w:tc></w:tr></w:tbl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3.2 核心类与接口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200"/><w:gridCol w:w="1600"/><w:gridCol w:w="3560"/></w:tblGrid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类/接口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入口类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scheduler() / isSupported() / version()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Scheduler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接口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forEntity / runAt / runAsync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EntityScheduler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接口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run / runDelayed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EntityTaskContext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上下文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getEntity / withEntity / awaitCrossRegion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EntityOrphanedException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异常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实体消失时受检异常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MiliPlugin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工具类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plugin.yml 元数据检查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MiliUsageTracker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工具类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使用追踪统计</w:t></w:r></w:p></w:tc></w:tr></w:tbl><w:p><w:pPr><w:spacing w:after="80" w:before="80" w:line="360"/></w:pPr><w:r><w:rPr><w:rFonts w:ascii="Microsoft YaHei" w:cs="Microsoft YaHei" w:eastAsia="Microsoft YaHei" w:hAnsi="Microsoft YaHei"/><w:sz w:val="21"/><w:szCs w:val="21"/></w:rPr><w:t xml:space="preserve">以上类/接口均位于包 fun.bm.mili.api。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3.3 Mili 入口 API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Mili.scheduler() — 获取全局 Scheduler。如 RegionTickPool 未启用，返回 no-op 调度器。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Mili.isSupported() — 检查 RegionTickPool 是否已初始化。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Mili.version() — 返回版本字符串（如 &quot;4.0.0-public&quot;）。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3.4 Scheduler 接口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forEntity(Entity) — 获取绑定了指定实体的 EntityScheduler。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runAt(Location, task) — 在指定坐标的 tick 线程上执行任务。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runAsync(Runnable) — 在独立 virtual thread 上异步执行。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3.5 EntityScheduler 接口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run(task) — 在当制 tick 立即提交任务。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runDelayed(task, delayTicks) — 延迟指定 tick 数执行。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3.6 EntityTaskContext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getEntity() / withEntity(fn) / checkAlive()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awaitCrossRegion(Location, Computation) — 跨区域挂起等待（核心创新）。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uniqueId() / worldName()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3.7 完整示例</w:t></w:r></w:p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示例 1：基础实体调度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示例 2：跨区操作（awaitCrossRegion）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示例 3：异步任务</w:t></w:r></w:p><0/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4. Tick Regions API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LMili 允许插件查询 tick 区域的实时信息（性能监控、负载查询。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4.1 核心接口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200"/><w:gridCol w:w="5160"/></w:tblGrid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接口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ThreadedRegionizer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全局 tick 区域管理器，getAllRegions / getAtSynchronized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ThreadedRegion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单个 tick 区域，getWorld / getId / getDeadSectionPercent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TickRegionData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区域运行时数据，getCurrentTickCount / getRegionStats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RegionStats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区域统计，getEntityCount / getPlayerCount / getChunkCount</w:t></w:r></w:p></w:tc></w:tr></w:tbl><w:p><w:pPr><w:spacing w:after="80" w:before="80" w:line="360"/></w:pPr><w:r><w:rPr><w:rFonts w:ascii="Microsoft YaHei" w:cs="Microsoft YaHei" w:eastAsia="Microsoft YaHei" w:hAnsi="Microsoft YaHei"/><w:sz w:val="21"/><w:szCs w:val="21"/></w:rPr><w:t xml:space="preserve">以上接口位于包 fun.bm.mili.lmili.api。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4.2 使用方式</w:t></w:r></w:p><0/><w:p><w:pPr><w:spacing w:after="80" w:before="80" w:line="360"/></w:pPr><w:r><w:rPr><w:rFonts w:ascii="Microsoft YaHei" w:cs="Microsoft YaHei" w:eastAsia="Microsoft YaHei" w:hAnsi="Microsoft YaHei"/><w:sz w:val="21"/><w:szCs w:val="21"/></w:rPr><w:t xml:space="preserve">注意： getAtSynchronized 需加锁或在 tick 线程调用； getAtUnSynchronized 无锁但可能拿到稍旧数据。</w:t></w:r></w:p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5. Bytebuf — 自定义数据包 API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Bytebuf API 提供独立于 NMS FriendlyByteBuf 的 buffer 操作接口，包名 org.leavesmc.leaves.bytebuf。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5.1 核心能力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工厂：buf(int) / buf()（128字节） / of(byte[])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基本/变长/浮点/布尔/UUID/字符串/物品/枚举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索引操作：readerIndex / writerIndex / skipBytes / clear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内存管理：retain/release（引用计数）/ copy / toArray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5.2 PacketEvent 体系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PacketEvent — 基类，getPacketType / getAudience / getBytebuf / setBytebuf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PacketInEvent — 服务端收到客户端数据包（serverbound，可取消）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PacketOutEvent — 服务端发送前触发（clientbound，可取消）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PacketAudience — getPlayer / getName / getChannel / send(type, buf)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5.3 示例：监听数据包</w:t></w:r></w:p><0/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6. 事件 API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6.1 传送与门户事件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200"/><w:gridCol w:w="1500"/><w:gridCol w:w="3660"/></w:tblGrid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事件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包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触发时机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EntityTeleportAsyncEvent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lmili.api.entity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teleportAsync 调用时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PreEntityPortalEvent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lmili.api.entity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门户传送前（可取消）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PostEntityPortalEvent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lmili.api.entity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门户传送完成后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PortalLocateEvent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lmili.api.portal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传送门定位目标位置时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EndPlatformCreateEvent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lmili.api.portal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末地平台创建（可取消）</w:t></w:r></w:p></w:tc></w:tr></w:tbl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6.2 玩家事件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PostPlayerRespawnEvent — 玩家重生后触发（包：lmili.api.entity.player）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PlayerOperationLimitEvent — 玩家操作被限制（防爆/防放置）</w:t></w:r></w:p><0/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7. Photographer API — 录像与回放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ReplayMod 兼容摄影师 API，包名 org.leavesmc.leaves.entity.photographer。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7.1 核心接口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Photographer — getId / setRecordFile / stopRecording / pauseRecording / resumeRecording / setFollowPlayer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PhotographerManager — 创建/查找/移除摄影师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BukkitRecorderOption — serverName / forceWeather / forceDayTime / ignoreChat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7.2 使用示例</w:t></w:r></w:p><0/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8. 服务器运行时特性与插件开发注意事项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8.1 RegionTickPool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通过 lmili_config.toml 的 experiment.region_tick_pool.enabled=true 启用。将 Folia 独占线程改为共享 worker 池。所有 Mili.scheduler() 调用在 RegionTickPool 未启用时为空操作。RegionTickPool 与 RegionBalancer 互斥。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8.2 异常安全性差异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LMili 将所有 catch(Exception) 改为 catch(Throwable)：OutOfMemoryError 和 StackOverflowError 不再导致 tick 线程静默死亡。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8.3 RegionTaskIdRegistry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全局 UUID 注册中心，防止跨区任务 ID 碰撞。对插件透明。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8.4 虚拟线程（JDK 25）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支持 synchronized 块不 carrier pinning（JDK 24+ JEP 491）。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长时间 IO 使用 runAsync() 避免阻塞 carrier。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awaitCrossRegion 内部挂起 virtual thread，不阻塞平台线程。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8.5 配置系统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纯 Java night-config TOML（lmili_config.toml），通过 lmiconfig 命令运行时管理。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8.6 MiliPlugin 工具类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MiliPlugin.of(plugin) — 获取助手。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MiliPlugin.isMiliSupported(plugin) — 检查 plugin.yml 声明。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miliPlugin.isMiliInUse() — 运行时使用追踪。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MiliPlugin.invalidateCache(name) — 重载场景清缓存。</w:t></w:r></w:p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9. 关键配置项速查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1100"/><w:gridCol w:w="800"/><w:gridCol w:w="3460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配置键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默认值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热重载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experiment.region_tick_pool.enabled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false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NO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启用 RegionTickPool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experiment.region_tick_pool.use_virtual_threads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virtual thread worker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experiment.region_tick_pool.worker_count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CPU-1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NO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worker 线程总数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experiment.cross_region_helper.enabled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跨区事件队列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optimizations.villager.lobotomize.enabled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false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村民发呆优化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function.replay_api.enabled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Photographer API 开关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function.protocol.bytebuf_protocol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Bytebuf 协议开关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misc.bstats.enabled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4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bStats 匿名统计</w:t></w:r></w:p></w:tc></w:tr></w:tbl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10. 插件开发最佳实践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始终检查 Mili.isSupported()，提供降级方案。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捕获 EntityOrphanedException（getEntity / withEntity / awaitCrossRegion）。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避免在实体调度任务中长时间阻塞，IO 用 runAsync()。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跨区操作使用 awaitCrossRegion，不要手动切换。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runAsync 中不直接调用 Bukkit API，通过 runAt 回到正确线程。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plugin.yml 声明 mili-supported: true。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使用 MiliPlugin.isMiliInUse() 追踪使用情况。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配置热重载：大部分支持，worker-count 等需重启。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避免 virtual thread 中 Thread.sleep，用 runDelayed 替代。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跨维度传送用 teleportAsync，触发 EntityTeleportAsyncEvent。</w:t></w:r></w:p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附录 A：包名参考与项目结构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A.1 完整包名参考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包名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公共 API（调度器、上下文、异常）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内部 API（区域、统计、事件）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fun.bm.mili.lmili.api.entity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实体事件（传送、门户）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fun.bm.mili.lmili.api.portal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传送门事件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fun.bm.mili.lmili.api.entity.player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玩家事件（重生）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org.leavesmc.leaves.bytebuf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Bytebuf 数据包 API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org.leavesmc.leaves.event.bytebuf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数据包收发事件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org.leavesmc.leaves.event.player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玩家事件（操作限制）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org.leavesmc.leaves.entity.photographer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Photographer 录像 API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org.leavesmc.leaves.replay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录像选项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fun.bm.mili.config.modules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配置模块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fun.bm.mili.lmili.thread.regiontick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调度器实现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fun.bm.mili.lmili.data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区块存储（Linear V2）</w:t></w:r></w:p></w:tc></w:tr></w:tbl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A.2 项目目录结构</w:t></w:r></w:p><0/><w:p><w:r><w:br w:type="page"/></w:r></w:p><w:p><w:pPr><w:pStyle w:val="Heading1"/><w:spacing w:after="200" w:before="300"/></w:pPr><w:r><w:rPr><w:rFonts w:ascii="Microsoft YaHei" w:cs="Microsoft YaHei" w:eastAsia="Microsoft YaHei" w:hAnsi="Microsoft YaHei"/><w:b/><w:bCs/><w:color w:val="1A73E8"/><w:sz w:val="32"/><w:szCs w:val="32"/></w:rPr><w:t xml:space="preserve">附录 B：构建与运行</w:t></w:r></w:p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B.1 服务端构建</w:t></w:r></w:p><0/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B.2 编译验证（Windows）</w:t></w:r></w:p><0/><w:p><w:pPr><w:pStyle w:val="Heading2"/><w:spacing w:after="160" w:before="240"/></w:pPr><w:r><w:rPr><w:rFonts w:ascii="Microsoft YaHei" w:cs="Microsoft YaHei" w:eastAsia="Microsoft YaHei" w:hAnsi="Microsoft YaHei"/><w:b/><w:bCs/><w:sz w:val="26"/><w:szCs w:val="26"/></w:rPr><w:t xml:space="preserve">B.3 API 独立编译</w:t></w:r></w:p><0/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LMili 核心插件开发指南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2026-08-16T03:41:15.629Z</dcterms:created>
  <dcterms:modified xsi:type="dcterms:W3CDTF">2026-08-16T03:41:15.643Z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